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93D2" w14:textId="77777777"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14:paraId="47F1AF16" w14:textId="77777777" w:rsidR="002573B9" w:rsidRDefault="002573B9" w:rsidP="002573B9"/>
    <w:p w14:paraId="1DD6C9FE" w14:textId="77777777" w:rsidR="002573B9" w:rsidRDefault="00E120E8" w:rsidP="002573B9">
      <w:r>
        <w:rPr>
          <w:noProof/>
          <w:lang w:eastAsia="en-NZ"/>
        </w:rPr>
        <w:drawing>
          <wp:anchor distT="0" distB="0" distL="114300" distR="114300" simplePos="0" relativeHeight="251658240" behindDoc="0" locked="0" layoutInCell="1" allowOverlap="1" wp14:anchorId="6B223C43" wp14:editId="1B6EB820">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540FD76F" w14:textId="77777777" w:rsidR="002573B9" w:rsidRDefault="002573B9" w:rsidP="002573B9"/>
    <w:p w14:paraId="7EC8A612" w14:textId="77777777" w:rsidR="002573B9" w:rsidRDefault="002573B9" w:rsidP="002573B9"/>
    <w:p w14:paraId="7297FE31" w14:textId="77777777" w:rsidR="002573B9" w:rsidRDefault="002573B9" w:rsidP="002573B9"/>
    <w:p w14:paraId="4BFF8F2B" w14:textId="77777777" w:rsidR="002573B9" w:rsidRDefault="002573B9" w:rsidP="002573B9"/>
    <w:p w14:paraId="262437B8" w14:textId="77777777" w:rsidR="002573B9" w:rsidRDefault="002573B9" w:rsidP="002573B9"/>
    <w:p w14:paraId="567A522D" w14:textId="77777777" w:rsidR="002573B9" w:rsidRDefault="002573B9" w:rsidP="002573B9"/>
    <w:p w14:paraId="2DAF7B5D" w14:textId="77777777" w:rsidR="002573B9" w:rsidRDefault="002573B9" w:rsidP="002573B9"/>
    <w:p w14:paraId="401C71A8" w14:textId="77777777" w:rsidR="002573B9" w:rsidRPr="005D3201" w:rsidRDefault="00536CF8" w:rsidP="008675E7">
      <w:pPr>
        <w:pStyle w:val="Title2"/>
      </w:pPr>
      <w:r>
        <w:t xml:space="preserve">Ministry of Education </w:t>
      </w:r>
      <w:r w:rsidR="003602CC">
        <w:t>2024</w:t>
      </w:r>
      <w:r w:rsidR="00E114E9">
        <w:t xml:space="preserve"> </w:t>
      </w:r>
      <w:r w:rsidR="003602CC">
        <w:t>ICT Devices</w:t>
      </w:r>
    </w:p>
    <w:p w14:paraId="1E410FD4"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508"/>
        <w:gridCol w:w="4508"/>
      </w:tblGrid>
      <w:tr w:rsidR="008675E7" w14:paraId="67ACEC01" w14:textId="77777777" w:rsidTr="008675E7">
        <w:tc>
          <w:tcPr>
            <w:tcW w:w="4621" w:type="dxa"/>
          </w:tcPr>
          <w:p w14:paraId="4108EAAB" w14:textId="77777777"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14:paraId="0E1F73DF" w14:textId="77777777" w:rsidR="008675E7" w:rsidRPr="005A1955" w:rsidRDefault="00C5220C" w:rsidP="00E114E9">
            <w:pPr>
              <w:pStyle w:val="Title4"/>
              <w:rPr>
                <w:rFonts w:eastAsia="Times New Roman" w:cs="Times New Roman"/>
                <w:bCs w:val="0"/>
                <w:color w:val="000000"/>
                <w:lang w:val="en-AU"/>
              </w:rPr>
            </w:pPr>
            <w:r>
              <w:rPr>
                <w:rFonts w:eastAsia="Times New Roman" w:cs="Times New Roman"/>
                <w:bCs w:val="0"/>
                <w:color w:val="000000"/>
                <w:lang w:val="en-AU"/>
              </w:rPr>
              <w:t>CK232401</w:t>
            </w:r>
          </w:p>
        </w:tc>
      </w:tr>
      <w:tr w:rsidR="008675E7" w14:paraId="10CDA0AF" w14:textId="77777777" w:rsidTr="00154EBB">
        <w:tc>
          <w:tcPr>
            <w:tcW w:w="4621" w:type="dxa"/>
          </w:tcPr>
          <w:p w14:paraId="6FE6D2D4" w14:textId="77777777"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shd w:val="clear" w:color="auto" w:fill="auto"/>
          </w:tcPr>
          <w:p w14:paraId="05330183" w14:textId="2D4D7477" w:rsidR="008675E7" w:rsidRPr="005A1955" w:rsidRDefault="00154EBB" w:rsidP="00E120E8">
            <w:pPr>
              <w:pStyle w:val="Title4"/>
              <w:rPr>
                <w:rFonts w:eastAsia="Times New Roman" w:cs="Times New Roman"/>
                <w:bCs w:val="0"/>
                <w:color w:val="000000"/>
                <w:lang w:val="en-AU"/>
              </w:rPr>
            </w:pPr>
            <w:r w:rsidRPr="00154EBB">
              <w:rPr>
                <w:rFonts w:eastAsia="Times New Roman" w:cs="Times New Roman"/>
                <w:bCs w:val="0"/>
                <w:color w:val="000000"/>
                <w:lang w:val="en-AU"/>
              </w:rPr>
              <w:t>15 August</w:t>
            </w:r>
            <w:r w:rsidR="003602CC" w:rsidRPr="00154EBB">
              <w:rPr>
                <w:rFonts w:eastAsia="Times New Roman" w:cs="Times New Roman"/>
                <w:bCs w:val="0"/>
                <w:color w:val="000000"/>
                <w:lang w:val="en-AU"/>
              </w:rPr>
              <w:t xml:space="preserve"> 2023</w:t>
            </w:r>
          </w:p>
        </w:tc>
      </w:tr>
    </w:tbl>
    <w:p w14:paraId="3B9A25DA" w14:textId="77777777" w:rsidR="002573B9" w:rsidRDefault="002573B9" w:rsidP="009C63CA">
      <w:pPr>
        <w:pStyle w:val="Subtitle"/>
      </w:pPr>
    </w:p>
    <w:p w14:paraId="23AAF297" w14:textId="77777777" w:rsidR="00E120E8" w:rsidRDefault="00D56594">
      <w:pPr>
        <w:pStyle w:val="Title3"/>
      </w:pPr>
      <w:r>
        <w:t xml:space="preserve">Ministry of Education </w:t>
      </w:r>
    </w:p>
    <w:p w14:paraId="70294EE3" w14:textId="77777777" w:rsidR="009E7880" w:rsidRDefault="009E7880" w:rsidP="009E7880">
      <w:pPr>
        <w:pStyle w:val="Centered"/>
        <w:keepLines w:val="0"/>
      </w:pPr>
    </w:p>
    <w:p w14:paraId="7BC457F7" w14:textId="77777777" w:rsidR="009E7880" w:rsidRPr="000D3B32" w:rsidRDefault="009E7880" w:rsidP="009E7880">
      <w:pPr>
        <w:pStyle w:val="Centered"/>
        <w:keepLines w:val="0"/>
      </w:pPr>
      <w:r w:rsidRPr="000D3B32">
        <w:t>All queries regarding this Request for Tender should be directed to:</w:t>
      </w:r>
    </w:p>
    <w:p w14:paraId="366FA886" w14:textId="77777777" w:rsidR="009E7880" w:rsidRPr="000D3B32" w:rsidRDefault="009E7880" w:rsidP="009E7880">
      <w:pPr>
        <w:pStyle w:val="Centered"/>
        <w:keepLines w:val="0"/>
      </w:pPr>
      <w:r>
        <w:t>Contact Officer</w:t>
      </w:r>
      <w:r w:rsidR="006E1A47">
        <w:t xml:space="preserve">: </w:t>
      </w:r>
      <w:r w:rsidR="006E1A47">
        <w:rPr>
          <w:b/>
        </w:rPr>
        <w:t>Sanjinita Sunish</w:t>
      </w:r>
    </w:p>
    <w:p w14:paraId="74A0F804" w14:textId="77777777" w:rsidR="009E7880" w:rsidRPr="004B3452" w:rsidRDefault="00D56594" w:rsidP="009E7880">
      <w:pPr>
        <w:pStyle w:val="Centered"/>
        <w:keepLines w:val="0"/>
        <w:rPr>
          <w:color w:val="FF0000"/>
          <w:u w:val="single"/>
        </w:rPr>
      </w:pPr>
      <w:r w:rsidRPr="004F0160">
        <w:rPr>
          <w:color w:val="FF0000"/>
          <w:u w:val="single"/>
        </w:rPr>
        <w:t>financedirector@education.gov.ck</w:t>
      </w:r>
    </w:p>
    <w:p w14:paraId="5E579B66" w14:textId="4302B177" w:rsidR="009E7880" w:rsidRDefault="009E7880" w:rsidP="009E7880">
      <w:pPr>
        <w:pStyle w:val="Centered"/>
        <w:keepLines w:val="0"/>
        <w:rPr>
          <w:b/>
          <w:i/>
          <w:u w:val="single"/>
        </w:rPr>
      </w:pPr>
      <w:r>
        <w:br/>
        <w:t xml:space="preserve">TENDER CLOSING TIME: </w:t>
      </w:r>
      <w:r w:rsidR="004F0160" w:rsidRPr="003602CC">
        <w:rPr>
          <w:color w:val="FF0000"/>
          <w:u w:val="single"/>
        </w:rPr>
        <w:t xml:space="preserve">4pm </w:t>
      </w:r>
      <w:r w:rsidRPr="003602CC">
        <w:rPr>
          <w:u w:val="single"/>
        </w:rPr>
        <w:t>(CI Time</w:t>
      </w:r>
      <w:r w:rsidRPr="00154EBB">
        <w:rPr>
          <w:u w:val="single"/>
        </w:rPr>
        <w:t xml:space="preserve">) </w:t>
      </w:r>
      <w:r w:rsidR="00154EBB" w:rsidRPr="00154EBB">
        <w:rPr>
          <w:color w:val="FF0000"/>
          <w:u w:val="single"/>
        </w:rPr>
        <w:t>Wednesday 30 August</w:t>
      </w:r>
      <w:r w:rsidR="003602CC" w:rsidRPr="00154EBB">
        <w:rPr>
          <w:color w:val="FF0000"/>
          <w:u w:val="single"/>
        </w:rPr>
        <w:t xml:space="preserve"> 2023</w:t>
      </w:r>
    </w:p>
    <w:p w14:paraId="61F19243" w14:textId="77777777"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14:paraId="0B84F7FF" w14:textId="77777777"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14:paraId="072ABB72" w14:textId="77777777" w:rsidR="009C63CA" w:rsidRDefault="009C63CA" w:rsidP="009C63CA">
      <w:pPr>
        <w:jc w:val="center"/>
        <w:rPr>
          <w:rStyle w:val="Emphasis"/>
        </w:rPr>
      </w:pPr>
    </w:p>
    <w:p w14:paraId="0D65B4AC" w14:textId="77777777"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14:paraId="11D0DD10" w14:textId="77777777" w:rsidR="006906A2" w:rsidRDefault="009C63CA">
      <w:pPr>
        <w:pStyle w:val="Title4"/>
      </w:pPr>
      <w:r w:rsidRPr="00E120E8">
        <w:lastRenderedPageBreak/>
        <w:t>Table of Contents</w:t>
      </w:r>
    </w:p>
    <w:p w14:paraId="14BD7998" w14:textId="20734851" w:rsidR="00392A5E" w:rsidRDefault="007920FF">
      <w:pPr>
        <w:pStyle w:val="TOC1"/>
        <w:tabs>
          <w:tab w:val="right" w:leader="dot" w:pos="10054"/>
        </w:tabs>
        <w:rPr>
          <w:rFonts w:eastAsiaTheme="minorEastAsia"/>
          <w:b w:val="0"/>
          <w:bCs w:val="0"/>
          <w:caps w:val="0"/>
          <w:noProof/>
          <w:sz w:val="22"/>
          <w:szCs w:val="22"/>
          <w:lang w:val="en-US"/>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141187383" w:history="1">
        <w:r w:rsidR="00392A5E" w:rsidRPr="00AE75F3">
          <w:rPr>
            <w:rStyle w:val="Hyperlink"/>
            <w:noProof/>
          </w:rPr>
          <w:t>Glossary and Definitions</w:t>
        </w:r>
        <w:r w:rsidR="00392A5E">
          <w:rPr>
            <w:noProof/>
            <w:webHidden/>
          </w:rPr>
          <w:tab/>
        </w:r>
        <w:r w:rsidR="00392A5E">
          <w:rPr>
            <w:noProof/>
            <w:webHidden/>
          </w:rPr>
          <w:fldChar w:fldCharType="begin"/>
        </w:r>
        <w:r w:rsidR="00392A5E">
          <w:rPr>
            <w:noProof/>
            <w:webHidden/>
          </w:rPr>
          <w:instrText xml:space="preserve"> PAGEREF _Toc141187383 \h </w:instrText>
        </w:r>
        <w:r w:rsidR="00392A5E">
          <w:rPr>
            <w:noProof/>
            <w:webHidden/>
          </w:rPr>
        </w:r>
        <w:r w:rsidR="00392A5E">
          <w:rPr>
            <w:noProof/>
            <w:webHidden/>
          </w:rPr>
          <w:fldChar w:fldCharType="separate"/>
        </w:r>
        <w:r w:rsidR="00E43093">
          <w:rPr>
            <w:noProof/>
            <w:webHidden/>
          </w:rPr>
          <w:t>5</w:t>
        </w:r>
        <w:r w:rsidR="00392A5E">
          <w:rPr>
            <w:noProof/>
            <w:webHidden/>
          </w:rPr>
          <w:fldChar w:fldCharType="end"/>
        </w:r>
      </w:hyperlink>
    </w:p>
    <w:p w14:paraId="43EE7A56" w14:textId="2E42B998" w:rsidR="00392A5E" w:rsidRDefault="00000716">
      <w:pPr>
        <w:pStyle w:val="TOC1"/>
        <w:tabs>
          <w:tab w:val="right" w:leader="dot" w:pos="10054"/>
        </w:tabs>
        <w:rPr>
          <w:rFonts w:eastAsiaTheme="minorEastAsia"/>
          <w:b w:val="0"/>
          <w:bCs w:val="0"/>
          <w:caps w:val="0"/>
          <w:noProof/>
          <w:sz w:val="22"/>
          <w:szCs w:val="22"/>
          <w:lang w:val="en-US"/>
        </w:rPr>
      </w:pPr>
      <w:hyperlink w:anchor="_Toc141187384" w:history="1">
        <w:r w:rsidR="00392A5E" w:rsidRPr="00AE75F3">
          <w:rPr>
            <w:rStyle w:val="Hyperlink"/>
            <w:noProof/>
          </w:rPr>
          <w:t>Introduction</w:t>
        </w:r>
        <w:r w:rsidR="00392A5E">
          <w:rPr>
            <w:noProof/>
            <w:webHidden/>
          </w:rPr>
          <w:tab/>
        </w:r>
        <w:r w:rsidR="00392A5E">
          <w:rPr>
            <w:noProof/>
            <w:webHidden/>
          </w:rPr>
          <w:fldChar w:fldCharType="begin"/>
        </w:r>
        <w:r w:rsidR="00392A5E">
          <w:rPr>
            <w:noProof/>
            <w:webHidden/>
          </w:rPr>
          <w:instrText xml:space="preserve"> PAGEREF _Toc141187384 \h </w:instrText>
        </w:r>
        <w:r w:rsidR="00392A5E">
          <w:rPr>
            <w:noProof/>
            <w:webHidden/>
          </w:rPr>
        </w:r>
        <w:r w:rsidR="00392A5E">
          <w:rPr>
            <w:noProof/>
            <w:webHidden/>
          </w:rPr>
          <w:fldChar w:fldCharType="separate"/>
        </w:r>
        <w:r w:rsidR="00E43093">
          <w:rPr>
            <w:noProof/>
            <w:webHidden/>
          </w:rPr>
          <w:t>6</w:t>
        </w:r>
        <w:r w:rsidR="00392A5E">
          <w:rPr>
            <w:noProof/>
            <w:webHidden/>
          </w:rPr>
          <w:fldChar w:fldCharType="end"/>
        </w:r>
      </w:hyperlink>
    </w:p>
    <w:p w14:paraId="2ED7FEF9" w14:textId="50D6C4D3" w:rsidR="00392A5E" w:rsidRDefault="00000716">
      <w:pPr>
        <w:pStyle w:val="TOC2"/>
        <w:tabs>
          <w:tab w:val="right" w:leader="dot" w:pos="10054"/>
        </w:tabs>
        <w:rPr>
          <w:rFonts w:eastAsiaTheme="minorEastAsia"/>
          <w:smallCaps w:val="0"/>
          <w:noProof/>
          <w:sz w:val="22"/>
          <w:szCs w:val="22"/>
          <w:lang w:val="en-US"/>
        </w:rPr>
      </w:pPr>
      <w:hyperlink w:anchor="_Toc141187385" w:history="1">
        <w:r w:rsidR="00392A5E" w:rsidRPr="00AE75F3">
          <w:rPr>
            <w:rStyle w:val="Hyperlink"/>
            <w:noProof/>
          </w:rPr>
          <w:t>Summary of Requirements</w:t>
        </w:r>
        <w:r w:rsidR="00392A5E">
          <w:rPr>
            <w:noProof/>
            <w:webHidden/>
          </w:rPr>
          <w:tab/>
        </w:r>
        <w:r w:rsidR="00392A5E">
          <w:rPr>
            <w:noProof/>
            <w:webHidden/>
          </w:rPr>
          <w:fldChar w:fldCharType="begin"/>
        </w:r>
        <w:r w:rsidR="00392A5E">
          <w:rPr>
            <w:noProof/>
            <w:webHidden/>
          </w:rPr>
          <w:instrText xml:space="preserve"> PAGEREF _Toc141187385 \h </w:instrText>
        </w:r>
        <w:r w:rsidR="00392A5E">
          <w:rPr>
            <w:noProof/>
            <w:webHidden/>
          </w:rPr>
        </w:r>
        <w:r w:rsidR="00392A5E">
          <w:rPr>
            <w:noProof/>
            <w:webHidden/>
          </w:rPr>
          <w:fldChar w:fldCharType="separate"/>
        </w:r>
        <w:r w:rsidR="00E43093">
          <w:rPr>
            <w:noProof/>
            <w:webHidden/>
          </w:rPr>
          <w:t>6</w:t>
        </w:r>
        <w:r w:rsidR="00392A5E">
          <w:rPr>
            <w:noProof/>
            <w:webHidden/>
          </w:rPr>
          <w:fldChar w:fldCharType="end"/>
        </w:r>
      </w:hyperlink>
    </w:p>
    <w:p w14:paraId="2F5D661B" w14:textId="5A49B85E" w:rsidR="00392A5E" w:rsidRDefault="00000716">
      <w:pPr>
        <w:pStyle w:val="TOC1"/>
        <w:tabs>
          <w:tab w:val="right" w:leader="dot" w:pos="10054"/>
        </w:tabs>
        <w:rPr>
          <w:rFonts w:eastAsiaTheme="minorEastAsia"/>
          <w:b w:val="0"/>
          <w:bCs w:val="0"/>
          <w:caps w:val="0"/>
          <w:noProof/>
          <w:sz w:val="22"/>
          <w:szCs w:val="22"/>
          <w:lang w:val="en-US"/>
        </w:rPr>
      </w:pPr>
      <w:hyperlink w:anchor="_Toc141187386" w:history="1">
        <w:r w:rsidR="00392A5E" w:rsidRPr="00AE75F3">
          <w:rPr>
            <w:rStyle w:val="Hyperlink"/>
            <w:noProof/>
          </w:rPr>
          <w:t>CONDITIONS OF TENDERING</w:t>
        </w:r>
        <w:r w:rsidR="00392A5E">
          <w:rPr>
            <w:noProof/>
            <w:webHidden/>
          </w:rPr>
          <w:tab/>
        </w:r>
        <w:r w:rsidR="00392A5E">
          <w:rPr>
            <w:noProof/>
            <w:webHidden/>
          </w:rPr>
          <w:fldChar w:fldCharType="begin"/>
        </w:r>
        <w:r w:rsidR="00392A5E">
          <w:rPr>
            <w:noProof/>
            <w:webHidden/>
          </w:rPr>
          <w:instrText xml:space="preserve"> PAGEREF _Toc141187386 \h </w:instrText>
        </w:r>
        <w:r w:rsidR="00392A5E">
          <w:rPr>
            <w:noProof/>
            <w:webHidden/>
          </w:rPr>
        </w:r>
        <w:r w:rsidR="00392A5E">
          <w:rPr>
            <w:noProof/>
            <w:webHidden/>
          </w:rPr>
          <w:fldChar w:fldCharType="separate"/>
        </w:r>
        <w:r w:rsidR="00E43093">
          <w:rPr>
            <w:noProof/>
            <w:webHidden/>
          </w:rPr>
          <w:t>6</w:t>
        </w:r>
        <w:r w:rsidR="00392A5E">
          <w:rPr>
            <w:noProof/>
            <w:webHidden/>
          </w:rPr>
          <w:fldChar w:fldCharType="end"/>
        </w:r>
      </w:hyperlink>
    </w:p>
    <w:p w14:paraId="2D22F6DF" w14:textId="5932CAE9" w:rsidR="00392A5E" w:rsidRDefault="00000716">
      <w:pPr>
        <w:pStyle w:val="TOC2"/>
        <w:tabs>
          <w:tab w:val="right" w:leader="dot" w:pos="10054"/>
        </w:tabs>
        <w:rPr>
          <w:rFonts w:eastAsiaTheme="minorEastAsia"/>
          <w:smallCaps w:val="0"/>
          <w:noProof/>
          <w:sz w:val="22"/>
          <w:szCs w:val="22"/>
          <w:lang w:val="en-US"/>
        </w:rPr>
      </w:pPr>
      <w:hyperlink w:anchor="_Toc141187387" w:history="1">
        <w:r w:rsidR="00392A5E" w:rsidRPr="00AE75F3">
          <w:rPr>
            <w:rStyle w:val="Hyperlink"/>
            <w:noProof/>
          </w:rPr>
          <w:t>Contact Officer</w:t>
        </w:r>
        <w:r w:rsidR="00392A5E">
          <w:rPr>
            <w:noProof/>
            <w:webHidden/>
          </w:rPr>
          <w:tab/>
        </w:r>
        <w:r w:rsidR="00392A5E">
          <w:rPr>
            <w:noProof/>
            <w:webHidden/>
          </w:rPr>
          <w:fldChar w:fldCharType="begin"/>
        </w:r>
        <w:r w:rsidR="00392A5E">
          <w:rPr>
            <w:noProof/>
            <w:webHidden/>
          </w:rPr>
          <w:instrText xml:space="preserve"> PAGEREF _Toc141187387 \h </w:instrText>
        </w:r>
        <w:r w:rsidR="00392A5E">
          <w:rPr>
            <w:noProof/>
            <w:webHidden/>
          </w:rPr>
        </w:r>
        <w:r w:rsidR="00392A5E">
          <w:rPr>
            <w:noProof/>
            <w:webHidden/>
          </w:rPr>
          <w:fldChar w:fldCharType="separate"/>
        </w:r>
        <w:r w:rsidR="00E43093">
          <w:rPr>
            <w:noProof/>
            <w:webHidden/>
          </w:rPr>
          <w:t>6</w:t>
        </w:r>
        <w:r w:rsidR="00392A5E">
          <w:rPr>
            <w:noProof/>
            <w:webHidden/>
          </w:rPr>
          <w:fldChar w:fldCharType="end"/>
        </w:r>
      </w:hyperlink>
    </w:p>
    <w:p w14:paraId="3165936B" w14:textId="0C9F218B" w:rsidR="00392A5E" w:rsidRDefault="00000716">
      <w:pPr>
        <w:pStyle w:val="TOC2"/>
        <w:tabs>
          <w:tab w:val="right" w:leader="dot" w:pos="10054"/>
        </w:tabs>
        <w:rPr>
          <w:rFonts w:eastAsiaTheme="minorEastAsia"/>
          <w:smallCaps w:val="0"/>
          <w:noProof/>
          <w:sz w:val="22"/>
          <w:szCs w:val="22"/>
          <w:lang w:val="en-US"/>
        </w:rPr>
      </w:pPr>
      <w:hyperlink w:anchor="_Toc141187388" w:history="1">
        <w:r w:rsidR="00392A5E" w:rsidRPr="00AE75F3">
          <w:rPr>
            <w:rStyle w:val="Hyperlink"/>
            <w:noProof/>
          </w:rPr>
          <w:t>Tender Registration</w:t>
        </w:r>
        <w:r w:rsidR="00392A5E">
          <w:rPr>
            <w:noProof/>
            <w:webHidden/>
          </w:rPr>
          <w:tab/>
        </w:r>
        <w:r w:rsidR="00392A5E">
          <w:rPr>
            <w:noProof/>
            <w:webHidden/>
          </w:rPr>
          <w:fldChar w:fldCharType="begin"/>
        </w:r>
        <w:r w:rsidR="00392A5E">
          <w:rPr>
            <w:noProof/>
            <w:webHidden/>
          </w:rPr>
          <w:instrText xml:space="preserve"> PAGEREF _Toc141187388 \h </w:instrText>
        </w:r>
        <w:r w:rsidR="00392A5E">
          <w:rPr>
            <w:noProof/>
            <w:webHidden/>
          </w:rPr>
        </w:r>
        <w:r w:rsidR="00392A5E">
          <w:rPr>
            <w:noProof/>
            <w:webHidden/>
          </w:rPr>
          <w:fldChar w:fldCharType="separate"/>
        </w:r>
        <w:r w:rsidR="00E43093">
          <w:rPr>
            <w:noProof/>
            <w:webHidden/>
          </w:rPr>
          <w:t>6</w:t>
        </w:r>
        <w:r w:rsidR="00392A5E">
          <w:rPr>
            <w:noProof/>
            <w:webHidden/>
          </w:rPr>
          <w:fldChar w:fldCharType="end"/>
        </w:r>
      </w:hyperlink>
    </w:p>
    <w:p w14:paraId="20D53183" w14:textId="4FD67D41" w:rsidR="00392A5E" w:rsidRDefault="00000716">
      <w:pPr>
        <w:pStyle w:val="TOC2"/>
        <w:tabs>
          <w:tab w:val="right" w:leader="dot" w:pos="10054"/>
        </w:tabs>
        <w:rPr>
          <w:rFonts w:eastAsiaTheme="minorEastAsia"/>
          <w:smallCaps w:val="0"/>
          <w:noProof/>
          <w:sz w:val="22"/>
          <w:szCs w:val="22"/>
          <w:lang w:val="en-US"/>
        </w:rPr>
      </w:pPr>
      <w:hyperlink w:anchor="_Toc141187389" w:history="1">
        <w:r w:rsidR="00392A5E" w:rsidRPr="00AE75F3">
          <w:rPr>
            <w:rStyle w:val="Hyperlink"/>
            <w:noProof/>
          </w:rPr>
          <w:t>Tender Closing Time</w:t>
        </w:r>
        <w:r w:rsidR="00392A5E">
          <w:rPr>
            <w:noProof/>
            <w:webHidden/>
          </w:rPr>
          <w:tab/>
        </w:r>
        <w:r w:rsidR="00392A5E">
          <w:rPr>
            <w:noProof/>
            <w:webHidden/>
          </w:rPr>
          <w:fldChar w:fldCharType="begin"/>
        </w:r>
        <w:r w:rsidR="00392A5E">
          <w:rPr>
            <w:noProof/>
            <w:webHidden/>
          </w:rPr>
          <w:instrText xml:space="preserve"> PAGEREF _Toc141187389 \h </w:instrText>
        </w:r>
        <w:r w:rsidR="00392A5E">
          <w:rPr>
            <w:noProof/>
            <w:webHidden/>
          </w:rPr>
        </w:r>
        <w:r w:rsidR="00392A5E">
          <w:rPr>
            <w:noProof/>
            <w:webHidden/>
          </w:rPr>
          <w:fldChar w:fldCharType="separate"/>
        </w:r>
        <w:r w:rsidR="00E43093">
          <w:rPr>
            <w:noProof/>
            <w:webHidden/>
          </w:rPr>
          <w:t>7</w:t>
        </w:r>
        <w:r w:rsidR="00392A5E">
          <w:rPr>
            <w:noProof/>
            <w:webHidden/>
          </w:rPr>
          <w:fldChar w:fldCharType="end"/>
        </w:r>
      </w:hyperlink>
    </w:p>
    <w:p w14:paraId="2DD92690" w14:textId="72900372" w:rsidR="00392A5E" w:rsidRDefault="00000716">
      <w:pPr>
        <w:pStyle w:val="TOC2"/>
        <w:tabs>
          <w:tab w:val="right" w:leader="dot" w:pos="10054"/>
        </w:tabs>
        <w:rPr>
          <w:rFonts w:eastAsiaTheme="minorEastAsia"/>
          <w:smallCaps w:val="0"/>
          <w:noProof/>
          <w:sz w:val="22"/>
          <w:szCs w:val="22"/>
          <w:lang w:val="en-US"/>
        </w:rPr>
      </w:pPr>
      <w:hyperlink w:anchor="_Toc141187390" w:history="1">
        <w:r w:rsidR="00392A5E" w:rsidRPr="00AE75F3">
          <w:rPr>
            <w:rStyle w:val="Hyperlink"/>
            <w:noProof/>
          </w:rPr>
          <w:t>Submission of Tender</w:t>
        </w:r>
        <w:r w:rsidR="00392A5E">
          <w:rPr>
            <w:noProof/>
            <w:webHidden/>
          </w:rPr>
          <w:tab/>
        </w:r>
        <w:r w:rsidR="00392A5E">
          <w:rPr>
            <w:noProof/>
            <w:webHidden/>
          </w:rPr>
          <w:fldChar w:fldCharType="begin"/>
        </w:r>
        <w:r w:rsidR="00392A5E">
          <w:rPr>
            <w:noProof/>
            <w:webHidden/>
          </w:rPr>
          <w:instrText xml:space="preserve"> PAGEREF _Toc141187390 \h </w:instrText>
        </w:r>
        <w:r w:rsidR="00392A5E">
          <w:rPr>
            <w:noProof/>
            <w:webHidden/>
          </w:rPr>
        </w:r>
        <w:r w:rsidR="00392A5E">
          <w:rPr>
            <w:noProof/>
            <w:webHidden/>
          </w:rPr>
          <w:fldChar w:fldCharType="separate"/>
        </w:r>
        <w:r w:rsidR="00E43093">
          <w:rPr>
            <w:noProof/>
            <w:webHidden/>
          </w:rPr>
          <w:t>7</w:t>
        </w:r>
        <w:r w:rsidR="00392A5E">
          <w:rPr>
            <w:noProof/>
            <w:webHidden/>
          </w:rPr>
          <w:fldChar w:fldCharType="end"/>
        </w:r>
      </w:hyperlink>
    </w:p>
    <w:p w14:paraId="7EA93016" w14:textId="19E12EA4" w:rsidR="00392A5E" w:rsidRDefault="00000716">
      <w:pPr>
        <w:pStyle w:val="TOC2"/>
        <w:tabs>
          <w:tab w:val="right" w:leader="dot" w:pos="10054"/>
        </w:tabs>
        <w:rPr>
          <w:rFonts w:eastAsiaTheme="minorEastAsia"/>
          <w:smallCaps w:val="0"/>
          <w:noProof/>
          <w:sz w:val="22"/>
          <w:szCs w:val="22"/>
          <w:lang w:val="en-US"/>
        </w:rPr>
      </w:pPr>
      <w:hyperlink w:anchor="_Toc141187391" w:history="1">
        <w:r w:rsidR="00392A5E" w:rsidRPr="00AE75F3">
          <w:rPr>
            <w:rStyle w:val="Hyperlink"/>
            <w:noProof/>
          </w:rPr>
          <w:t>Conflict of Interest Declaration</w:t>
        </w:r>
        <w:r w:rsidR="00392A5E">
          <w:rPr>
            <w:noProof/>
            <w:webHidden/>
          </w:rPr>
          <w:tab/>
        </w:r>
        <w:r w:rsidR="00392A5E">
          <w:rPr>
            <w:noProof/>
            <w:webHidden/>
          </w:rPr>
          <w:fldChar w:fldCharType="begin"/>
        </w:r>
        <w:r w:rsidR="00392A5E">
          <w:rPr>
            <w:noProof/>
            <w:webHidden/>
          </w:rPr>
          <w:instrText xml:space="preserve"> PAGEREF _Toc141187391 \h </w:instrText>
        </w:r>
        <w:r w:rsidR="00392A5E">
          <w:rPr>
            <w:noProof/>
            <w:webHidden/>
          </w:rPr>
        </w:r>
        <w:r w:rsidR="00392A5E">
          <w:rPr>
            <w:noProof/>
            <w:webHidden/>
          </w:rPr>
          <w:fldChar w:fldCharType="separate"/>
        </w:r>
        <w:r w:rsidR="00E43093">
          <w:rPr>
            <w:noProof/>
            <w:webHidden/>
          </w:rPr>
          <w:t>8</w:t>
        </w:r>
        <w:r w:rsidR="00392A5E">
          <w:rPr>
            <w:noProof/>
            <w:webHidden/>
          </w:rPr>
          <w:fldChar w:fldCharType="end"/>
        </w:r>
      </w:hyperlink>
    </w:p>
    <w:p w14:paraId="3BA6AAA9" w14:textId="6EC717BA" w:rsidR="00392A5E" w:rsidRDefault="00000716">
      <w:pPr>
        <w:pStyle w:val="TOC2"/>
        <w:tabs>
          <w:tab w:val="right" w:leader="dot" w:pos="10054"/>
        </w:tabs>
        <w:rPr>
          <w:rFonts w:eastAsiaTheme="minorEastAsia"/>
          <w:smallCaps w:val="0"/>
          <w:noProof/>
          <w:sz w:val="22"/>
          <w:szCs w:val="22"/>
          <w:lang w:val="en-US"/>
        </w:rPr>
      </w:pPr>
      <w:hyperlink w:anchor="_Toc141187392" w:history="1">
        <w:r w:rsidR="00392A5E" w:rsidRPr="00AE75F3">
          <w:rPr>
            <w:rStyle w:val="Hyperlink"/>
            <w:noProof/>
          </w:rPr>
          <w:t>Further information or clarifications</w:t>
        </w:r>
        <w:r w:rsidR="00392A5E">
          <w:rPr>
            <w:noProof/>
            <w:webHidden/>
          </w:rPr>
          <w:tab/>
        </w:r>
        <w:r w:rsidR="00392A5E">
          <w:rPr>
            <w:noProof/>
            <w:webHidden/>
          </w:rPr>
          <w:fldChar w:fldCharType="begin"/>
        </w:r>
        <w:r w:rsidR="00392A5E">
          <w:rPr>
            <w:noProof/>
            <w:webHidden/>
          </w:rPr>
          <w:instrText xml:space="preserve"> PAGEREF _Toc141187392 \h </w:instrText>
        </w:r>
        <w:r w:rsidR="00392A5E">
          <w:rPr>
            <w:noProof/>
            <w:webHidden/>
          </w:rPr>
        </w:r>
        <w:r w:rsidR="00392A5E">
          <w:rPr>
            <w:noProof/>
            <w:webHidden/>
          </w:rPr>
          <w:fldChar w:fldCharType="separate"/>
        </w:r>
        <w:r w:rsidR="00E43093">
          <w:rPr>
            <w:noProof/>
            <w:webHidden/>
          </w:rPr>
          <w:t>8</w:t>
        </w:r>
        <w:r w:rsidR="00392A5E">
          <w:rPr>
            <w:noProof/>
            <w:webHidden/>
          </w:rPr>
          <w:fldChar w:fldCharType="end"/>
        </w:r>
      </w:hyperlink>
    </w:p>
    <w:p w14:paraId="03EDFA2D" w14:textId="66E625B7" w:rsidR="00392A5E" w:rsidRDefault="00000716">
      <w:pPr>
        <w:pStyle w:val="TOC2"/>
        <w:tabs>
          <w:tab w:val="right" w:leader="dot" w:pos="10054"/>
        </w:tabs>
        <w:rPr>
          <w:rFonts w:eastAsiaTheme="minorEastAsia"/>
          <w:smallCaps w:val="0"/>
          <w:noProof/>
          <w:sz w:val="22"/>
          <w:szCs w:val="22"/>
          <w:lang w:val="en-US"/>
        </w:rPr>
      </w:pPr>
      <w:hyperlink w:anchor="_Toc141187393" w:history="1">
        <w:r w:rsidR="00392A5E" w:rsidRPr="00AE75F3">
          <w:rPr>
            <w:rStyle w:val="Hyperlink"/>
            <w:noProof/>
          </w:rPr>
          <w:t>Probity</w:t>
        </w:r>
        <w:r w:rsidR="00392A5E">
          <w:rPr>
            <w:noProof/>
            <w:webHidden/>
          </w:rPr>
          <w:tab/>
        </w:r>
        <w:r w:rsidR="00392A5E">
          <w:rPr>
            <w:noProof/>
            <w:webHidden/>
          </w:rPr>
          <w:fldChar w:fldCharType="begin"/>
        </w:r>
        <w:r w:rsidR="00392A5E">
          <w:rPr>
            <w:noProof/>
            <w:webHidden/>
          </w:rPr>
          <w:instrText xml:space="preserve"> PAGEREF _Toc141187393 \h </w:instrText>
        </w:r>
        <w:r w:rsidR="00392A5E">
          <w:rPr>
            <w:noProof/>
            <w:webHidden/>
          </w:rPr>
        </w:r>
        <w:r w:rsidR="00392A5E">
          <w:rPr>
            <w:noProof/>
            <w:webHidden/>
          </w:rPr>
          <w:fldChar w:fldCharType="separate"/>
        </w:r>
        <w:r w:rsidR="00E43093">
          <w:rPr>
            <w:noProof/>
            <w:webHidden/>
          </w:rPr>
          <w:t>9</w:t>
        </w:r>
        <w:r w:rsidR="00392A5E">
          <w:rPr>
            <w:noProof/>
            <w:webHidden/>
          </w:rPr>
          <w:fldChar w:fldCharType="end"/>
        </w:r>
      </w:hyperlink>
    </w:p>
    <w:p w14:paraId="5BA34F96" w14:textId="2641D418" w:rsidR="00392A5E" w:rsidRDefault="00000716">
      <w:pPr>
        <w:pStyle w:val="TOC2"/>
        <w:tabs>
          <w:tab w:val="right" w:leader="dot" w:pos="10054"/>
        </w:tabs>
        <w:rPr>
          <w:rFonts w:eastAsiaTheme="minorEastAsia"/>
          <w:smallCaps w:val="0"/>
          <w:noProof/>
          <w:sz w:val="22"/>
          <w:szCs w:val="22"/>
          <w:lang w:val="en-US"/>
        </w:rPr>
      </w:pPr>
      <w:hyperlink w:anchor="_Toc141187394" w:history="1">
        <w:r w:rsidR="00392A5E" w:rsidRPr="00AE75F3">
          <w:rPr>
            <w:rStyle w:val="Hyperlink"/>
            <w:noProof/>
          </w:rPr>
          <w:t>Selection Process</w:t>
        </w:r>
        <w:r w:rsidR="00392A5E">
          <w:rPr>
            <w:noProof/>
            <w:webHidden/>
          </w:rPr>
          <w:tab/>
        </w:r>
        <w:r w:rsidR="00392A5E">
          <w:rPr>
            <w:noProof/>
            <w:webHidden/>
          </w:rPr>
          <w:fldChar w:fldCharType="begin"/>
        </w:r>
        <w:r w:rsidR="00392A5E">
          <w:rPr>
            <w:noProof/>
            <w:webHidden/>
          </w:rPr>
          <w:instrText xml:space="preserve"> PAGEREF _Toc141187394 \h </w:instrText>
        </w:r>
        <w:r w:rsidR="00392A5E">
          <w:rPr>
            <w:noProof/>
            <w:webHidden/>
          </w:rPr>
        </w:r>
        <w:r w:rsidR="00392A5E">
          <w:rPr>
            <w:noProof/>
            <w:webHidden/>
          </w:rPr>
          <w:fldChar w:fldCharType="separate"/>
        </w:r>
        <w:r w:rsidR="00E43093">
          <w:rPr>
            <w:noProof/>
            <w:webHidden/>
          </w:rPr>
          <w:t>9</w:t>
        </w:r>
        <w:r w:rsidR="00392A5E">
          <w:rPr>
            <w:noProof/>
            <w:webHidden/>
          </w:rPr>
          <w:fldChar w:fldCharType="end"/>
        </w:r>
      </w:hyperlink>
    </w:p>
    <w:p w14:paraId="23311306" w14:textId="467264CD" w:rsidR="00392A5E" w:rsidRDefault="00000716">
      <w:pPr>
        <w:pStyle w:val="TOC2"/>
        <w:tabs>
          <w:tab w:val="right" w:leader="dot" w:pos="10054"/>
        </w:tabs>
        <w:rPr>
          <w:rFonts w:eastAsiaTheme="minorEastAsia"/>
          <w:smallCaps w:val="0"/>
          <w:noProof/>
          <w:sz w:val="22"/>
          <w:szCs w:val="22"/>
          <w:lang w:val="en-US"/>
        </w:rPr>
      </w:pPr>
      <w:hyperlink w:anchor="_Toc141187395" w:history="1">
        <w:r w:rsidR="00392A5E" w:rsidRPr="00AE75F3">
          <w:rPr>
            <w:rStyle w:val="Hyperlink"/>
            <w:noProof/>
          </w:rPr>
          <w:t>Notification of Acceptance</w:t>
        </w:r>
        <w:r w:rsidR="00392A5E">
          <w:rPr>
            <w:noProof/>
            <w:webHidden/>
          </w:rPr>
          <w:tab/>
        </w:r>
        <w:r w:rsidR="00392A5E">
          <w:rPr>
            <w:noProof/>
            <w:webHidden/>
          </w:rPr>
          <w:fldChar w:fldCharType="begin"/>
        </w:r>
        <w:r w:rsidR="00392A5E">
          <w:rPr>
            <w:noProof/>
            <w:webHidden/>
          </w:rPr>
          <w:instrText xml:space="preserve"> PAGEREF _Toc141187395 \h </w:instrText>
        </w:r>
        <w:r w:rsidR="00392A5E">
          <w:rPr>
            <w:noProof/>
            <w:webHidden/>
          </w:rPr>
        </w:r>
        <w:r w:rsidR="00392A5E">
          <w:rPr>
            <w:noProof/>
            <w:webHidden/>
          </w:rPr>
          <w:fldChar w:fldCharType="separate"/>
        </w:r>
        <w:r w:rsidR="00E43093">
          <w:rPr>
            <w:noProof/>
            <w:webHidden/>
          </w:rPr>
          <w:t>9</w:t>
        </w:r>
        <w:r w:rsidR="00392A5E">
          <w:rPr>
            <w:noProof/>
            <w:webHidden/>
          </w:rPr>
          <w:fldChar w:fldCharType="end"/>
        </w:r>
      </w:hyperlink>
    </w:p>
    <w:p w14:paraId="2CB38561" w14:textId="2D91DC46" w:rsidR="00392A5E" w:rsidRDefault="00000716">
      <w:pPr>
        <w:pStyle w:val="TOC2"/>
        <w:tabs>
          <w:tab w:val="right" w:leader="dot" w:pos="10054"/>
        </w:tabs>
        <w:rPr>
          <w:rFonts w:eastAsiaTheme="minorEastAsia"/>
          <w:smallCaps w:val="0"/>
          <w:noProof/>
          <w:sz w:val="22"/>
          <w:szCs w:val="22"/>
          <w:lang w:val="en-US"/>
        </w:rPr>
      </w:pPr>
      <w:hyperlink w:anchor="_Toc141187396" w:history="1">
        <w:r w:rsidR="00392A5E" w:rsidRPr="00AE75F3">
          <w:rPr>
            <w:rStyle w:val="Hyperlink"/>
            <w:noProof/>
          </w:rPr>
          <w:t>Confidentiality</w:t>
        </w:r>
        <w:r w:rsidR="00392A5E">
          <w:rPr>
            <w:noProof/>
            <w:webHidden/>
          </w:rPr>
          <w:tab/>
        </w:r>
        <w:r w:rsidR="00392A5E">
          <w:rPr>
            <w:noProof/>
            <w:webHidden/>
          </w:rPr>
          <w:fldChar w:fldCharType="begin"/>
        </w:r>
        <w:r w:rsidR="00392A5E">
          <w:rPr>
            <w:noProof/>
            <w:webHidden/>
          </w:rPr>
          <w:instrText xml:space="preserve"> PAGEREF _Toc141187396 \h </w:instrText>
        </w:r>
        <w:r w:rsidR="00392A5E">
          <w:rPr>
            <w:noProof/>
            <w:webHidden/>
          </w:rPr>
        </w:r>
        <w:r w:rsidR="00392A5E">
          <w:rPr>
            <w:noProof/>
            <w:webHidden/>
          </w:rPr>
          <w:fldChar w:fldCharType="separate"/>
        </w:r>
        <w:r w:rsidR="00E43093">
          <w:rPr>
            <w:noProof/>
            <w:webHidden/>
          </w:rPr>
          <w:t>10</w:t>
        </w:r>
        <w:r w:rsidR="00392A5E">
          <w:rPr>
            <w:noProof/>
            <w:webHidden/>
          </w:rPr>
          <w:fldChar w:fldCharType="end"/>
        </w:r>
      </w:hyperlink>
    </w:p>
    <w:p w14:paraId="7E10968D" w14:textId="4FBC2E10" w:rsidR="00392A5E" w:rsidRDefault="00000716">
      <w:pPr>
        <w:pStyle w:val="TOC2"/>
        <w:tabs>
          <w:tab w:val="right" w:leader="dot" w:pos="10054"/>
        </w:tabs>
        <w:rPr>
          <w:rFonts w:eastAsiaTheme="minorEastAsia"/>
          <w:smallCaps w:val="0"/>
          <w:noProof/>
          <w:sz w:val="22"/>
          <w:szCs w:val="22"/>
          <w:lang w:val="en-US"/>
        </w:rPr>
      </w:pPr>
      <w:hyperlink w:anchor="_Toc141187397" w:history="1">
        <w:r w:rsidR="00392A5E" w:rsidRPr="00AE75F3">
          <w:rPr>
            <w:rStyle w:val="Hyperlink"/>
            <w:noProof/>
          </w:rPr>
          <w:t>Non-Resident Tenderer</w:t>
        </w:r>
        <w:r w:rsidR="00392A5E">
          <w:rPr>
            <w:noProof/>
            <w:webHidden/>
          </w:rPr>
          <w:tab/>
        </w:r>
        <w:r w:rsidR="00392A5E">
          <w:rPr>
            <w:noProof/>
            <w:webHidden/>
          </w:rPr>
          <w:fldChar w:fldCharType="begin"/>
        </w:r>
        <w:r w:rsidR="00392A5E">
          <w:rPr>
            <w:noProof/>
            <w:webHidden/>
          </w:rPr>
          <w:instrText xml:space="preserve"> PAGEREF _Toc141187397 \h </w:instrText>
        </w:r>
        <w:r w:rsidR="00392A5E">
          <w:rPr>
            <w:noProof/>
            <w:webHidden/>
          </w:rPr>
        </w:r>
        <w:r w:rsidR="00392A5E">
          <w:rPr>
            <w:noProof/>
            <w:webHidden/>
          </w:rPr>
          <w:fldChar w:fldCharType="separate"/>
        </w:r>
        <w:r w:rsidR="00E43093">
          <w:rPr>
            <w:noProof/>
            <w:webHidden/>
          </w:rPr>
          <w:t>10</w:t>
        </w:r>
        <w:r w:rsidR="00392A5E">
          <w:rPr>
            <w:noProof/>
            <w:webHidden/>
          </w:rPr>
          <w:fldChar w:fldCharType="end"/>
        </w:r>
      </w:hyperlink>
    </w:p>
    <w:p w14:paraId="5D6CA7E4" w14:textId="01400457" w:rsidR="00392A5E" w:rsidRDefault="00000716">
      <w:pPr>
        <w:pStyle w:val="TOC1"/>
        <w:tabs>
          <w:tab w:val="right" w:leader="dot" w:pos="10054"/>
        </w:tabs>
        <w:rPr>
          <w:rFonts w:eastAsiaTheme="minorEastAsia"/>
          <w:b w:val="0"/>
          <w:bCs w:val="0"/>
          <w:caps w:val="0"/>
          <w:noProof/>
          <w:sz w:val="22"/>
          <w:szCs w:val="22"/>
          <w:lang w:val="en-US"/>
        </w:rPr>
      </w:pPr>
      <w:hyperlink w:anchor="_Toc141187398" w:history="1">
        <w:r w:rsidR="00392A5E" w:rsidRPr="00AE75F3">
          <w:rPr>
            <w:rStyle w:val="Hyperlink"/>
            <w:noProof/>
          </w:rPr>
          <w:t>Mandatory Conditions</w:t>
        </w:r>
        <w:r w:rsidR="00392A5E">
          <w:rPr>
            <w:noProof/>
            <w:webHidden/>
          </w:rPr>
          <w:tab/>
        </w:r>
        <w:r w:rsidR="00392A5E">
          <w:rPr>
            <w:noProof/>
            <w:webHidden/>
          </w:rPr>
          <w:fldChar w:fldCharType="begin"/>
        </w:r>
        <w:r w:rsidR="00392A5E">
          <w:rPr>
            <w:noProof/>
            <w:webHidden/>
          </w:rPr>
          <w:instrText xml:space="preserve"> PAGEREF _Toc141187398 \h </w:instrText>
        </w:r>
        <w:r w:rsidR="00392A5E">
          <w:rPr>
            <w:noProof/>
            <w:webHidden/>
          </w:rPr>
        </w:r>
        <w:r w:rsidR="00392A5E">
          <w:rPr>
            <w:noProof/>
            <w:webHidden/>
          </w:rPr>
          <w:fldChar w:fldCharType="separate"/>
        </w:r>
        <w:r w:rsidR="00E43093">
          <w:rPr>
            <w:noProof/>
            <w:webHidden/>
          </w:rPr>
          <w:t>11</w:t>
        </w:r>
        <w:r w:rsidR="00392A5E">
          <w:rPr>
            <w:noProof/>
            <w:webHidden/>
          </w:rPr>
          <w:fldChar w:fldCharType="end"/>
        </w:r>
      </w:hyperlink>
    </w:p>
    <w:p w14:paraId="2C71BBA8" w14:textId="0FF33FFF" w:rsidR="00392A5E" w:rsidRDefault="00000716">
      <w:pPr>
        <w:pStyle w:val="TOC1"/>
        <w:tabs>
          <w:tab w:val="right" w:leader="dot" w:pos="10054"/>
        </w:tabs>
        <w:rPr>
          <w:rFonts w:eastAsiaTheme="minorEastAsia"/>
          <w:b w:val="0"/>
          <w:bCs w:val="0"/>
          <w:caps w:val="0"/>
          <w:noProof/>
          <w:sz w:val="22"/>
          <w:szCs w:val="22"/>
          <w:lang w:val="en-US"/>
        </w:rPr>
      </w:pPr>
      <w:hyperlink w:anchor="_Toc141187399" w:history="1">
        <w:r w:rsidR="00392A5E" w:rsidRPr="00AE75F3">
          <w:rPr>
            <w:rStyle w:val="Hyperlink"/>
            <w:noProof/>
          </w:rPr>
          <w:t>Special Conditions</w:t>
        </w:r>
        <w:r w:rsidR="00392A5E">
          <w:rPr>
            <w:noProof/>
            <w:webHidden/>
          </w:rPr>
          <w:tab/>
        </w:r>
        <w:r w:rsidR="00392A5E">
          <w:rPr>
            <w:noProof/>
            <w:webHidden/>
          </w:rPr>
          <w:fldChar w:fldCharType="begin"/>
        </w:r>
        <w:r w:rsidR="00392A5E">
          <w:rPr>
            <w:noProof/>
            <w:webHidden/>
          </w:rPr>
          <w:instrText xml:space="preserve"> PAGEREF _Toc141187399 \h </w:instrText>
        </w:r>
        <w:r w:rsidR="00392A5E">
          <w:rPr>
            <w:noProof/>
            <w:webHidden/>
          </w:rPr>
        </w:r>
        <w:r w:rsidR="00392A5E">
          <w:rPr>
            <w:noProof/>
            <w:webHidden/>
          </w:rPr>
          <w:fldChar w:fldCharType="separate"/>
        </w:r>
        <w:r w:rsidR="00E43093">
          <w:rPr>
            <w:noProof/>
            <w:webHidden/>
          </w:rPr>
          <w:t>11</w:t>
        </w:r>
        <w:r w:rsidR="00392A5E">
          <w:rPr>
            <w:noProof/>
            <w:webHidden/>
          </w:rPr>
          <w:fldChar w:fldCharType="end"/>
        </w:r>
      </w:hyperlink>
    </w:p>
    <w:p w14:paraId="2238F01A" w14:textId="01EACA92" w:rsidR="00392A5E" w:rsidRDefault="00000716">
      <w:pPr>
        <w:pStyle w:val="TOC1"/>
        <w:tabs>
          <w:tab w:val="right" w:leader="dot" w:pos="10054"/>
        </w:tabs>
        <w:rPr>
          <w:rFonts w:eastAsiaTheme="minorEastAsia"/>
          <w:b w:val="0"/>
          <w:bCs w:val="0"/>
          <w:caps w:val="0"/>
          <w:noProof/>
          <w:sz w:val="22"/>
          <w:szCs w:val="22"/>
          <w:lang w:val="en-US"/>
        </w:rPr>
      </w:pPr>
      <w:hyperlink w:anchor="_Toc141187400" w:history="1">
        <w:r w:rsidR="00392A5E" w:rsidRPr="00AE75F3">
          <w:rPr>
            <w:rStyle w:val="Hyperlink"/>
            <w:noProof/>
          </w:rPr>
          <w:t>Attachment 1 – Tender Specification Requirements</w:t>
        </w:r>
        <w:r w:rsidR="00392A5E">
          <w:rPr>
            <w:noProof/>
            <w:webHidden/>
          </w:rPr>
          <w:tab/>
        </w:r>
        <w:r w:rsidR="00392A5E">
          <w:rPr>
            <w:noProof/>
            <w:webHidden/>
          </w:rPr>
          <w:fldChar w:fldCharType="begin"/>
        </w:r>
        <w:r w:rsidR="00392A5E">
          <w:rPr>
            <w:noProof/>
            <w:webHidden/>
          </w:rPr>
          <w:instrText xml:space="preserve"> PAGEREF _Toc141187400 \h </w:instrText>
        </w:r>
        <w:r w:rsidR="00392A5E">
          <w:rPr>
            <w:noProof/>
            <w:webHidden/>
          </w:rPr>
        </w:r>
        <w:r w:rsidR="00392A5E">
          <w:rPr>
            <w:noProof/>
            <w:webHidden/>
          </w:rPr>
          <w:fldChar w:fldCharType="separate"/>
        </w:r>
        <w:r w:rsidR="00E43093">
          <w:rPr>
            <w:noProof/>
            <w:webHidden/>
          </w:rPr>
          <w:t>12</w:t>
        </w:r>
        <w:r w:rsidR="00392A5E">
          <w:rPr>
            <w:noProof/>
            <w:webHidden/>
          </w:rPr>
          <w:fldChar w:fldCharType="end"/>
        </w:r>
      </w:hyperlink>
    </w:p>
    <w:p w14:paraId="7D5FE7A3" w14:textId="2769F31B" w:rsidR="00392A5E" w:rsidRDefault="00000716">
      <w:pPr>
        <w:pStyle w:val="TOC2"/>
        <w:tabs>
          <w:tab w:val="right" w:leader="dot" w:pos="10054"/>
        </w:tabs>
        <w:rPr>
          <w:rFonts w:eastAsiaTheme="minorEastAsia"/>
          <w:smallCaps w:val="0"/>
          <w:noProof/>
          <w:sz w:val="22"/>
          <w:szCs w:val="22"/>
          <w:lang w:val="en-US"/>
        </w:rPr>
      </w:pPr>
      <w:hyperlink w:anchor="_Toc141187401" w:history="1">
        <w:r w:rsidR="00392A5E" w:rsidRPr="00AE75F3">
          <w:rPr>
            <w:rStyle w:val="Hyperlink"/>
            <w:noProof/>
          </w:rPr>
          <w:t>Tender Specifications</w:t>
        </w:r>
        <w:r w:rsidR="00392A5E">
          <w:rPr>
            <w:noProof/>
            <w:webHidden/>
          </w:rPr>
          <w:tab/>
        </w:r>
        <w:r w:rsidR="00392A5E">
          <w:rPr>
            <w:noProof/>
            <w:webHidden/>
          </w:rPr>
          <w:fldChar w:fldCharType="begin"/>
        </w:r>
        <w:r w:rsidR="00392A5E">
          <w:rPr>
            <w:noProof/>
            <w:webHidden/>
          </w:rPr>
          <w:instrText xml:space="preserve"> PAGEREF _Toc141187401 \h </w:instrText>
        </w:r>
        <w:r w:rsidR="00392A5E">
          <w:rPr>
            <w:noProof/>
            <w:webHidden/>
          </w:rPr>
        </w:r>
        <w:r w:rsidR="00392A5E">
          <w:rPr>
            <w:noProof/>
            <w:webHidden/>
          </w:rPr>
          <w:fldChar w:fldCharType="separate"/>
        </w:r>
        <w:r w:rsidR="00E43093">
          <w:rPr>
            <w:noProof/>
            <w:webHidden/>
          </w:rPr>
          <w:t>12</w:t>
        </w:r>
        <w:r w:rsidR="00392A5E">
          <w:rPr>
            <w:noProof/>
            <w:webHidden/>
          </w:rPr>
          <w:fldChar w:fldCharType="end"/>
        </w:r>
      </w:hyperlink>
    </w:p>
    <w:p w14:paraId="63466261" w14:textId="26A02D83" w:rsidR="00392A5E" w:rsidRDefault="00000716">
      <w:pPr>
        <w:pStyle w:val="TOC1"/>
        <w:tabs>
          <w:tab w:val="right" w:leader="dot" w:pos="10054"/>
        </w:tabs>
        <w:rPr>
          <w:rFonts w:eastAsiaTheme="minorEastAsia"/>
          <w:b w:val="0"/>
          <w:bCs w:val="0"/>
          <w:caps w:val="0"/>
          <w:noProof/>
          <w:sz w:val="22"/>
          <w:szCs w:val="22"/>
          <w:lang w:val="en-US"/>
        </w:rPr>
      </w:pPr>
      <w:hyperlink w:anchor="_Toc141187402" w:history="1">
        <w:r w:rsidR="00392A5E" w:rsidRPr="00AE75F3">
          <w:rPr>
            <w:rStyle w:val="Hyperlink"/>
            <w:noProof/>
          </w:rPr>
          <w:t>Attachment 2 – Tender Forms To Be Submitted</w:t>
        </w:r>
        <w:r w:rsidR="00392A5E">
          <w:rPr>
            <w:noProof/>
            <w:webHidden/>
          </w:rPr>
          <w:tab/>
        </w:r>
        <w:r w:rsidR="00392A5E">
          <w:rPr>
            <w:noProof/>
            <w:webHidden/>
          </w:rPr>
          <w:fldChar w:fldCharType="begin"/>
        </w:r>
        <w:r w:rsidR="00392A5E">
          <w:rPr>
            <w:noProof/>
            <w:webHidden/>
          </w:rPr>
          <w:instrText xml:space="preserve"> PAGEREF _Toc141187402 \h </w:instrText>
        </w:r>
        <w:r w:rsidR="00392A5E">
          <w:rPr>
            <w:noProof/>
            <w:webHidden/>
          </w:rPr>
        </w:r>
        <w:r w:rsidR="00392A5E">
          <w:rPr>
            <w:noProof/>
            <w:webHidden/>
          </w:rPr>
          <w:fldChar w:fldCharType="separate"/>
        </w:r>
        <w:r w:rsidR="00E43093">
          <w:rPr>
            <w:noProof/>
            <w:webHidden/>
          </w:rPr>
          <w:t>14</w:t>
        </w:r>
        <w:r w:rsidR="00392A5E">
          <w:rPr>
            <w:noProof/>
            <w:webHidden/>
          </w:rPr>
          <w:fldChar w:fldCharType="end"/>
        </w:r>
      </w:hyperlink>
    </w:p>
    <w:p w14:paraId="1E392158" w14:textId="69FED37D" w:rsidR="00392A5E" w:rsidRDefault="00000716">
      <w:pPr>
        <w:pStyle w:val="TOC2"/>
        <w:tabs>
          <w:tab w:val="right" w:leader="dot" w:pos="10054"/>
        </w:tabs>
        <w:rPr>
          <w:rFonts w:eastAsiaTheme="minorEastAsia"/>
          <w:smallCaps w:val="0"/>
          <w:noProof/>
          <w:sz w:val="22"/>
          <w:szCs w:val="22"/>
          <w:lang w:val="en-US"/>
        </w:rPr>
      </w:pPr>
      <w:hyperlink w:anchor="_Toc141187403" w:history="1">
        <w:r w:rsidR="00392A5E" w:rsidRPr="00AE75F3">
          <w:rPr>
            <w:rStyle w:val="Hyperlink"/>
            <w:noProof/>
          </w:rPr>
          <w:t>A1 – Form of Tender</w:t>
        </w:r>
        <w:r w:rsidR="00392A5E">
          <w:rPr>
            <w:noProof/>
            <w:webHidden/>
          </w:rPr>
          <w:tab/>
        </w:r>
        <w:r w:rsidR="00392A5E">
          <w:rPr>
            <w:noProof/>
            <w:webHidden/>
          </w:rPr>
          <w:fldChar w:fldCharType="begin"/>
        </w:r>
        <w:r w:rsidR="00392A5E">
          <w:rPr>
            <w:noProof/>
            <w:webHidden/>
          </w:rPr>
          <w:instrText xml:space="preserve"> PAGEREF _Toc141187403 \h </w:instrText>
        </w:r>
        <w:r w:rsidR="00392A5E">
          <w:rPr>
            <w:noProof/>
            <w:webHidden/>
          </w:rPr>
        </w:r>
        <w:r w:rsidR="00392A5E">
          <w:rPr>
            <w:noProof/>
            <w:webHidden/>
          </w:rPr>
          <w:fldChar w:fldCharType="separate"/>
        </w:r>
        <w:r w:rsidR="00E43093">
          <w:rPr>
            <w:noProof/>
            <w:webHidden/>
          </w:rPr>
          <w:t>15</w:t>
        </w:r>
        <w:r w:rsidR="00392A5E">
          <w:rPr>
            <w:noProof/>
            <w:webHidden/>
          </w:rPr>
          <w:fldChar w:fldCharType="end"/>
        </w:r>
      </w:hyperlink>
    </w:p>
    <w:p w14:paraId="10C0FB59" w14:textId="7004633F" w:rsidR="00392A5E" w:rsidRDefault="00000716">
      <w:pPr>
        <w:pStyle w:val="TOC2"/>
        <w:tabs>
          <w:tab w:val="right" w:leader="dot" w:pos="10054"/>
        </w:tabs>
        <w:rPr>
          <w:rFonts w:eastAsiaTheme="minorEastAsia"/>
          <w:smallCaps w:val="0"/>
          <w:noProof/>
          <w:sz w:val="22"/>
          <w:szCs w:val="22"/>
          <w:lang w:val="en-US"/>
        </w:rPr>
      </w:pPr>
      <w:hyperlink w:anchor="_Toc141187404" w:history="1">
        <w:r w:rsidR="00392A5E" w:rsidRPr="00AE75F3">
          <w:rPr>
            <w:rStyle w:val="Hyperlink"/>
            <w:noProof/>
          </w:rPr>
          <w:t>A2 – Conflict of Interest Declaration</w:t>
        </w:r>
        <w:r w:rsidR="00392A5E">
          <w:rPr>
            <w:noProof/>
            <w:webHidden/>
          </w:rPr>
          <w:tab/>
        </w:r>
        <w:r w:rsidR="00392A5E">
          <w:rPr>
            <w:noProof/>
            <w:webHidden/>
          </w:rPr>
          <w:fldChar w:fldCharType="begin"/>
        </w:r>
        <w:r w:rsidR="00392A5E">
          <w:rPr>
            <w:noProof/>
            <w:webHidden/>
          </w:rPr>
          <w:instrText xml:space="preserve"> PAGEREF _Toc141187404 \h </w:instrText>
        </w:r>
        <w:r w:rsidR="00392A5E">
          <w:rPr>
            <w:noProof/>
            <w:webHidden/>
          </w:rPr>
        </w:r>
        <w:r w:rsidR="00392A5E">
          <w:rPr>
            <w:noProof/>
            <w:webHidden/>
          </w:rPr>
          <w:fldChar w:fldCharType="separate"/>
        </w:r>
        <w:r w:rsidR="00E43093">
          <w:rPr>
            <w:noProof/>
            <w:webHidden/>
          </w:rPr>
          <w:t>17</w:t>
        </w:r>
        <w:r w:rsidR="00392A5E">
          <w:rPr>
            <w:noProof/>
            <w:webHidden/>
          </w:rPr>
          <w:fldChar w:fldCharType="end"/>
        </w:r>
      </w:hyperlink>
    </w:p>
    <w:p w14:paraId="567738A8" w14:textId="73606191" w:rsidR="00392A5E" w:rsidRDefault="00000716">
      <w:pPr>
        <w:pStyle w:val="TOC2"/>
        <w:tabs>
          <w:tab w:val="right" w:leader="dot" w:pos="10054"/>
        </w:tabs>
        <w:rPr>
          <w:rFonts w:eastAsiaTheme="minorEastAsia"/>
          <w:smallCaps w:val="0"/>
          <w:noProof/>
          <w:sz w:val="22"/>
          <w:szCs w:val="22"/>
          <w:lang w:val="en-US"/>
        </w:rPr>
      </w:pPr>
      <w:hyperlink w:anchor="_Toc141187405" w:history="1">
        <w:r w:rsidR="00392A5E" w:rsidRPr="00AE75F3">
          <w:rPr>
            <w:rStyle w:val="Hyperlink"/>
            <w:noProof/>
          </w:rPr>
          <w:t>A3 – Completed Schedule of Prices</w:t>
        </w:r>
        <w:r w:rsidR="00392A5E">
          <w:rPr>
            <w:noProof/>
            <w:webHidden/>
          </w:rPr>
          <w:tab/>
        </w:r>
        <w:r w:rsidR="00392A5E">
          <w:rPr>
            <w:noProof/>
            <w:webHidden/>
          </w:rPr>
          <w:fldChar w:fldCharType="begin"/>
        </w:r>
        <w:r w:rsidR="00392A5E">
          <w:rPr>
            <w:noProof/>
            <w:webHidden/>
          </w:rPr>
          <w:instrText xml:space="preserve"> PAGEREF _Toc141187405 \h </w:instrText>
        </w:r>
        <w:r w:rsidR="00392A5E">
          <w:rPr>
            <w:noProof/>
            <w:webHidden/>
          </w:rPr>
        </w:r>
        <w:r w:rsidR="00392A5E">
          <w:rPr>
            <w:noProof/>
            <w:webHidden/>
          </w:rPr>
          <w:fldChar w:fldCharType="separate"/>
        </w:r>
        <w:r w:rsidR="00E43093">
          <w:rPr>
            <w:noProof/>
            <w:webHidden/>
          </w:rPr>
          <w:t>18</w:t>
        </w:r>
        <w:r w:rsidR="00392A5E">
          <w:rPr>
            <w:noProof/>
            <w:webHidden/>
          </w:rPr>
          <w:fldChar w:fldCharType="end"/>
        </w:r>
      </w:hyperlink>
    </w:p>
    <w:p w14:paraId="36C56F21" w14:textId="538BF747" w:rsidR="00392A5E" w:rsidRDefault="00000716">
      <w:pPr>
        <w:pStyle w:val="TOC2"/>
        <w:tabs>
          <w:tab w:val="right" w:leader="dot" w:pos="10054"/>
        </w:tabs>
        <w:rPr>
          <w:rFonts w:eastAsiaTheme="minorEastAsia"/>
          <w:smallCaps w:val="0"/>
          <w:noProof/>
          <w:sz w:val="22"/>
          <w:szCs w:val="22"/>
          <w:lang w:val="en-US"/>
        </w:rPr>
      </w:pPr>
      <w:hyperlink w:anchor="_Toc141187406" w:history="1">
        <w:r w:rsidR="00392A5E" w:rsidRPr="00AE75F3">
          <w:rPr>
            <w:rStyle w:val="Hyperlink"/>
            <w:noProof/>
          </w:rPr>
          <w:t>A4 – Proposed Subcontractors (if applicable)</w:t>
        </w:r>
        <w:r w:rsidR="00392A5E">
          <w:rPr>
            <w:noProof/>
            <w:webHidden/>
          </w:rPr>
          <w:tab/>
        </w:r>
        <w:r w:rsidR="00392A5E">
          <w:rPr>
            <w:noProof/>
            <w:webHidden/>
          </w:rPr>
          <w:fldChar w:fldCharType="begin"/>
        </w:r>
        <w:r w:rsidR="00392A5E">
          <w:rPr>
            <w:noProof/>
            <w:webHidden/>
          </w:rPr>
          <w:instrText xml:space="preserve"> PAGEREF _Toc141187406 \h </w:instrText>
        </w:r>
        <w:r w:rsidR="00392A5E">
          <w:rPr>
            <w:noProof/>
            <w:webHidden/>
          </w:rPr>
        </w:r>
        <w:r w:rsidR="00392A5E">
          <w:rPr>
            <w:noProof/>
            <w:webHidden/>
          </w:rPr>
          <w:fldChar w:fldCharType="separate"/>
        </w:r>
        <w:r w:rsidR="00E43093">
          <w:rPr>
            <w:noProof/>
            <w:webHidden/>
          </w:rPr>
          <w:t>18</w:t>
        </w:r>
        <w:r w:rsidR="00392A5E">
          <w:rPr>
            <w:noProof/>
            <w:webHidden/>
          </w:rPr>
          <w:fldChar w:fldCharType="end"/>
        </w:r>
      </w:hyperlink>
    </w:p>
    <w:p w14:paraId="4F45269F" w14:textId="3B9A4585" w:rsidR="00392A5E" w:rsidRDefault="00000716">
      <w:pPr>
        <w:pStyle w:val="TOC2"/>
        <w:tabs>
          <w:tab w:val="right" w:leader="dot" w:pos="10054"/>
        </w:tabs>
        <w:rPr>
          <w:rFonts w:eastAsiaTheme="minorEastAsia"/>
          <w:smallCaps w:val="0"/>
          <w:noProof/>
          <w:sz w:val="22"/>
          <w:szCs w:val="22"/>
          <w:lang w:val="en-US"/>
        </w:rPr>
      </w:pPr>
      <w:hyperlink w:anchor="_Toc141187407" w:history="1">
        <w:r w:rsidR="00392A5E" w:rsidRPr="00AE75F3">
          <w:rPr>
            <w:rStyle w:val="Hyperlink"/>
            <w:noProof/>
          </w:rPr>
          <w:t>A5 – Preliminary Delivery Programme</w:t>
        </w:r>
        <w:r w:rsidR="00392A5E">
          <w:rPr>
            <w:noProof/>
            <w:webHidden/>
          </w:rPr>
          <w:tab/>
        </w:r>
        <w:r w:rsidR="00392A5E">
          <w:rPr>
            <w:noProof/>
            <w:webHidden/>
          </w:rPr>
          <w:fldChar w:fldCharType="begin"/>
        </w:r>
        <w:r w:rsidR="00392A5E">
          <w:rPr>
            <w:noProof/>
            <w:webHidden/>
          </w:rPr>
          <w:instrText xml:space="preserve"> PAGEREF _Toc141187407 \h </w:instrText>
        </w:r>
        <w:r w:rsidR="00392A5E">
          <w:rPr>
            <w:noProof/>
            <w:webHidden/>
          </w:rPr>
        </w:r>
        <w:r w:rsidR="00392A5E">
          <w:rPr>
            <w:noProof/>
            <w:webHidden/>
          </w:rPr>
          <w:fldChar w:fldCharType="separate"/>
        </w:r>
        <w:r w:rsidR="00E43093">
          <w:rPr>
            <w:noProof/>
            <w:webHidden/>
          </w:rPr>
          <w:t>20</w:t>
        </w:r>
        <w:r w:rsidR="00392A5E">
          <w:rPr>
            <w:noProof/>
            <w:webHidden/>
          </w:rPr>
          <w:fldChar w:fldCharType="end"/>
        </w:r>
      </w:hyperlink>
    </w:p>
    <w:p w14:paraId="2AE76F3D" w14:textId="2869DA48" w:rsidR="00392A5E" w:rsidRDefault="00000716">
      <w:pPr>
        <w:pStyle w:val="TOC2"/>
        <w:tabs>
          <w:tab w:val="right" w:leader="dot" w:pos="10054"/>
        </w:tabs>
        <w:rPr>
          <w:rFonts w:eastAsiaTheme="minorEastAsia"/>
          <w:smallCaps w:val="0"/>
          <w:noProof/>
          <w:sz w:val="22"/>
          <w:szCs w:val="22"/>
          <w:lang w:val="en-US"/>
        </w:rPr>
      </w:pPr>
      <w:hyperlink w:anchor="_Toc141187408" w:history="1">
        <w:r w:rsidR="00392A5E" w:rsidRPr="00AE75F3">
          <w:rPr>
            <w:rStyle w:val="Hyperlink"/>
            <w:noProof/>
          </w:rPr>
          <w:t xml:space="preserve">The tenderer must </w:t>
        </w:r>
        <w:r w:rsidR="00392A5E" w:rsidRPr="00AE75F3">
          <w:rPr>
            <w:rStyle w:val="Hyperlink"/>
            <w:rFonts w:cstheme="minorHAnsi"/>
            <w:noProof/>
          </w:rPr>
          <w:t>provide a delivery schedule and may use their own format, taking into account restrictions and requirements related to the supply of goods and services, and travel based on the COVID 19 pandemic.</w:t>
        </w:r>
        <w:r w:rsidR="00392A5E">
          <w:rPr>
            <w:noProof/>
            <w:webHidden/>
          </w:rPr>
          <w:tab/>
        </w:r>
        <w:r w:rsidR="00392A5E">
          <w:rPr>
            <w:noProof/>
            <w:webHidden/>
          </w:rPr>
          <w:fldChar w:fldCharType="begin"/>
        </w:r>
        <w:r w:rsidR="00392A5E">
          <w:rPr>
            <w:noProof/>
            <w:webHidden/>
          </w:rPr>
          <w:instrText xml:space="preserve"> PAGEREF _Toc141187408 \h </w:instrText>
        </w:r>
        <w:r w:rsidR="00392A5E">
          <w:rPr>
            <w:noProof/>
            <w:webHidden/>
          </w:rPr>
        </w:r>
        <w:r w:rsidR="00392A5E">
          <w:rPr>
            <w:noProof/>
            <w:webHidden/>
          </w:rPr>
          <w:fldChar w:fldCharType="separate"/>
        </w:r>
        <w:r w:rsidR="00E43093">
          <w:rPr>
            <w:noProof/>
            <w:webHidden/>
          </w:rPr>
          <w:t>20</w:t>
        </w:r>
        <w:r w:rsidR="00392A5E">
          <w:rPr>
            <w:noProof/>
            <w:webHidden/>
          </w:rPr>
          <w:fldChar w:fldCharType="end"/>
        </w:r>
      </w:hyperlink>
    </w:p>
    <w:p w14:paraId="0BA349F6" w14:textId="7FE7C342" w:rsidR="00392A5E" w:rsidRDefault="00000716">
      <w:pPr>
        <w:pStyle w:val="TOC2"/>
        <w:tabs>
          <w:tab w:val="right" w:leader="dot" w:pos="10054"/>
        </w:tabs>
        <w:rPr>
          <w:rFonts w:eastAsiaTheme="minorEastAsia"/>
          <w:smallCaps w:val="0"/>
          <w:noProof/>
          <w:sz w:val="22"/>
          <w:szCs w:val="22"/>
          <w:lang w:val="en-US"/>
        </w:rPr>
      </w:pPr>
      <w:hyperlink w:anchor="_Toc141187409" w:history="1">
        <w:r w:rsidR="00392A5E" w:rsidRPr="00AE75F3">
          <w:rPr>
            <w:rStyle w:val="Hyperlink"/>
            <w:noProof/>
          </w:rPr>
          <w:t>The expected timeframe for completion of this project is 2 months from the time the tender is successfully awarded.</w:t>
        </w:r>
        <w:r w:rsidR="00392A5E">
          <w:rPr>
            <w:noProof/>
            <w:webHidden/>
          </w:rPr>
          <w:tab/>
        </w:r>
        <w:r w:rsidR="00392A5E">
          <w:rPr>
            <w:noProof/>
            <w:webHidden/>
          </w:rPr>
          <w:fldChar w:fldCharType="begin"/>
        </w:r>
        <w:r w:rsidR="00392A5E">
          <w:rPr>
            <w:noProof/>
            <w:webHidden/>
          </w:rPr>
          <w:instrText xml:space="preserve"> PAGEREF _Toc141187409 \h </w:instrText>
        </w:r>
        <w:r w:rsidR="00392A5E">
          <w:rPr>
            <w:noProof/>
            <w:webHidden/>
          </w:rPr>
        </w:r>
        <w:r w:rsidR="00392A5E">
          <w:rPr>
            <w:noProof/>
            <w:webHidden/>
          </w:rPr>
          <w:fldChar w:fldCharType="separate"/>
        </w:r>
        <w:r w:rsidR="00E43093">
          <w:rPr>
            <w:noProof/>
            <w:webHidden/>
          </w:rPr>
          <w:t>20</w:t>
        </w:r>
        <w:r w:rsidR="00392A5E">
          <w:rPr>
            <w:noProof/>
            <w:webHidden/>
          </w:rPr>
          <w:fldChar w:fldCharType="end"/>
        </w:r>
      </w:hyperlink>
    </w:p>
    <w:p w14:paraId="12590AD5" w14:textId="793AC9A3" w:rsidR="00392A5E" w:rsidRDefault="00000716">
      <w:pPr>
        <w:pStyle w:val="TOC2"/>
        <w:tabs>
          <w:tab w:val="right" w:leader="dot" w:pos="10054"/>
        </w:tabs>
        <w:rPr>
          <w:rFonts w:eastAsiaTheme="minorEastAsia"/>
          <w:smallCaps w:val="0"/>
          <w:noProof/>
          <w:sz w:val="22"/>
          <w:szCs w:val="22"/>
          <w:lang w:val="en-US"/>
        </w:rPr>
      </w:pPr>
      <w:hyperlink w:anchor="_Toc141187410" w:history="1">
        <w:r w:rsidR="00392A5E" w:rsidRPr="00AE75F3">
          <w:rPr>
            <w:rStyle w:val="Hyperlink"/>
            <w:noProof/>
          </w:rPr>
          <w:t>A6 – List of Referees who may be Contacted</w:t>
        </w:r>
        <w:r w:rsidR="00392A5E">
          <w:rPr>
            <w:noProof/>
            <w:webHidden/>
          </w:rPr>
          <w:tab/>
        </w:r>
        <w:r w:rsidR="00392A5E">
          <w:rPr>
            <w:noProof/>
            <w:webHidden/>
          </w:rPr>
          <w:fldChar w:fldCharType="begin"/>
        </w:r>
        <w:r w:rsidR="00392A5E">
          <w:rPr>
            <w:noProof/>
            <w:webHidden/>
          </w:rPr>
          <w:instrText xml:space="preserve"> PAGEREF _Toc141187410 \h </w:instrText>
        </w:r>
        <w:r w:rsidR="00392A5E">
          <w:rPr>
            <w:noProof/>
            <w:webHidden/>
          </w:rPr>
        </w:r>
        <w:r w:rsidR="00392A5E">
          <w:rPr>
            <w:noProof/>
            <w:webHidden/>
          </w:rPr>
          <w:fldChar w:fldCharType="separate"/>
        </w:r>
        <w:r w:rsidR="00E43093">
          <w:rPr>
            <w:noProof/>
            <w:webHidden/>
          </w:rPr>
          <w:t>21</w:t>
        </w:r>
        <w:r w:rsidR="00392A5E">
          <w:rPr>
            <w:noProof/>
            <w:webHidden/>
          </w:rPr>
          <w:fldChar w:fldCharType="end"/>
        </w:r>
      </w:hyperlink>
    </w:p>
    <w:p w14:paraId="7D014426" w14:textId="5F566C6C" w:rsidR="00392A5E" w:rsidRDefault="00000716">
      <w:pPr>
        <w:pStyle w:val="TOC1"/>
        <w:tabs>
          <w:tab w:val="right" w:leader="dot" w:pos="10054"/>
        </w:tabs>
        <w:rPr>
          <w:rFonts w:eastAsiaTheme="minorEastAsia"/>
          <w:b w:val="0"/>
          <w:bCs w:val="0"/>
          <w:caps w:val="0"/>
          <w:noProof/>
          <w:sz w:val="22"/>
          <w:szCs w:val="22"/>
          <w:lang w:val="en-US"/>
        </w:rPr>
      </w:pPr>
      <w:hyperlink w:anchor="_Toc141187411" w:history="1">
        <w:r w:rsidR="00392A5E" w:rsidRPr="00AE75F3">
          <w:rPr>
            <w:rStyle w:val="Hyperlink"/>
            <w:noProof/>
          </w:rPr>
          <w:t>Attachment 3 – Evaluation Criteria</w:t>
        </w:r>
        <w:r w:rsidR="00392A5E">
          <w:rPr>
            <w:noProof/>
            <w:webHidden/>
          </w:rPr>
          <w:tab/>
        </w:r>
        <w:r w:rsidR="00392A5E">
          <w:rPr>
            <w:noProof/>
            <w:webHidden/>
          </w:rPr>
          <w:fldChar w:fldCharType="begin"/>
        </w:r>
        <w:r w:rsidR="00392A5E">
          <w:rPr>
            <w:noProof/>
            <w:webHidden/>
          </w:rPr>
          <w:instrText xml:space="preserve"> PAGEREF _Toc141187411 \h </w:instrText>
        </w:r>
        <w:r w:rsidR="00392A5E">
          <w:rPr>
            <w:noProof/>
            <w:webHidden/>
          </w:rPr>
        </w:r>
        <w:r w:rsidR="00392A5E">
          <w:rPr>
            <w:noProof/>
            <w:webHidden/>
          </w:rPr>
          <w:fldChar w:fldCharType="separate"/>
        </w:r>
        <w:r w:rsidR="00E43093">
          <w:rPr>
            <w:noProof/>
            <w:webHidden/>
          </w:rPr>
          <w:t>23</w:t>
        </w:r>
        <w:r w:rsidR="00392A5E">
          <w:rPr>
            <w:noProof/>
            <w:webHidden/>
          </w:rPr>
          <w:fldChar w:fldCharType="end"/>
        </w:r>
      </w:hyperlink>
    </w:p>
    <w:p w14:paraId="34A05D8B" w14:textId="118A4EF8" w:rsidR="00392A5E" w:rsidRDefault="00000716">
      <w:pPr>
        <w:pStyle w:val="TOC2"/>
        <w:tabs>
          <w:tab w:val="right" w:leader="dot" w:pos="10054"/>
        </w:tabs>
        <w:rPr>
          <w:rFonts w:eastAsiaTheme="minorEastAsia"/>
          <w:smallCaps w:val="0"/>
          <w:noProof/>
          <w:sz w:val="22"/>
          <w:szCs w:val="22"/>
          <w:lang w:val="en-US"/>
        </w:rPr>
      </w:pPr>
      <w:hyperlink w:anchor="_Toc141187412" w:history="1">
        <w:r w:rsidR="00392A5E" w:rsidRPr="00AE75F3">
          <w:rPr>
            <w:rStyle w:val="Hyperlink"/>
            <w:noProof/>
          </w:rPr>
          <w:t>Mandatory Conditions</w:t>
        </w:r>
        <w:r w:rsidR="00392A5E">
          <w:rPr>
            <w:noProof/>
            <w:webHidden/>
          </w:rPr>
          <w:tab/>
        </w:r>
        <w:r w:rsidR="00392A5E">
          <w:rPr>
            <w:noProof/>
            <w:webHidden/>
          </w:rPr>
          <w:fldChar w:fldCharType="begin"/>
        </w:r>
        <w:r w:rsidR="00392A5E">
          <w:rPr>
            <w:noProof/>
            <w:webHidden/>
          </w:rPr>
          <w:instrText xml:space="preserve"> PAGEREF _Toc141187412 \h </w:instrText>
        </w:r>
        <w:r w:rsidR="00392A5E">
          <w:rPr>
            <w:noProof/>
            <w:webHidden/>
          </w:rPr>
        </w:r>
        <w:r w:rsidR="00392A5E">
          <w:rPr>
            <w:noProof/>
            <w:webHidden/>
          </w:rPr>
          <w:fldChar w:fldCharType="separate"/>
        </w:r>
        <w:r w:rsidR="00E43093">
          <w:rPr>
            <w:noProof/>
            <w:webHidden/>
          </w:rPr>
          <w:t>23</w:t>
        </w:r>
        <w:r w:rsidR="00392A5E">
          <w:rPr>
            <w:noProof/>
            <w:webHidden/>
          </w:rPr>
          <w:fldChar w:fldCharType="end"/>
        </w:r>
      </w:hyperlink>
    </w:p>
    <w:p w14:paraId="07315B2A" w14:textId="02042A82" w:rsidR="00392A5E" w:rsidRDefault="00000716">
      <w:pPr>
        <w:pStyle w:val="TOC2"/>
        <w:tabs>
          <w:tab w:val="right" w:leader="dot" w:pos="10054"/>
        </w:tabs>
        <w:rPr>
          <w:rFonts w:eastAsiaTheme="minorEastAsia"/>
          <w:smallCaps w:val="0"/>
          <w:noProof/>
          <w:sz w:val="22"/>
          <w:szCs w:val="22"/>
          <w:lang w:val="en-US"/>
        </w:rPr>
      </w:pPr>
      <w:hyperlink w:anchor="_Toc141187413" w:history="1">
        <w:r w:rsidR="00392A5E" w:rsidRPr="00AE75F3">
          <w:rPr>
            <w:rStyle w:val="Hyperlink"/>
            <w:noProof/>
          </w:rPr>
          <w:t>Evaluation Criteria</w:t>
        </w:r>
        <w:r w:rsidR="00392A5E">
          <w:rPr>
            <w:noProof/>
            <w:webHidden/>
          </w:rPr>
          <w:tab/>
        </w:r>
        <w:r w:rsidR="00392A5E">
          <w:rPr>
            <w:noProof/>
            <w:webHidden/>
          </w:rPr>
          <w:fldChar w:fldCharType="begin"/>
        </w:r>
        <w:r w:rsidR="00392A5E">
          <w:rPr>
            <w:noProof/>
            <w:webHidden/>
          </w:rPr>
          <w:instrText xml:space="preserve"> PAGEREF _Toc141187413 \h </w:instrText>
        </w:r>
        <w:r w:rsidR="00392A5E">
          <w:rPr>
            <w:noProof/>
            <w:webHidden/>
          </w:rPr>
        </w:r>
        <w:r w:rsidR="00392A5E">
          <w:rPr>
            <w:noProof/>
            <w:webHidden/>
          </w:rPr>
          <w:fldChar w:fldCharType="separate"/>
        </w:r>
        <w:r w:rsidR="00E43093">
          <w:rPr>
            <w:noProof/>
            <w:webHidden/>
          </w:rPr>
          <w:t>23</w:t>
        </w:r>
        <w:r w:rsidR="00392A5E">
          <w:rPr>
            <w:noProof/>
            <w:webHidden/>
          </w:rPr>
          <w:fldChar w:fldCharType="end"/>
        </w:r>
      </w:hyperlink>
    </w:p>
    <w:p w14:paraId="0B83208B" w14:textId="74DF695B" w:rsidR="00392A5E" w:rsidRDefault="00000716">
      <w:pPr>
        <w:pStyle w:val="TOC2"/>
        <w:tabs>
          <w:tab w:val="right" w:leader="dot" w:pos="10054"/>
        </w:tabs>
        <w:rPr>
          <w:rFonts w:eastAsiaTheme="minorEastAsia"/>
          <w:smallCaps w:val="0"/>
          <w:noProof/>
          <w:sz w:val="22"/>
          <w:szCs w:val="22"/>
          <w:lang w:val="en-US"/>
        </w:rPr>
      </w:pPr>
      <w:hyperlink w:anchor="_Toc141187414" w:history="1">
        <w:r w:rsidR="00392A5E" w:rsidRPr="00AE75F3">
          <w:rPr>
            <w:rStyle w:val="Hyperlink"/>
            <w:noProof/>
          </w:rPr>
          <w:t>Risk</w:t>
        </w:r>
        <w:r w:rsidR="00392A5E">
          <w:rPr>
            <w:noProof/>
            <w:webHidden/>
          </w:rPr>
          <w:tab/>
        </w:r>
        <w:r w:rsidR="00392A5E">
          <w:rPr>
            <w:noProof/>
            <w:webHidden/>
          </w:rPr>
          <w:fldChar w:fldCharType="begin"/>
        </w:r>
        <w:r w:rsidR="00392A5E">
          <w:rPr>
            <w:noProof/>
            <w:webHidden/>
          </w:rPr>
          <w:instrText xml:space="preserve"> PAGEREF _Toc141187414 \h </w:instrText>
        </w:r>
        <w:r w:rsidR="00392A5E">
          <w:rPr>
            <w:noProof/>
            <w:webHidden/>
          </w:rPr>
        </w:r>
        <w:r w:rsidR="00392A5E">
          <w:rPr>
            <w:noProof/>
            <w:webHidden/>
          </w:rPr>
          <w:fldChar w:fldCharType="separate"/>
        </w:r>
        <w:r w:rsidR="00E43093">
          <w:rPr>
            <w:noProof/>
            <w:webHidden/>
          </w:rPr>
          <w:t>24</w:t>
        </w:r>
        <w:r w:rsidR="00392A5E">
          <w:rPr>
            <w:noProof/>
            <w:webHidden/>
          </w:rPr>
          <w:fldChar w:fldCharType="end"/>
        </w:r>
      </w:hyperlink>
    </w:p>
    <w:p w14:paraId="40843682" w14:textId="39D9C7BD" w:rsidR="00392A5E" w:rsidRDefault="00000716">
      <w:pPr>
        <w:pStyle w:val="TOC2"/>
        <w:tabs>
          <w:tab w:val="right" w:leader="dot" w:pos="10054"/>
        </w:tabs>
        <w:rPr>
          <w:rFonts w:eastAsiaTheme="minorEastAsia"/>
          <w:smallCaps w:val="0"/>
          <w:noProof/>
          <w:sz w:val="22"/>
          <w:szCs w:val="22"/>
          <w:lang w:val="en-US"/>
        </w:rPr>
      </w:pPr>
      <w:hyperlink w:anchor="_Toc141187415" w:history="1">
        <w:r w:rsidR="00392A5E" w:rsidRPr="00AE75F3">
          <w:rPr>
            <w:rStyle w:val="Hyperlink"/>
            <w:noProof/>
          </w:rPr>
          <w:t>Risk Assessment</w:t>
        </w:r>
        <w:r w:rsidR="00392A5E">
          <w:rPr>
            <w:noProof/>
            <w:webHidden/>
          </w:rPr>
          <w:tab/>
        </w:r>
        <w:r w:rsidR="00392A5E">
          <w:rPr>
            <w:noProof/>
            <w:webHidden/>
          </w:rPr>
          <w:fldChar w:fldCharType="begin"/>
        </w:r>
        <w:r w:rsidR="00392A5E">
          <w:rPr>
            <w:noProof/>
            <w:webHidden/>
          </w:rPr>
          <w:instrText xml:space="preserve"> PAGEREF _Toc141187415 \h </w:instrText>
        </w:r>
        <w:r w:rsidR="00392A5E">
          <w:rPr>
            <w:noProof/>
            <w:webHidden/>
          </w:rPr>
        </w:r>
        <w:r w:rsidR="00392A5E">
          <w:rPr>
            <w:noProof/>
            <w:webHidden/>
          </w:rPr>
          <w:fldChar w:fldCharType="separate"/>
        </w:r>
        <w:r w:rsidR="00E43093">
          <w:rPr>
            <w:noProof/>
            <w:webHidden/>
          </w:rPr>
          <w:t>25</w:t>
        </w:r>
        <w:r w:rsidR="00392A5E">
          <w:rPr>
            <w:noProof/>
            <w:webHidden/>
          </w:rPr>
          <w:fldChar w:fldCharType="end"/>
        </w:r>
      </w:hyperlink>
    </w:p>
    <w:p w14:paraId="2B2BF40B" w14:textId="72D07BFE" w:rsidR="00392A5E" w:rsidRDefault="00000716">
      <w:pPr>
        <w:pStyle w:val="TOC1"/>
        <w:tabs>
          <w:tab w:val="right" w:leader="dot" w:pos="10054"/>
        </w:tabs>
        <w:rPr>
          <w:rFonts w:eastAsiaTheme="minorEastAsia"/>
          <w:b w:val="0"/>
          <w:bCs w:val="0"/>
          <w:caps w:val="0"/>
          <w:noProof/>
          <w:sz w:val="22"/>
          <w:szCs w:val="22"/>
          <w:lang w:val="en-US"/>
        </w:rPr>
      </w:pPr>
      <w:hyperlink w:anchor="_Toc141187416" w:history="1">
        <w:r w:rsidR="00392A5E" w:rsidRPr="00AE75F3">
          <w:rPr>
            <w:rStyle w:val="Hyperlink"/>
            <w:noProof/>
          </w:rPr>
          <w:t>Attachment 4 – Contract Conditions</w:t>
        </w:r>
        <w:r w:rsidR="00392A5E">
          <w:rPr>
            <w:noProof/>
            <w:webHidden/>
          </w:rPr>
          <w:tab/>
        </w:r>
        <w:r w:rsidR="00392A5E">
          <w:rPr>
            <w:noProof/>
            <w:webHidden/>
          </w:rPr>
          <w:fldChar w:fldCharType="begin"/>
        </w:r>
        <w:r w:rsidR="00392A5E">
          <w:rPr>
            <w:noProof/>
            <w:webHidden/>
          </w:rPr>
          <w:instrText xml:space="preserve"> PAGEREF _Toc141187416 \h </w:instrText>
        </w:r>
        <w:r w:rsidR="00392A5E">
          <w:rPr>
            <w:noProof/>
            <w:webHidden/>
          </w:rPr>
        </w:r>
        <w:r w:rsidR="00392A5E">
          <w:rPr>
            <w:noProof/>
            <w:webHidden/>
          </w:rPr>
          <w:fldChar w:fldCharType="separate"/>
        </w:r>
        <w:r w:rsidR="00E43093">
          <w:rPr>
            <w:noProof/>
            <w:webHidden/>
          </w:rPr>
          <w:t>26</w:t>
        </w:r>
        <w:r w:rsidR="00392A5E">
          <w:rPr>
            <w:noProof/>
            <w:webHidden/>
          </w:rPr>
          <w:fldChar w:fldCharType="end"/>
        </w:r>
      </w:hyperlink>
    </w:p>
    <w:p w14:paraId="503E032A" w14:textId="4331B36A" w:rsidR="00392A5E" w:rsidRDefault="00000716">
      <w:pPr>
        <w:pStyle w:val="TOC2"/>
        <w:tabs>
          <w:tab w:val="left" w:pos="660"/>
          <w:tab w:val="right" w:leader="dot" w:pos="10054"/>
        </w:tabs>
        <w:rPr>
          <w:rFonts w:eastAsiaTheme="minorEastAsia"/>
          <w:smallCaps w:val="0"/>
          <w:noProof/>
          <w:sz w:val="22"/>
          <w:szCs w:val="22"/>
          <w:lang w:val="en-US"/>
        </w:rPr>
      </w:pPr>
      <w:hyperlink w:anchor="_Toc141187417" w:history="1">
        <w:r w:rsidR="00392A5E" w:rsidRPr="00AE75F3">
          <w:rPr>
            <w:rStyle w:val="Hyperlink"/>
            <w:rFonts w:ascii="Calibri" w:eastAsia="Calibri" w:hAnsi="Calibri" w:cs="Calibri"/>
            <w:bCs/>
            <w:noProof/>
            <w:lang w:val="en-US"/>
          </w:rPr>
          <w:t>1.</w:t>
        </w:r>
        <w:r w:rsidR="00392A5E">
          <w:rPr>
            <w:rFonts w:eastAsiaTheme="minorEastAsia"/>
            <w:smallCaps w:val="0"/>
            <w:noProof/>
            <w:sz w:val="22"/>
            <w:szCs w:val="22"/>
            <w:lang w:val="en-US"/>
          </w:rPr>
          <w:tab/>
        </w:r>
        <w:r w:rsidR="00392A5E" w:rsidRPr="00AE75F3">
          <w:rPr>
            <w:rStyle w:val="Hyperlink"/>
            <w:noProof/>
          </w:rPr>
          <w:t>APPLICATION</w:t>
        </w:r>
        <w:r w:rsidR="00392A5E">
          <w:rPr>
            <w:noProof/>
            <w:webHidden/>
          </w:rPr>
          <w:tab/>
        </w:r>
        <w:r w:rsidR="00392A5E">
          <w:rPr>
            <w:noProof/>
            <w:webHidden/>
          </w:rPr>
          <w:fldChar w:fldCharType="begin"/>
        </w:r>
        <w:r w:rsidR="00392A5E">
          <w:rPr>
            <w:noProof/>
            <w:webHidden/>
          </w:rPr>
          <w:instrText xml:space="preserve"> PAGEREF _Toc141187417 \h </w:instrText>
        </w:r>
        <w:r w:rsidR="00392A5E">
          <w:rPr>
            <w:noProof/>
            <w:webHidden/>
          </w:rPr>
        </w:r>
        <w:r w:rsidR="00392A5E">
          <w:rPr>
            <w:noProof/>
            <w:webHidden/>
          </w:rPr>
          <w:fldChar w:fldCharType="separate"/>
        </w:r>
        <w:r w:rsidR="00E43093">
          <w:rPr>
            <w:noProof/>
            <w:webHidden/>
          </w:rPr>
          <w:t>27</w:t>
        </w:r>
        <w:r w:rsidR="00392A5E">
          <w:rPr>
            <w:noProof/>
            <w:webHidden/>
          </w:rPr>
          <w:fldChar w:fldCharType="end"/>
        </w:r>
      </w:hyperlink>
    </w:p>
    <w:p w14:paraId="760C52CC" w14:textId="64BCB1F6" w:rsidR="00392A5E" w:rsidRDefault="00000716">
      <w:pPr>
        <w:pStyle w:val="TOC2"/>
        <w:tabs>
          <w:tab w:val="left" w:pos="660"/>
          <w:tab w:val="right" w:leader="dot" w:pos="10054"/>
        </w:tabs>
        <w:rPr>
          <w:rFonts w:eastAsiaTheme="minorEastAsia"/>
          <w:smallCaps w:val="0"/>
          <w:noProof/>
          <w:sz w:val="22"/>
          <w:szCs w:val="22"/>
          <w:lang w:val="en-US"/>
        </w:rPr>
      </w:pPr>
      <w:hyperlink w:anchor="_Toc141187418" w:history="1">
        <w:r w:rsidR="00392A5E" w:rsidRPr="00AE75F3">
          <w:rPr>
            <w:rStyle w:val="Hyperlink"/>
            <w:rFonts w:ascii="Calibri" w:eastAsia="Calibri" w:hAnsi="Calibri" w:cs="Calibri"/>
            <w:bCs/>
            <w:noProof/>
            <w:lang w:val="en-US"/>
          </w:rPr>
          <w:t>2.</w:t>
        </w:r>
        <w:r w:rsidR="00392A5E">
          <w:rPr>
            <w:rFonts w:eastAsiaTheme="minorEastAsia"/>
            <w:smallCaps w:val="0"/>
            <w:noProof/>
            <w:sz w:val="22"/>
            <w:szCs w:val="22"/>
            <w:lang w:val="en-US"/>
          </w:rPr>
          <w:tab/>
        </w:r>
        <w:r w:rsidR="00392A5E" w:rsidRPr="00AE75F3">
          <w:rPr>
            <w:rStyle w:val="Hyperlink"/>
            <w:noProof/>
          </w:rPr>
          <w:t>PRICES</w:t>
        </w:r>
        <w:r w:rsidR="00392A5E">
          <w:rPr>
            <w:noProof/>
            <w:webHidden/>
          </w:rPr>
          <w:tab/>
        </w:r>
        <w:r w:rsidR="00392A5E">
          <w:rPr>
            <w:noProof/>
            <w:webHidden/>
          </w:rPr>
          <w:fldChar w:fldCharType="begin"/>
        </w:r>
        <w:r w:rsidR="00392A5E">
          <w:rPr>
            <w:noProof/>
            <w:webHidden/>
          </w:rPr>
          <w:instrText xml:space="preserve"> PAGEREF _Toc141187418 \h </w:instrText>
        </w:r>
        <w:r w:rsidR="00392A5E">
          <w:rPr>
            <w:noProof/>
            <w:webHidden/>
          </w:rPr>
        </w:r>
        <w:r w:rsidR="00392A5E">
          <w:rPr>
            <w:noProof/>
            <w:webHidden/>
          </w:rPr>
          <w:fldChar w:fldCharType="separate"/>
        </w:r>
        <w:r w:rsidR="00E43093">
          <w:rPr>
            <w:noProof/>
            <w:webHidden/>
          </w:rPr>
          <w:t>27</w:t>
        </w:r>
        <w:r w:rsidR="00392A5E">
          <w:rPr>
            <w:noProof/>
            <w:webHidden/>
          </w:rPr>
          <w:fldChar w:fldCharType="end"/>
        </w:r>
      </w:hyperlink>
    </w:p>
    <w:p w14:paraId="51D15591" w14:textId="36041D02" w:rsidR="00392A5E" w:rsidRDefault="00000716">
      <w:pPr>
        <w:pStyle w:val="TOC2"/>
        <w:tabs>
          <w:tab w:val="left" w:pos="660"/>
          <w:tab w:val="right" w:leader="dot" w:pos="10054"/>
        </w:tabs>
        <w:rPr>
          <w:rFonts w:eastAsiaTheme="minorEastAsia"/>
          <w:smallCaps w:val="0"/>
          <w:noProof/>
          <w:sz w:val="22"/>
          <w:szCs w:val="22"/>
          <w:lang w:val="en-US"/>
        </w:rPr>
      </w:pPr>
      <w:hyperlink w:anchor="_Toc141187419" w:history="1">
        <w:r w:rsidR="00392A5E" w:rsidRPr="00AE75F3">
          <w:rPr>
            <w:rStyle w:val="Hyperlink"/>
            <w:rFonts w:ascii="Calibri" w:eastAsia="Calibri" w:hAnsi="Calibri" w:cs="Calibri"/>
            <w:bCs/>
            <w:noProof/>
            <w:lang w:val="en-US"/>
          </w:rPr>
          <w:t>3.</w:t>
        </w:r>
        <w:r w:rsidR="00392A5E">
          <w:rPr>
            <w:rFonts w:eastAsiaTheme="minorEastAsia"/>
            <w:smallCaps w:val="0"/>
            <w:noProof/>
            <w:sz w:val="22"/>
            <w:szCs w:val="22"/>
            <w:lang w:val="en-US"/>
          </w:rPr>
          <w:tab/>
        </w:r>
        <w:r w:rsidR="00392A5E" w:rsidRPr="00AE75F3">
          <w:rPr>
            <w:rStyle w:val="Hyperlink"/>
            <w:noProof/>
          </w:rPr>
          <w:t>DELIVERY</w:t>
        </w:r>
        <w:r w:rsidR="00392A5E">
          <w:rPr>
            <w:noProof/>
            <w:webHidden/>
          </w:rPr>
          <w:tab/>
        </w:r>
        <w:r w:rsidR="00392A5E">
          <w:rPr>
            <w:noProof/>
            <w:webHidden/>
          </w:rPr>
          <w:fldChar w:fldCharType="begin"/>
        </w:r>
        <w:r w:rsidR="00392A5E">
          <w:rPr>
            <w:noProof/>
            <w:webHidden/>
          </w:rPr>
          <w:instrText xml:space="preserve"> PAGEREF _Toc141187419 \h </w:instrText>
        </w:r>
        <w:r w:rsidR="00392A5E">
          <w:rPr>
            <w:noProof/>
            <w:webHidden/>
          </w:rPr>
        </w:r>
        <w:r w:rsidR="00392A5E">
          <w:rPr>
            <w:noProof/>
            <w:webHidden/>
          </w:rPr>
          <w:fldChar w:fldCharType="separate"/>
        </w:r>
        <w:r w:rsidR="00E43093">
          <w:rPr>
            <w:noProof/>
            <w:webHidden/>
          </w:rPr>
          <w:t>27</w:t>
        </w:r>
        <w:r w:rsidR="00392A5E">
          <w:rPr>
            <w:noProof/>
            <w:webHidden/>
          </w:rPr>
          <w:fldChar w:fldCharType="end"/>
        </w:r>
      </w:hyperlink>
    </w:p>
    <w:p w14:paraId="66CC8672" w14:textId="56D9AC1E" w:rsidR="00392A5E" w:rsidRDefault="00000716">
      <w:pPr>
        <w:pStyle w:val="TOC2"/>
        <w:tabs>
          <w:tab w:val="left" w:pos="660"/>
          <w:tab w:val="right" w:leader="dot" w:pos="10054"/>
        </w:tabs>
        <w:rPr>
          <w:rFonts w:eastAsiaTheme="minorEastAsia"/>
          <w:smallCaps w:val="0"/>
          <w:noProof/>
          <w:sz w:val="22"/>
          <w:szCs w:val="22"/>
          <w:lang w:val="en-US"/>
        </w:rPr>
      </w:pPr>
      <w:hyperlink w:anchor="_Toc141187420" w:history="1">
        <w:r w:rsidR="00392A5E" w:rsidRPr="00AE75F3">
          <w:rPr>
            <w:rStyle w:val="Hyperlink"/>
            <w:rFonts w:ascii="Calibri" w:eastAsia="Calibri" w:hAnsi="Calibri" w:cs="Calibri"/>
            <w:bCs/>
            <w:noProof/>
            <w:lang w:val="en-US"/>
          </w:rPr>
          <w:t>4.</w:t>
        </w:r>
        <w:r w:rsidR="00392A5E">
          <w:rPr>
            <w:rFonts w:eastAsiaTheme="minorEastAsia"/>
            <w:smallCaps w:val="0"/>
            <w:noProof/>
            <w:sz w:val="22"/>
            <w:szCs w:val="22"/>
            <w:lang w:val="en-US"/>
          </w:rPr>
          <w:tab/>
        </w:r>
        <w:r w:rsidR="00392A5E" w:rsidRPr="00AE75F3">
          <w:rPr>
            <w:rStyle w:val="Hyperlink"/>
            <w:noProof/>
          </w:rPr>
          <w:t>IDENTIFICATION</w:t>
        </w:r>
        <w:r w:rsidR="00392A5E">
          <w:rPr>
            <w:noProof/>
            <w:webHidden/>
          </w:rPr>
          <w:tab/>
        </w:r>
        <w:r w:rsidR="00392A5E">
          <w:rPr>
            <w:noProof/>
            <w:webHidden/>
          </w:rPr>
          <w:fldChar w:fldCharType="begin"/>
        </w:r>
        <w:r w:rsidR="00392A5E">
          <w:rPr>
            <w:noProof/>
            <w:webHidden/>
          </w:rPr>
          <w:instrText xml:space="preserve"> PAGEREF _Toc141187420 \h </w:instrText>
        </w:r>
        <w:r w:rsidR="00392A5E">
          <w:rPr>
            <w:noProof/>
            <w:webHidden/>
          </w:rPr>
        </w:r>
        <w:r w:rsidR="00392A5E">
          <w:rPr>
            <w:noProof/>
            <w:webHidden/>
          </w:rPr>
          <w:fldChar w:fldCharType="separate"/>
        </w:r>
        <w:r w:rsidR="00E43093">
          <w:rPr>
            <w:noProof/>
            <w:webHidden/>
          </w:rPr>
          <w:t>28</w:t>
        </w:r>
        <w:r w:rsidR="00392A5E">
          <w:rPr>
            <w:noProof/>
            <w:webHidden/>
          </w:rPr>
          <w:fldChar w:fldCharType="end"/>
        </w:r>
      </w:hyperlink>
    </w:p>
    <w:p w14:paraId="4F4EBD66" w14:textId="77ACE54B" w:rsidR="00392A5E" w:rsidRDefault="00000716">
      <w:pPr>
        <w:pStyle w:val="TOC2"/>
        <w:tabs>
          <w:tab w:val="left" w:pos="660"/>
          <w:tab w:val="right" w:leader="dot" w:pos="10054"/>
        </w:tabs>
        <w:rPr>
          <w:rFonts w:eastAsiaTheme="minorEastAsia"/>
          <w:smallCaps w:val="0"/>
          <w:noProof/>
          <w:sz w:val="22"/>
          <w:szCs w:val="22"/>
          <w:lang w:val="en-US"/>
        </w:rPr>
      </w:pPr>
      <w:hyperlink w:anchor="_Toc141187421" w:history="1">
        <w:r w:rsidR="00392A5E" w:rsidRPr="00AE75F3">
          <w:rPr>
            <w:rStyle w:val="Hyperlink"/>
            <w:rFonts w:ascii="Calibri" w:eastAsia="Calibri" w:hAnsi="Calibri" w:cs="Calibri"/>
            <w:bCs/>
            <w:noProof/>
            <w:lang w:val="en-US"/>
          </w:rPr>
          <w:t>5.</w:t>
        </w:r>
        <w:r w:rsidR="00392A5E">
          <w:rPr>
            <w:rFonts w:eastAsiaTheme="minorEastAsia"/>
            <w:smallCaps w:val="0"/>
            <w:noProof/>
            <w:sz w:val="22"/>
            <w:szCs w:val="22"/>
            <w:lang w:val="en-US"/>
          </w:rPr>
          <w:tab/>
        </w:r>
        <w:r w:rsidR="00392A5E" w:rsidRPr="00AE75F3">
          <w:rPr>
            <w:rStyle w:val="Hyperlink"/>
            <w:noProof/>
          </w:rPr>
          <w:t>QUALITY,</w:t>
        </w:r>
        <w:r w:rsidR="00392A5E" w:rsidRPr="00AE75F3">
          <w:rPr>
            <w:rStyle w:val="Hyperlink"/>
            <w:noProof/>
            <w:spacing w:val="-5"/>
          </w:rPr>
          <w:t xml:space="preserve"> </w:t>
        </w:r>
        <w:r w:rsidR="00392A5E" w:rsidRPr="00AE75F3">
          <w:rPr>
            <w:rStyle w:val="Hyperlink"/>
            <w:noProof/>
          </w:rPr>
          <w:t>INSPECTION</w:t>
        </w:r>
        <w:r w:rsidR="00392A5E" w:rsidRPr="00AE75F3">
          <w:rPr>
            <w:rStyle w:val="Hyperlink"/>
            <w:noProof/>
            <w:spacing w:val="-1"/>
          </w:rPr>
          <w:t xml:space="preserve"> </w:t>
        </w:r>
        <w:r w:rsidR="00392A5E" w:rsidRPr="00AE75F3">
          <w:rPr>
            <w:rStyle w:val="Hyperlink"/>
            <w:noProof/>
          </w:rPr>
          <w:t>AND</w:t>
        </w:r>
        <w:r w:rsidR="00392A5E" w:rsidRPr="00AE75F3">
          <w:rPr>
            <w:rStyle w:val="Hyperlink"/>
            <w:noProof/>
            <w:spacing w:val="-3"/>
          </w:rPr>
          <w:t xml:space="preserve"> </w:t>
        </w:r>
        <w:r w:rsidR="00392A5E" w:rsidRPr="00AE75F3">
          <w:rPr>
            <w:rStyle w:val="Hyperlink"/>
            <w:noProof/>
          </w:rPr>
          <w:t>ACCEPTANCE</w:t>
        </w:r>
        <w:r w:rsidR="00392A5E">
          <w:rPr>
            <w:noProof/>
            <w:webHidden/>
          </w:rPr>
          <w:tab/>
        </w:r>
        <w:r w:rsidR="00392A5E">
          <w:rPr>
            <w:noProof/>
            <w:webHidden/>
          </w:rPr>
          <w:fldChar w:fldCharType="begin"/>
        </w:r>
        <w:r w:rsidR="00392A5E">
          <w:rPr>
            <w:noProof/>
            <w:webHidden/>
          </w:rPr>
          <w:instrText xml:space="preserve"> PAGEREF _Toc141187421 \h </w:instrText>
        </w:r>
        <w:r w:rsidR="00392A5E">
          <w:rPr>
            <w:noProof/>
            <w:webHidden/>
          </w:rPr>
        </w:r>
        <w:r w:rsidR="00392A5E">
          <w:rPr>
            <w:noProof/>
            <w:webHidden/>
          </w:rPr>
          <w:fldChar w:fldCharType="separate"/>
        </w:r>
        <w:r w:rsidR="00E43093">
          <w:rPr>
            <w:noProof/>
            <w:webHidden/>
          </w:rPr>
          <w:t>28</w:t>
        </w:r>
        <w:r w:rsidR="00392A5E">
          <w:rPr>
            <w:noProof/>
            <w:webHidden/>
          </w:rPr>
          <w:fldChar w:fldCharType="end"/>
        </w:r>
      </w:hyperlink>
    </w:p>
    <w:p w14:paraId="1AC4C0CF" w14:textId="3EE56BC0" w:rsidR="00392A5E" w:rsidRDefault="00000716">
      <w:pPr>
        <w:pStyle w:val="TOC2"/>
        <w:tabs>
          <w:tab w:val="left" w:pos="660"/>
          <w:tab w:val="right" w:leader="dot" w:pos="10054"/>
        </w:tabs>
        <w:rPr>
          <w:rFonts w:eastAsiaTheme="minorEastAsia"/>
          <w:smallCaps w:val="0"/>
          <w:noProof/>
          <w:sz w:val="22"/>
          <w:szCs w:val="22"/>
          <w:lang w:val="en-US"/>
        </w:rPr>
      </w:pPr>
      <w:hyperlink w:anchor="_Toc141187422" w:history="1">
        <w:r w:rsidR="00392A5E" w:rsidRPr="00AE75F3">
          <w:rPr>
            <w:rStyle w:val="Hyperlink"/>
            <w:rFonts w:ascii="Calibri" w:eastAsia="Calibri" w:hAnsi="Calibri" w:cs="Calibri"/>
            <w:bCs/>
            <w:noProof/>
            <w:lang w:val="en-US"/>
          </w:rPr>
          <w:t>6.</w:t>
        </w:r>
        <w:r w:rsidR="00392A5E">
          <w:rPr>
            <w:rFonts w:eastAsiaTheme="minorEastAsia"/>
            <w:smallCaps w:val="0"/>
            <w:noProof/>
            <w:sz w:val="22"/>
            <w:szCs w:val="22"/>
            <w:lang w:val="en-US"/>
          </w:rPr>
          <w:tab/>
        </w:r>
        <w:r w:rsidR="00392A5E" w:rsidRPr="00AE75F3">
          <w:rPr>
            <w:rStyle w:val="Hyperlink"/>
            <w:noProof/>
          </w:rPr>
          <w:t>OWNERSHIP</w:t>
        </w:r>
        <w:r w:rsidR="00392A5E" w:rsidRPr="00AE75F3">
          <w:rPr>
            <w:rStyle w:val="Hyperlink"/>
            <w:noProof/>
            <w:spacing w:val="-3"/>
          </w:rPr>
          <w:t xml:space="preserve"> </w:t>
        </w:r>
        <w:r w:rsidR="00392A5E" w:rsidRPr="00AE75F3">
          <w:rPr>
            <w:rStyle w:val="Hyperlink"/>
            <w:noProof/>
          </w:rPr>
          <w:t>AND</w:t>
        </w:r>
        <w:r w:rsidR="00392A5E" w:rsidRPr="00AE75F3">
          <w:rPr>
            <w:rStyle w:val="Hyperlink"/>
            <w:noProof/>
            <w:spacing w:val="-3"/>
          </w:rPr>
          <w:t xml:space="preserve"> </w:t>
        </w:r>
        <w:r w:rsidR="00392A5E" w:rsidRPr="00AE75F3">
          <w:rPr>
            <w:rStyle w:val="Hyperlink"/>
            <w:noProof/>
          </w:rPr>
          <w:t>RISK</w:t>
        </w:r>
        <w:r w:rsidR="00392A5E">
          <w:rPr>
            <w:noProof/>
            <w:webHidden/>
          </w:rPr>
          <w:tab/>
        </w:r>
        <w:r w:rsidR="00392A5E">
          <w:rPr>
            <w:noProof/>
            <w:webHidden/>
          </w:rPr>
          <w:fldChar w:fldCharType="begin"/>
        </w:r>
        <w:r w:rsidR="00392A5E">
          <w:rPr>
            <w:noProof/>
            <w:webHidden/>
          </w:rPr>
          <w:instrText xml:space="preserve"> PAGEREF _Toc141187422 \h </w:instrText>
        </w:r>
        <w:r w:rsidR="00392A5E">
          <w:rPr>
            <w:noProof/>
            <w:webHidden/>
          </w:rPr>
        </w:r>
        <w:r w:rsidR="00392A5E">
          <w:rPr>
            <w:noProof/>
            <w:webHidden/>
          </w:rPr>
          <w:fldChar w:fldCharType="separate"/>
        </w:r>
        <w:r w:rsidR="00E43093">
          <w:rPr>
            <w:noProof/>
            <w:webHidden/>
          </w:rPr>
          <w:t>29</w:t>
        </w:r>
        <w:r w:rsidR="00392A5E">
          <w:rPr>
            <w:noProof/>
            <w:webHidden/>
          </w:rPr>
          <w:fldChar w:fldCharType="end"/>
        </w:r>
      </w:hyperlink>
    </w:p>
    <w:p w14:paraId="09257502" w14:textId="0263882F" w:rsidR="00392A5E" w:rsidRDefault="00000716">
      <w:pPr>
        <w:pStyle w:val="TOC2"/>
        <w:tabs>
          <w:tab w:val="left" w:pos="660"/>
          <w:tab w:val="right" w:leader="dot" w:pos="10054"/>
        </w:tabs>
        <w:rPr>
          <w:rFonts w:eastAsiaTheme="minorEastAsia"/>
          <w:smallCaps w:val="0"/>
          <w:noProof/>
          <w:sz w:val="22"/>
          <w:szCs w:val="22"/>
          <w:lang w:val="en-US"/>
        </w:rPr>
      </w:pPr>
      <w:hyperlink w:anchor="_Toc141187423" w:history="1">
        <w:r w:rsidR="00392A5E" w:rsidRPr="00AE75F3">
          <w:rPr>
            <w:rStyle w:val="Hyperlink"/>
            <w:rFonts w:ascii="Calibri" w:eastAsia="Calibri" w:hAnsi="Calibri" w:cs="Calibri"/>
            <w:bCs/>
            <w:noProof/>
            <w:lang w:val="en-US"/>
          </w:rPr>
          <w:t>7.</w:t>
        </w:r>
        <w:r w:rsidR="00392A5E">
          <w:rPr>
            <w:rFonts w:eastAsiaTheme="minorEastAsia"/>
            <w:smallCaps w:val="0"/>
            <w:noProof/>
            <w:sz w:val="22"/>
            <w:szCs w:val="22"/>
            <w:lang w:val="en-US"/>
          </w:rPr>
          <w:tab/>
        </w:r>
        <w:r w:rsidR="00392A5E" w:rsidRPr="00AE75F3">
          <w:rPr>
            <w:rStyle w:val="Hyperlink"/>
            <w:noProof/>
          </w:rPr>
          <w:t>PAYMENT</w:t>
        </w:r>
        <w:r w:rsidR="00392A5E">
          <w:rPr>
            <w:noProof/>
            <w:webHidden/>
          </w:rPr>
          <w:tab/>
        </w:r>
        <w:r w:rsidR="00392A5E">
          <w:rPr>
            <w:noProof/>
            <w:webHidden/>
          </w:rPr>
          <w:fldChar w:fldCharType="begin"/>
        </w:r>
        <w:r w:rsidR="00392A5E">
          <w:rPr>
            <w:noProof/>
            <w:webHidden/>
          </w:rPr>
          <w:instrText xml:space="preserve"> PAGEREF _Toc141187423 \h </w:instrText>
        </w:r>
        <w:r w:rsidR="00392A5E">
          <w:rPr>
            <w:noProof/>
            <w:webHidden/>
          </w:rPr>
        </w:r>
        <w:r w:rsidR="00392A5E">
          <w:rPr>
            <w:noProof/>
            <w:webHidden/>
          </w:rPr>
          <w:fldChar w:fldCharType="separate"/>
        </w:r>
        <w:r w:rsidR="00E43093">
          <w:rPr>
            <w:noProof/>
            <w:webHidden/>
          </w:rPr>
          <w:t>29</w:t>
        </w:r>
        <w:r w:rsidR="00392A5E">
          <w:rPr>
            <w:noProof/>
            <w:webHidden/>
          </w:rPr>
          <w:fldChar w:fldCharType="end"/>
        </w:r>
      </w:hyperlink>
    </w:p>
    <w:p w14:paraId="7D067CDA" w14:textId="3F6C27F9" w:rsidR="00392A5E" w:rsidRDefault="00000716">
      <w:pPr>
        <w:pStyle w:val="TOC2"/>
        <w:tabs>
          <w:tab w:val="left" w:pos="660"/>
          <w:tab w:val="right" w:leader="dot" w:pos="10054"/>
        </w:tabs>
        <w:rPr>
          <w:rFonts w:eastAsiaTheme="minorEastAsia"/>
          <w:smallCaps w:val="0"/>
          <w:noProof/>
          <w:sz w:val="22"/>
          <w:szCs w:val="22"/>
          <w:lang w:val="en-US"/>
        </w:rPr>
      </w:pPr>
      <w:hyperlink w:anchor="_Toc141187424" w:history="1">
        <w:r w:rsidR="00392A5E" w:rsidRPr="00AE75F3">
          <w:rPr>
            <w:rStyle w:val="Hyperlink"/>
            <w:rFonts w:ascii="Calibri" w:eastAsia="Calibri" w:hAnsi="Calibri" w:cs="Calibri"/>
            <w:bCs/>
            <w:noProof/>
            <w:lang w:val="en-US"/>
          </w:rPr>
          <w:t>8.</w:t>
        </w:r>
        <w:r w:rsidR="00392A5E">
          <w:rPr>
            <w:rFonts w:eastAsiaTheme="minorEastAsia"/>
            <w:smallCaps w:val="0"/>
            <w:noProof/>
            <w:sz w:val="22"/>
            <w:szCs w:val="22"/>
            <w:lang w:val="en-US"/>
          </w:rPr>
          <w:tab/>
        </w:r>
        <w:r w:rsidR="00392A5E" w:rsidRPr="00AE75F3">
          <w:rPr>
            <w:rStyle w:val="Hyperlink"/>
            <w:noProof/>
          </w:rPr>
          <w:t>CONFLICT</w:t>
        </w:r>
        <w:r w:rsidR="00392A5E">
          <w:rPr>
            <w:noProof/>
            <w:webHidden/>
          </w:rPr>
          <w:tab/>
        </w:r>
        <w:r w:rsidR="00392A5E">
          <w:rPr>
            <w:noProof/>
            <w:webHidden/>
          </w:rPr>
          <w:fldChar w:fldCharType="begin"/>
        </w:r>
        <w:r w:rsidR="00392A5E">
          <w:rPr>
            <w:noProof/>
            <w:webHidden/>
          </w:rPr>
          <w:instrText xml:space="preserve"> PAGEREF _Toc141187424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7CF0C10F" w14:textId="33465E71" w:rsidR="00392A5E" w:rsidRDefault="00000716">
      <w:pPr>
        <w:pStyle w:val="TOC2"/>
        <w:tabs>
          <w:tab w:val="left" w:pos="660"/>
          <w:tab w:val="right" w:leader="dot" w:pos="10054"/>
        </w:tabs>
        <w:rPr>
          <w:rFonts w:eastAsiaTheme="minorEastAsia"/>
          <w:smallCaps w:val="0"/>
          <w:noProof/>
          <w:sz w:val="22"/>
          <w:szCs w:val="22"/>
          <w:lang w:val="en-US"/>
        </w:rPr>
      </w:pPr>
      <w:hyperlink w:anchor="_Toc141187425" w:history="1">
        <w:r w:rsidR="00392A5E" w:rsidRPr="00AE75F3">
          <w:rPr>
            <w:rStyle w:val="Hyperlink"/>
            <w:rFonts w:ascii="Calibri" w:eastAsia="Calibri" w:hAnsi="Calibri" w:cs="Calibri"/>
            <w:bCs/>
            <w:noProof/>
            <w:lang w:val="en-US"/>
          </w:rPr>
          <w:t>9.</w:t>
        </w:r>
        <w:r w:rsidR="00392A5E">
          <w:rPr>
            <w:rFonts w:eastAsiaTheme="minorEastAsia"/>
            <w:smallCaps w:val="0"/>
            <w:noProof/>
            <w:sz w:val="22"/>
            <w:szCs w:val="22"/>
            <w:lang w:val="en-US"/>
          </w:rPr>
          <w:tab/>
        </w:r>
        <w:r w:rsidR="00392A5E" w:rsidRPr="00AE75F3">
          <w:rPr>
            <w:rStyle w:val="Hyperlink"/>
            <w:noProof/>
          </w:rPr>
          <w:t>ASSIGNMENT</w:t>
        </w:r>
        <w:r w:rsidR="00392A5E">
          <w:rPr>
            <w:noProof/>
            <w:webHidden/>
          </w:rPr>
          <w:tab/>
        </w:r>
        <w:r w:rsidR="00392A5E">
          <w:rPr>
            <w:noProof/>
            <w:webHidden/>
          </w:rPr>
          <w:fldChar w:fldCharType="begin"/>
        </w:r>
        <w:r w:rsidR="00392A5E">
          <w:rPr>
            <w:noProof/>
            <w:webHidden/>
          </w:rPr>
          <w:instrText xml:space="preserve"> PAGEREF _Toc141187425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3B2B650B" w14:textId="2DA1DD82" w:rsidR="00392A5E" w:rsidRDefault="00000716">
      <w:pPr>
        <w:pStyle w:val="TOC2"/>
        <w:tabs>
          <w:tab w:val="left" w:pos="880"/>
          <w:tab w:val="right" w:leader="dot" w:pos="10054"/>
        </w:tabs>
        <w:rPr>
          <w:rFonts w:eastAsiaTheme="minorEastAsia"/>
          <w:smallCaps w:val="0"/>
          <w:noProof/>
          <w:sz w:val="22"/>
          <w:szCs w:val="22"/>
          <w:lang w:val="en-US"/>
        </w:rPr>
      </w:pPr>
      <w:hyperlink w:anchor="_Toc141187426" w:history="1">
        <w:r w:rsidR="00392A5E" w:rsidRPr="00AE75F3">
          <w:rPr>
            <w:rStyle w:val="Hyperlink"/>
            <w:rFonts w:ascii="Calibri" w:eastAsia="Calibri" w:hAnsi="Calibri" w:cs="Calibri"/>
            <w:bCs/>
            <w:noProof/>
            <w:lang w:val="en-US"/>
          </w:rPr>
          <w:t>10.</w:t>
        </w:r>
        <w:r w:rsidR="00392A5E">
          <w:rPr>
            <w:rFonts w:eastAsiaTheme="minorEastAsia"/>
            <w:smallCaps w:val="0"/>
            <w:noProof/>
            <w:sz w:val="22"/>
            <w:szCs w:val="22"/>
            <w:lang w:val="en-US"/>
          </w:rPr>
          <w:tab/>
        </w:r>
        <w:r w:rsidR="00392A5E" w:rsidRPr="00AE75F3">
          <w:rPr>
            <w:rStyle w:val="Hyperlink"/>
            <w:noProof/>
          </w:rPr>
          <w:t>NOTICES</w:t>
        </w:r>
        <w:r w:rsidR="00392A5E">
          <w:rPr>
            <w:noProof/>
            <w:webHidden/>
          </w:rPr>
          <w:tab/>
        </w:r>
        <w:r w:rsidR="00392A5E">
          <w:rPr>
            <w:noProof/>
            <w:webHidden/>
          </w:rPr>
          <w:fldChar w:fldCharType="begin"/>
        </w:r>
        <w:r w:rsidR="00392A5E">
          <w:rPr>
            <w:noProof/>
            <w:webHidden/>
          </w:rPr>
          <w:instrText xml:space="preserve"> PAGEREF _Toc141187426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0AD035EF" w14:textId="35BB9081" w:rsidR="00392A5E" w:rsidRDefault="00000716">
      <w:pPr>
        <w:pStyle w:val="TOC2"/>
        <w:tabs>
          <w:tab w:val="left" w:pos="880"/>
          <w:tab w:val="right" w:leader="dot" w:pos="10054"/>
        </w:tabs>
        <w:rPr>
          <w:rFonts w:eastAsiaTheme="minorEastAsia"/>
          <w:smallCaps w:val="0"/>
          <w:noProof/>
          <w:sz w:val="22"/>
          <w:szCs w:val="22"/>
          <w:lang w:val="en-US"/>
        </w:rPr>
      </w:pPr>
      <w:hyperlink w:anchor="_Toc141187427" w:history="1">
        <w:r w:rsidR="00392A5E" w:rsidRPr="00AE75F3">
          <w:rPr>
            <w:rStyle w:val="Hyperlink"/>
            <w:rFonts w:ascii="Calibri" w:eastAsia="Calibri" w:hAnsi="Calibri" w:cs="Calibri"/>
            <w:bCs/>
            <w:noProof/>
            <w:lang w:val="en-US"/>
          </w:rPr>
          <w:t>11.</w:t>
        </w:r>
        <w:r w:rsidR="00392A5E">
          <w:rPr>
            <w:rFonts w:eastAsiaTheme="minorEastAsia"/>
            <w:smallCaps w:val="0"/>
            <w:noProof/>
            <w:sz w:val="22"/>
            <w:szCs w:val="22"/>
            <w:lang w:val="en-US"/>
          </w:rPr>
          <w:tab/>
        </w:r>
        <w:r w:rsidR="00392A5E" w:rsidRPr="00AE75F3">
          <w:rPr>
            <w:rStyle w:val="Hyperlink"/>
            <w:noProof/>
          </w:rPr>
          <w:t>INDEMNITY</w:t>
        </w:r>
        <w:r w:rsidR="00392A5E">
          <w:rPr>
            <w:noProof/>
            <w:webHidden/>
          </w:rPr>
          <w:tab/>
        </w:r>
        <w:r w:rsidR="00392A5E">
          <w:rPr>
            <w:noProof/>
            <w:webHidden/>
          </w:rPr>
          <w:fldChar w:fldCharType="begin"/>
        </w:r>
        <w:r w:rsidR="00392A5E">
          <w:rPr>
            <w:noProof/>
            <w:webHidden/>
          </w:rPr>
          <w:instrText xml:space="preserve"> PAGEREF _Toc141187427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70B1CA9E" w14:textId="77A37B41" w:rsidR="00392A5E" w:rsidRDefault="00000716">
      <w:pPr>
        <w:pStyle w:val="TOC2"/>
        <w:tabs>
          <w:tab w:val="left" w:pos="880"/>
          <w:tab w:val="right" w:leader="dot" w:pos="10054"/>
        </w:tabs>
        <w:rPr>
          <w:rFonts w:eastAsiaTheme="minorEastAsia"/>
          <w:smallCaps w:val="0"/>
          <w:noProof/>
          <w:sz w:val="22"/>
          <w:szCs w:val="22"/>
          <w:lang w:val="en-US"/>
        </w:rPr>
      </w:pPr>
      <w:hyperlink w:anchor="_Toc141187428" w:history="1">
        <w:r w:rsidR="00392A5E" w:rsidRPr="00AE75F3">
          <w:rPr>
            <w:rStyle w:val="Hyperlink"/>
            <w:rFonts w:ascii="Calibri" w:eastAsia="Calibri" w:hAnsi="Calibri" w:cs="Calibri"/>
            <w:bCs/>
            <w:noProof/>
            <w:lang w:val="en-US"/>
          </w:rPr>
          <w:t>12.</w:t>
        </w:r>
        <w:r w:rsidR="00392A5E">
          <w:rPr>
            <w:rFonts w:eastAsiaTheme="minorEastAsia"/>
            <w:smallCaps w:val="0"/>
            <w:noProof/>
            <w:sz w:val="22"/>
            <w:szCs w:val="22"/>
            <w:lang w:val="en-US"/>
          </w:rPr>
          <w:tab/>
        </w:r>
        <w:r w:rsidR="00392A5E" w:rsidRPr="00AE75F3">
          <w:rPr>
            <w:rStyle w:val="Hyperlink"/>
            <w:noProof/>
          </w:rPr>
          <w:t>REMEDIES</w:t>
        </w:r>
        <w:r w:rsidR="00392A5E">
          <w:rPr>
            <w:noProof/>
            <w:webHidden/>
          </w:rPr>
          <w:tab/>
        </w:r>
        <w:r w:rsidR="00392A5E">
          <w:rPr>
            <w:noProof/>
            <w:webHidden/>
          </w:rPr>
          <w:fldChar w:fldCharType="begin"/>
        </w:r>
        <w:r w:rsidR="00392A5E">
          <w:rPr>
            <w:noProof/>
            <w:webHidden/>
          </w:rPr>
          <w:instrText xml:space="preserve"> PAGEREF _Toc141187428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6FB70376" w14:textId="55BC5703" w:rsidR="00392A5E" w:rsidRDefault="00000716">
      <w:pPr>
        <w:pStyle w:val="TOC2"/>
        <w:tabs>
          <w:tab w:val="left" w:pos="880"/>
          <w:tab w:val="right" w:leader="dot" w:pos="10054"/>
        </w:tabs>
        <w:rPr>
          <w:rFonts w:eastAsiaTheme="minorEastAsia"/>
          <w:smallCaps w:val="0"/>
          <w:noProof/>
          <w:sz w:val="22"/>
          <w:szCs w:val="22"/>
          <w:lang w:val="en-US"/>
        </w:rPr>
      </w:pPr>
      <w:hyperlink w:anchor="_Toc141187429" w:history="1">
        <w:r w:rsidR="00392A5E" w:rsidRPr="00AE75F3">
          <w:rPr>
            <w:rStyle w:val="Hyperlink"/>
            <w:rFonts w:ascii="Calibri" w:eastAsia="Calibri" w:hAnsi="Calibri" w:cs="Calibri"/>
            <w:bCs/>
            <w:noProof/>
            <w:lang w:val="en-US"/>
          </w:rPr>
          <w:t>13.</w:t>
        </w:r>
        <w:r w:rsidR="00392A5E">
          <w:rPr>
            <w:rFonts w:eastAsiaTheme="minorEastAsia"/>
            <w:smallCaps w:val="0"/>
            <w:noProof/>
            <w:sz w:val="22"/>
            <w:szCs w:val="22"/>
            <w:lang w:val="en-US"/>
          </w:rPr>
          <w:tab/>
        </w:r>
        <w:r w:rsidR="00392A5E" w:rsidRPr="00AE75F3">
          <w:rPr>
            <w:rStyle w:val="Hyperlink"/>
            <w:noProof/>
          </w:rPr>
          <w:t>INSURANCES</w:t>
        </w:r>
        <w:r w:rsidR="00392A5E">
          <w:rPr>
            <w:noProof/>
            <w:webHidden/>
          </w:rPr>
          <w:tab/>
        </w:r>
        <w:r w:rsidR="00392A5E">
          <w:rPr>
            <w:noProof/>
            <w:webHidden/>
          </w:rPr>
          <w:fldChar w:fldCharType="begin"/>
        </w:r>
        <w:r w:rsidR="00392A5E">
          <w:rPr>
            <w:noProof/>
            <w:webHidden/>
          </w:rPr>
          <w:instrText xml:space="preserve"> PAGEREF _Toc141187429 \h </w:instrText>
        </w:r>
        <w:r w:rsidR="00392A5E">
          <w:rPr>
            <w:noProof/>
            <w:webHidden/>
          </w:rPr>
        </w:r>
        <w:r w:rsidR="00392A5E">
          <w:rPr>
            <w:noProof/>
            <w:webHidden/>
          </w:rPr>
          <w:fldChar w:fldCharType="separate"/>
        </w:r>
        <w:r w:rsidR="00E43093">
          <w:rPr>
            <w:noProof/>
            <w:webHidden/>
          </w:rPr>
          <w:t>30</w:t>
        </w:r>
        <w:r w:rsidR="00392A5E">
          <w:rPr>
            <w:noProof/>
            <w:webHidden/>
          </w:rPr>
          <w:fldChar w:fldCharType="end"/>
        </w:r>
      </w:hyperlink>
    </w:p>
    <w:p w14:paraId="5B0CADA4" w14:textId="3562E53B" w:rsidR="00392A5E" w:rsidRDefault="00000716">
      <w:pPr>
        <w:pStyle w:val="TOC2"/>
        <w:tabs>
          <w:tab w:val="left" w:pos="880"/>
          <w:tab w:val="right" w:leader="dot" w:pos="10054"/>
        </w:tabs>
        <w:rPr>
          <w:rFonts w:eastAsiaTheme="minorEastAsia"/>
          <w:smallCaps w:val="0"/>
          <w:noProof/>
          <w:sz w:val="22"/>
          <w:szCs w:val="22"/>
          <w:lang w:val="en-US"/>
        </w:rPr>
      </w:pPr>
      <w:hyperlink w:anchor="_Toc141187430" w:history="1">
        <w:r w:rsidR="00392A5E" w:rsidRPr="00AE75F3">
          <w:rPr>
            <w:rStyle w:val="Hyperlink"/>
            <w:rFonts w:ascii="Calibri" w:eastAsia="Calibri" w:hAnsi="Calibri" w:cs="Calibri"/>
            <w:bCs/>
            <w:noProof/>
            <w:lang w:val="en-US"/>
          </w:rPr>
          <w:t>14.</w:t>
        </w:r>
        <w:r w:rsidR="00392A5E">
          <w:rPr>
            <w:rFonts w:eastAsiaTheme="minorEastAsia"/>
            <w:smallCaps w:val="0"/>
            <w:noProof/>
            <w:sz w:val="22"/>
            <w:szCs w:val="22"/>
            <w:lang w:val="en-US"/>
          </w:rPr>
          <w:tab/>
        </w:r>
        <w:r w:rsidR="00392A5E" w:rsidRPr="00AE75F3">
          <w:rPr>
            <w:rStyle w:val="Hyperlink"/>
            <w:noProof/>
          </w:rPr>
          <w:t>LAW</w:t>
        </w:r>
        <w:r w:rsidR="00392A5E">
          <w:rPr>
            <w:noProof/>
            <w:webHidden/>
          </w:rPr>
          <w:tab/>
        </w:r>
        <w:r w:rsidR="00392A5E">
          <w:rPr>
            <w:noProof/>
            <w:webHidden/>
          </w:rPr>
          <w:fldChar w:fldCharType="begin"/>
        </w:r>
        <w:r w:rsidR="00392A5E">
          <w:rPr>
            <w:noProof/>
            <w:webHidden/>
          </w:rPr>
          <w:instrText xml:space="preserve"> PAGEREF _Toc141187430 \h </w:instrText>
        </w:r>
        <w:r w:rsidR="00392A5E">
          <w:rPr>
            <w:noProof/>
            <w:webHidden/>
          </w:rPr>
        </w:r>
        <w:r w:rsidR="00392A5E">
          <w:rPr>
            <w:noProof/>
            <w:webHidden/>
          </w:rPr>
          <w:fldChar w:fldCharType="separate"/>
        </w:r>
        <w:r w:rsidR="00E43093">
          <w:rPr>
            <w:noProof/>
            <w:webHidden/>
          </w:rPr>
          <w:t>31</w:t>
        </w:r>
        <w:r w:rsidR="00392A5E">
          <w:rPr>
            <w:noProof/>
            <w:webHidden/>
          </w:rPr>
          <w:fldChar w:fldCharType="end"/>
        </w:r>
      </w:hyperlink>
    </w:p>
    <w:p w14:paraId="106E5C73" w14:textId="2E00EBCA" w:rsidR="00392A5E" w:rsidRDefault="00000716">
      <w:pPr>
        <w:pStyle w:val="TOC2"/>
        <w:tabs>
          <w:tab w:val="left" w:pos="880"/>
          <w:tab w:val="right" w:leader="dot" w:pos="10054"/>
        </w:tabs>
        <w:rPr>
          <w:rFonts w:eastAsiaTheme="minorEastAsia"/>
          <w:smallCaps w:val="0"/>
          <w:noProof/>
          <w:sz w:val="22"/>
          <w:szCs w:val="22"/>
          <w:lang w:val="en-US"/>
        </w:rPr>
      </w:pPr>
      <w:hyperlink w:anchor="_Toc141187431" w:history="1">
        <w:r w:rsidR="00392A5E" w:rsidRPr="00AE75F3">
          <w:rPr>
            <w:rStyle w:val="Hyperlink"/>
            <w:rFonts w:ascii="Calibri" w:eastAsia="Calibri" w:hAnsi="Calibri" w:cs="Calibri"/>
            <w:bCs/>
            <w:noProof/>
            <w:lang w:val="en-US"/>
          </w:rPr>
          <w:t>15.</w:t>
        </w:r>
        <w:r w:rsidR="00392A5E">
          <w:rPr>
            <w:rFonts w:eastAsiaTheme="minorEastAsia"/>
            <w:smallCaps w:val="0"/>
            <w:noProof/>
            <w:sz w:val="22"/>
            <w:szCs w:val="22"/>
            <w:lang w:val="en-US"/>
          </w:rPr>
          <w:tab/>
        </w:r>
        <w:r w:rsidR="00392A5E" w:rsidRPr="00AE75F3">
          <w:rPr>
            <w:rStyle w:val="Hyperlink"/>
            <w:noProof/>
          </w:rPr>
          <w:t>TERMINATION</w:t>
        </w:r>
        <w:r w:rsidR="00392A5E" w:rsidRPr="00AE75F3">
          <w:rPr>
            <w:rStyle w:val="Hyperlink"/>
            <w:noProof/>
            <w:spacing w:val="-2"/>
          </w:rPr>
          <w:t xml:space="preserve"> </w:t>
        </w:r>
        <w:r w:rsidR="00392A5E" w:rsidRPr="00AE75F3">
          <w:rPr>
            <w:rStyle w:val="Hyperlink"/>
            <w:noProof/>
          </w:rPr>
          <w:t>FOR</w:t>
        </w:r>
        <w:r w:rsidR="00392A5E" w:rsidRPr="00AE75F3">
          <w:rPr>
            <w:rStyle w:val="Hyperlink"/>
            <w:noProof/>
            <w:spacing w:val="-5"/>
          </w:rPr>
          <w:t xml:space="preserve"> </w:t>
        </w:r>
        <w:r w:rsidR="00392A5E" w:rsidRPr="00AE75F3">
          <w:rPr>
            <w:rStyle w:val="Hyperlink"/>
            <w:noProof/>
          </w:rPr>
          <w:t>CONVENIENCE</w:t>
        </w:r>
        <w:r w:rsidR="00392A5E">
          <w:rPr>
            <w:noProof/>
            <w:webHidden/>
          </w:rPr>
          <w:tab/>
        </w:r>
        <w:r w:rsidR="00392A5E">
          <w:rPr>
            <w:noProof/>
            <w:webHidden/>
          </w:rPr>
          <w:fldChar w:fldCharType="begin"/>
        </w:r>
        <w:r w:rsidR="00392A5E">
          <w:rPr>
            <w:noProof/>
            <w:webHidden/>
          </w:rPr>
          <w:instrText xml:space="preserve"> PAGEREF _Toc141187431 \h </w:instrText>
        </w:r>
        <w:r w:rsidR="00392A5E">
          <w:rPr>
            <w:noProof/>
            <w:webHidden/>
          </w:rPr>
        </w:r>
        <w:r w:rsidR="00392A5E">
          <w:rPr>
            <w:noProof/>
            <w:webHidden/>
          </w:rPr>
          <w:fldChar w:fldCharType="separate"/>
        </w:r>
        <w:r w:rsidR="00E43093">
          <w:rPr>
            <w:noProof/>
            <w:webHidden/>
          </w:rPr>
          <w:t>31</w:t>
        </w:r>
        <w:r w:rsidR="00392A5E">
          <w:rPr>
            <w:noProof/>
            <w:webHidden/>
          </w:rPr>
          <w:fldChar w:fldCharType="end"/>
        </w:r>
      </w:hyperlink>
    </w:p>
    <w:p w14:paraId="74DD6285" w14:textId="746278AD" w:rsidR="00392A5E" w:rsidRDefault="00000716">
      <w:pPr>
        <w:pStyle w:val="TOC2"/>
        <w:tabs>
          <w:tab w:val="left" w:pos="880"/>
          <w:tab w:val="right" w:leader="dot" w:pos="10054"/>
        </w:tabs>
        <w:rPr>
          <w:rFonts w:eastAsiaTheme="minorEastAsia"/>
          <w:smallCaps w:val="0"/>
          <w:noProof/>
          <w:sz w:val="22"/>
          <w:szCs w:val="22"/>
          <w:lang w:val="en-US"/>
        </w:rPr>
      </w:pPr>
      <w:hyperlink w:anchor="_Toc141187432" w:history="1">
        <w:r w:rsidR="00392A5E" w:rsidRPr="00AE75F3">
          <w:rPr>
            <w:rStyle w:val="Hyperlink"/>
            <w:rFonts w:ascii="Calibri" w:eastAsia="Calibri" w:hAnsi="Calibri" w:cs="Calibri"/>
            <w:bCs/>
            <w:noProof/>
            <w:lang w:val="en-US"/>
          </w:rPr>
          <w:t>16.</w:t>
        </w:r>
        <w:r w:rsidR="00392A5E">
          <w:rPr>
            <w:rFonts w:eastAsiaTheme="minorEastAsia"/>
            <w:smallCaps w:val="0"/>
            <w:noProof/>
            <w:sz w:val="22"/>
            <w:szCs w:val="22"/>
            <w:lang w:val="en-US"/>
          </w:rPr>
          <w:tab/>
        </w:r>
        <w:r w:rsidR="00392A5E" w:rsidRPr="00AE75F3">
          <w:rPr>
            <w:rStyle w:val="Hyperlink"/>
            <w:noProof/>
          </w:rPr>
          <w:t>GENERAL</w:t>
        </w:r>
        <w:r w:rsidR="00392A5E" w:rsidRPr="00AE75F3">
          <w:rPr>
            <w:rStyle w:val="Hyperlink"/>
            <w:noProof/>
            <w:spacing w:val="-2"/>
          </w:rPr>
          <w:t xml:space="preserve"> </w:t>
        </w:r>
        <w:r w:rsidR="00392A5E" w:rsidRPr="00AE75F3">
          <w:rPr>
            <w:rStyle w:val="Hyperlink"/>
            <w:noProof/>
          </w:rPr>
          <w:t>WARRANTIES</w:t>
        </w:r>
        <w:r w:rsidR="00392A5E">
          <w:rPr>
            <w:noProof/>
            <w:webHidden/>
          </w:rPr>
          <w:tab/>
        </w:r>
        <w:r w:rsidR="00392A5E">
          <w:rPr>
            <w:noProof/>
            <w:webHidden/>
          </w:rPr>
          <w:fldChar w:fldCharType="begin"/>
        </w:r>
        <w:r w:rsidR="00392A5E">
          <w:rPr>
            <w:noProof/>
            <w:webHidden/>
          </w:rPr>
          <w:instrText xml:space="preserve"> PAGEREF _Toc141187432 \h </w:instrText>
        </w:r>
        <w:r w:rsidR="00392A5E">
          <w:rPr>
            <w:noProof/>
            <w:webHidden/>
          </w:rPr>
        </w:r>
        <w:r w:rsidR="00392A5E">
          <w:rPr>
            <w:noProof/>
            <w:webHidden/>
          </w:rPr>
          <w:fldChar w:fldCharType="separate"/>
        </w:r>
        <w:r w:rsidR="00E43093">
          <w:rPr>
            <w:noProof/>
            <w:webHidden/>
          </w:rPr>
          <w:t>31</w:t>
        </w:r>
        <w:r w:rsidR="00392A5E">
          <w:rPr>
            <w:noProof/>
            <w:webHidden/>
          </w:rPr>
          <w:fldChar w:fldCharType="end"/>
        </w:r>
      </w:hyperlink>
    </w:p>
    <w:p w14:paraId="6C1971BD" w14:textId="00BC6BF4" w:rsidR="00392A5E" w:rsidRDefault="00000716">
      <w:pPr>
        <w:pStyle w:val="TOC2"/>
        <w:tabs>
          <w:tab w:val="left" w:pos="880"/>
          <w:tab w:val="right" w:leader="dot" w:pos="10054"/>
        </w:tabs>
        <w:rPr>
          <w:rFonts w:eastAsiaTheme="minorEastAsia"/>
          <w:smallCaps w:val="0"/>
          <w:noProof/>
          <w:sz w:val="22"/>
          <w:szCs w:val="22"/>
          <w:lang w:val="en-US"/>
        </w:rPr>
      </w:pPr>
      <w:hyperlink w:anchor="_Toc141187433" w:history="1">
        <w:r w:rsidR="00392A5E" w:rsidRPr="00AE75F3">
          <w:rPr>
            <w:rStyle w:val="Hyperlink"/>
            <w:rFonts w:ascii="Calibri" w:eastAsia="Calibri" w:hAnsi="Calibri" w:cs="Calibri"/>
            <w:bCs/>
            <w:noProof/>
            <w:lang w:val="en-US"/>
          </w:rPr>
          <w:t>17.</w:t>
        </w:r>
        <w:r w:rsidR="00392A5E">
          <w:rPr>
            <w:rFonts w:eastAsiaTheme="minorEastAsia"/>
            <w:smallCaps w:val="0"/>
            <w:noProof/>
            <w:sz w:val="22"/>
            <w:szCs w:val="22"/>
            <w:lang w:val="en-US"/>
          </w:rPr>
          <w:tab/>
        </w:r>
        <w:r w:rsidR="00392A5E" w:rsidRPr="00AE75F3">
          <w:rPr>
            <w:rStyle w:val="Hyperlink"/>
            <w:noProof/>
          </w:rPr>
          <w:t>DISPUTE</w:t>
        </w:r>
        <w:r w:rsidR="00392A5E" w:rsidRPr="00AE75F3">
          <w:rPr>
            <w:rStyle w:val="Hyperlink"/>
            <w:noProof/>
            <w:spacing w:val="-3"/>
          </w:rPr>
          <w:t xml:space="preserve"> </w:t>
        </w:r>
        <w:r w:rsidR="00392A5E" w:rsidRPr="00AE75F3">
          <w:rPr>
            <w:rStyle w:val="Hyperlink"/>
            <w:noProof/>
          </w:rPr>
          <w:t>RESOLUTION</w:t>
        </w:r>
        <w:r w:rsidR="00392A5E">
          <w:rPr>
            <w:noProof/>
            <w:webHidden/>
          </w:rPr>
          <w:tab/>
        </w:r>
        <w:r w:rsidR="00392A5E">
          <w:rPr>
            <w:noProof/>
            <w:webHidden/>
          </w:rPr>
          <w:fldChar w:fldCharType="begin"/>
        </w:r>
        <w:r w:rsidR="00392A5E">
          <w:rPr>
            <w:noProof/>
            <w:webHidden/>
          </w:rPr>
          <w:instrText xml:space="preserve"> PAGEREF _Toc141187433 \h </w:instrText>
        </w:r>
        <w:r w:rsidR="00392A5E">
          <w:rPr>
            <w:noProof/>
            <w:webHidden/>
          </w:rPr>
        </w:r>
        <w:r w:rsidR="00392A5E">
          <w:rPr>
            <w:noProof/>
            <w:webHidden/>
          </w:rPr>
          <w:fldChar w:fldCharType="separate"/>
        </w:r>
        <w:r w:rsidR="00E43093">
          <w:rPr>
            <w:noProof/>
            <w:webHidden/>
          </w:rPr>
          <w:t>31</w:t>
        </w:r>
        <w:r w:rsidR="00392A5E">
          <w:rPr>
            <w:noProof/>
            <w:webHidden/>
          </w:rPr>
          <w:fldChar w:fldCharType="end"/>
        </w:r>
      </w:hyperlink>
    </w:p>
    <w:p w14:paraId="272D4F61" w14:textId="77777777" w:rsidR="009C63CA" w:rsidRDefault="007920FF"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104B0F7D" w14:textId="77777777" w:rsidR="0026309B" w:rsidRDefault="007134FB" w:rsidP="005A1B1B">
      <w:pPr>
        <w:pStyle w:val="Header1"/>
      </w:pPr>
      <w:bookmarkStart w:id="4" w:name="_Toc367778971"/>
      <w:bookmarkStart w:id="5" w:name="_Toc463295351"/>
      <w:bookmarkStart w:id="6" w:name="_Toc463382899"/>
      <w:bookmarkStart w:id="7" w:name="_Toc463382960"/>
      <w:bookmarkStart w:id="8" w:name="_Toc141187383"/>
      <w:bookmarkStart w:id="9" w:name="_Toc367778972"/>
      <w:bookmarkStart w:id="10" w:name="_Toc422906549"/>
      <w:r w:rsidRPr="00E84F07">
        <w:lastRenderedPageBreak/>
        <w:t xml:space="preserve">Glossary and </w:t>
      </w:r>
      <w:r w:rsidRPr="00960427">
        <w:t>Definitions</w:t>
      </w:r>
      <w:bookmarkEnd w:id="4"/>
      <w:bookmarkEnd w:id="5"/>
      <w:bookmarkEnd w:id="6"/>
      <w:bookmarkEnd w:id="7"/>
      <w:bookmarkEnd w:id="8"/>
    </w:p>
    <w:p w14:paraId="2A9DDA52" w14:textId="77777777" w:rsidR="0026309B" w:rsidRDefault="0026309B" w:rsidP="0026309B">
      <w:pPr>
        <w:pStyle w:val="04BodyTextSpiire"/>
      </w:pPr>
    </w:p>
    <w:tbl>
      <w:tblPr>
        <w:tblStyle w:val="TableGrid"/>
        <w:tblW w:w="0" w:type="auto"/>
        <w:tblLook w:val="04A0" w:firstRow="1" w:lastRow="0" w:firstColumn="1" w:lastColumn="0" w:noHBand="0" w:noVBand="1"/>
      </w:tblPr>
      <w:tblGrid>
        <w:gridCol w:w="3239"/>
        <w:gridCol w:w="6815"/>
      </w:tblGrid>
      <w:tr w:rsidR="007134FB" w14:paraId="08B9588F" w14:textId="77777777" w:rsidTr="001E0853">
        <w:tc>
          <w:tcPr>
            <w:tcW w:w="3239" w:type="dxa"/>
          </w:tcPr>
          <w:p w14:paraId="04CD4034" w14:textId="77777777" w:rsidR="00E120E8" w:rsidRDefault="00181677">
            <w:pPr>
              <w:pStyle w:val="TableHeading1"/>
              <w:jc w:val="left"/>
              <w:rPr>
                <w:rFonts w:ascii="Arial" w:hAnsi="Arial" w:cs="Arial"/>
                <w:sz w:val="22"/>
              </w:rPr>
            </w:pPr>
            <w:r w:rsidRPr="00181677">
              <w:rPr>
                <w:rFonts w:ascii="Arial" w:hAnsi="Arial" w:cs="Arial"/>
                <w:sz w:val="22"/>
              </w:rPr>
              <w:t>TERM</w:t>
            </w:r>
          </w:p>
        </w:tc>
        <w:tc>
          <w:tcPr>
            <w:tcW w:w="6815" w:type="dxa"/>
          </w:tcPr>
          <w:p w14:paraId="5124B826" w14:textId="77777777"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14:paraId="4C85B7D0" w14:textId="77777777" w:rsidTr="001E0853">
        <w:tc>
          <w:tcPr>
            <w:tcW w:w="3239" w:type="dxa"/>
          </w:tcPr>
          <w:p w14:paraId="498715C1" w14:textId="77777777" w:rsidR="005834BD" w:rsidRPr="00181677" w:rsidRDefault="005834BD" w:rsidP="005834BD">
            <w:pPr>
              <w:pStyle w:val="TableText"/>
            </w:pPr>
            <w:r>
              <w:t>BTIB</w:t>
            </w:r>
          </w:p>
        </w:tc>
        <w:tc>
          <w:tcPr>
            <w:tcW w:w="6815" w:type="dxa"/>
          </w:tcPr>
          <w:p w14:paraId="5E5A629B" w14:textId="77777777" w:rsidR="005834BD" w:rsidRPr="005834BD" w:rsidRDefault="005834BD" w:rsidP="005834BD">
            <w:pPr>
              <w:pStyle w:val="TableText"/>
            </w:pPr>
            <w:r w:rsidRPr="005834BD">
              <w:t>Business Trade Investment Board</w:t>
            </w:r>
          </w:p>
        </w:tc>
      </w:tr>
      <w:tr w:rsidR="001E0853" w14:paraId="3F9DBC80" w14:textId="77777777" w:rsidTr="001E0853">
        <w:tc>
          <w:tcPr>
            <w:tcW w:w="3239" w:type="dxa"/>
          </w:tcPr>
          <w:p w14:paraId="40E988CB" w14:textId="77777777" w:rsidR="001E0853" w:rsidRPr="005C7204" w:rsidRDefault="001E0853" w:rsidP="001E0853">
            <w:pPr>
              <w:pStyle w:val="TableText"/>
            </w:pPr>
            <w:r>
              <w:t>CIG</w:t>
            </w:r>
          </w:p>
        </w:tc>
        <w:tc>
          <w:tcPr>
            <w:tcW w:w="6815" w:type="dxa"/>
          </w:tcPr>
          <w:p w14:paraId="5A31B29B" w14:textId="77777777" w:rsidR="001E0853" w:rsidRPr="005C7204" w:rsidRDefault="001E0853" w:rsidP="001E0853">
            <w:pPr>
              <w:pStyle w:val="TableText"/>
            </w:pPr>
            <w:r>
              <w:t>Cooks Island Government</w:t>
            </w:r>
          </w:p>
        </w:tc>
      </w:tr>
      <w:tr w:rsidR="001E0853" w14:paraId="5D8B539A" w14:textId="77777777" w:rsidTr="001E0853">
        <w:tc>
          <w:tcPr>
            <w:tcW w:w="3239" w:type="dxa"/>
          </w:tcPr>
          <w:p w14:paraId="21554C53" w14:textId="77777777" w:rsidR="001E0853" w:rsidRDefault="001E0853" w:rsidP="001E0853">
            <w:pPr>
              <w:pStyle w:val="TableText"/>
            </w:pPr>
            <w:r w:rsidRPr="005C7204">
              <w:t>Electronic Tender Account</w:t>
            </w:r>
          </w:p>
        </w:tc>
        <w:tc>
          <w:tcPr>
            <w:tcW w:w="6815" w:type="dxa"/>
          </w:tcPr>
          <w:p w14:paraId="605DCD1D" w14:textId="77777777" w:rsidR="001E0853" w:rsidRPr="005C7204" w:rsidRDefault="001E0853" w:rsidP="001E0853">
            <w:pPr>
              <w:pStyle w:val="TableText"/>
            </w:pPr>
            <w:r w:rsidRPr="005C7204">
              <w:t xml:space="preserve">Asia Pacific Public Electronic Procurement Network e-GP System </w:t>
            </w:r>
          </w:p>
          <w:p w14:paraId="0992BDE3" w14:textId="77777777" w:rsidR="001E0853" w:rsidRPr="005834BD" w:rsidRDefault="001E0853" w:rsidP="001E0853">
            <w:pPr>
              <w:pStyle w:val="TableText"/>
            </w:pPr>
            <w:r w:rsidRPr="005C7204">
              <w:t xml:space="preserve">   </w:t>
            </w:r>
            <w:hyperlink r:id="rId13" w:history="1">
              <w:r w:rsidRPr="005C7204">
                <w:rPr>
                  <w:rStyle w:val="Hyperlink"/>
                </w:rPr>
                <w:t>https://in-tendhost.co.uk/adbprocurementnetwork/aspx/Home</w:t>
              </w:r>
            </w:hyperlink>
          </w:p>
        </w:tc>
      </w:tr>
      <w:tr w:rsidR="001E0853" w14:paraId="7535A436" w14:textId="77777777" w:rsidTr="001E0853">
        <w:tc>
          <w:tcPr>
            <w:tcW w:w="3239" w:type="dxa"/>
          </w:tcPr>
          <w:p w14:paraId="4513263E" w14:textId="77777777" w:rsidR="001E0853" w:rsidRPr="00E84F07" w:rsidRDefault="001E0853" w:rsidP="001E0853">
            <w:pPr>
              <w:pStyle w:val="TableText"/>
            </w:pPr>
            <w:r w:rsidRPr="00181677">
              <w:t>Manual</w:t>
            </w:r>
          </w:p>
        </w:tc>
        <w:tc>
          <w:tcPr>
            <w:tcW w:w="6815" w:type="dxa"/>
          </w:tcPr>
          <w:p w14:paraId="0AAEF690" w14:textId="77777777" w:rsidR="001E0853" w:rsidRPr="009C0CD3" w:rsidRDefault="001E0853" w:rsidP="001E0853">
            <w:pPr>
              <w:pStyle w:val="TableText"/>
              <w:rPr>
                <w:b/>
              </w:rPr>
            </w:pPr>
            <w:r w:rsidRPr="009C0CD3">
              <w:t>The Cook Islands Government Financial Policies and Procedures manual</w:t>
            </w:r>
          </w:p>
        </w:tc>
      </w:tr>
      <w:tr w:rsidR="001E0853" w14:paraId="61FD9428" w14:textId="77777777" w:rsidTr="001E0853">
        <w:tc>
          <w:tcPr>
            <w:tcW w:w="3239" w:type="dxa"/>
          </w:tcPr>
          <w:p w14:paraId="25E9AAC6" w14:textId="77777777" w:rsidR="001E0853" w:rsidRPr="00E84F07" w:rsidRDefault="001E0853" w:rsidP="001E0853">
            <w:pPr>
              <w:pStyle w:val="TableText"/>
            </w:pPr>
            <w:r w:rsidRPr="00181677">
              <w:t>Policy</w:t>
            </w:r>
          </w:p>
        </w:tc>
        <w:tc>
          <w:tcPr>
            <w:tcW w:w="6815" w:type="dxa"/>
          </w:tcPr>
          <w:p w14:paraId="10492ADA" w14:textId="77777777" w:rsidR="001E0853" w:rsidRPr="009C0CD3" w:rsidRDefault="001E0853" w:rsidP="001E0853">
            <w:pPr>
              <w:pStyle w:val="TableText"/>
              <w:rPr>
                <w:b/>
              </w:rPr>
            </w:pPr>
            <w:r w:rsidRPr="009C0CD3">
              <w:t>The Cook Islands Government Purchase and Sale of Goods and Services Policy</w:t>
            </w:r>
          </w:p>
        </w:tc>
      </w:tr>
      <w:tr w:rsidR="001E0853" w14:paraId="3CA36D19" w14:textId="77777777" w:rsidTr="001E0853">
        <w:tc>
          <w:tcPr>
            <w:tcW w:w="3239" w:type="dxa"/>
          </w:tcPr>
          <w:p w14:paraId="5829ADC1" w14:textId="77777777" w:rsidR="001E0853" w:rsidRPr="00E84F07" w:rsidRDefault="001E0853" w:rsidP="001E0853">
            <w:pPr>
              <w:pStyle w:val="TableText"/>
            </w:pPr>
            <w:r>
              <w:t>Principal</w:t>
            </w:r>
          </w:p>
        </w:tc>
        <w:tc>
          <w:tcPr>
            <w:tcW w:w="6815" w:type="dxa"/>
          </w:tcPr>
          <w:p w14:paraId="51FB9C2E" w14:textId="77777777" w:rsidR="001E0853" w:rsidRPr="009C0CD3" w:rsidRDefault="001E0853" w:rsidP="001E0853">
            <w:pPr>
              <w:pStyle w:val="TableText"/>
              <w:rPr>
                <w:b/>
              </w:rPr>
            </w:pPr>
            <w:r>
              <w:t>Ministry of Education Cook Islands</w:t>
            </w:r>
          </w:p>
        </w:tc>
      </w:tr>
      <w:tr w:rsidR="001E0853" w14:paraId="0EF61F40" w14:textId="77777777" w:rsidTr="001E0853">
        <w:tc>
          <w:tcPr>
            <w:tcW w:w="3239" w:type="dxa"/>
          </w:tcPr>
          <w:p w14:paraId="649D307F" w14:textId="77777777" w:rsidR="001E0853" w:rsidRPr="00E84F07" w:rsidRDefault="001E0853" w:rsidP="001E0853">
            <w:pPr>
              <w:pStyle w:val="TableText"/>
            </w:pPr>
            <w:r w:rsidRPr="00181677">
              <w:t>RFT</w:t>
            </w:r>
          </w:p>
        </w:tc>
        <w:tc>
          <w:tcPr>
            <w:tcW w:w="6815" w:type="dxa"/>
          </w:tcPr>
          <w:p w14:paraId="7D5A5EDC" w14:textId="77777777" w:rsidR="001E0853" w:rsidRPr="009C0CD3" w:rsidRDefault="001E0853" w:rsidP="001E0853">
            <w:pPr>
              <w:pStyle w:val="TableText"/>
              <w:rPr>
                <w:b/>
              </w:rPr>
            </w:pPr>
            <w:r w:rsidRPr="009C0CD3">
              <w:t>Request for Tender</w:t>
            </w:r>
          </w:p>
        </w:tc>
      </w:tr>
      <w:tr w:rsidR="001E0853" w14:paraId="4AEA590C" w14:textId="77777777" w:rsidTr="001E0853">
        <w:tc>
          <w:tcPr>
            <w:tcW w:w="3239" w:type="dxa"/>
          </w:tcPr>
          <w:p w14:paraId="1319A183" w14:textId="77777777" w:rsidR="001E0853" w:rsidRPr="00E84F07" w:rsidRDefault="001E0853" w:rsidP="001E0853">
            <w:pPr>
              <w:pStyle w:val="TableText"/>
            </w:pPr>
            <w:r w:rsidRPr="00181677">
              <w:t>Tender Team</w:t>
            </w:r>
          </w:p>
        </w:tc>
        <w:tc>
          <w:tcPr>
            <w:tcW w:w="6815" w:type="dxa"/>
          </w:tcPr>
          <w:p w14:paraId="5955C819" w14:textId="77777777" w:rsidR="001E0853" w:rsidRPr="009C0CD3" w:rsidRDefault="001E0853" w:rsidP="001E0853">
            <w:pPr>
              <w:pStyle w:val="TableText"/>
              <w:rPr>
                <w:b/>
              </w:rPr>
            </w:pPr>
            <w:r w:rsidRPr="009C0CD3">
              <w:t>The group of people responsible for the management of the tender process and includes those people who are specifically responsible to evaluate Tenders.</w:t>
            </w:r>
          </w:p>
        </w:tc>
      </w:tr>
    </w:tbl>
    <w:p w14:paraId="1B6705C4" w14:textId="77777777" w:rsidR="007134FB" w:rsidRPr="0033636B" w:rsidRDefault="007134FB" w:rsidP="007134FB"/>
    <w:p w14:paraId="5A54F2F7" w14:textId="77777777" w:rsidR="00E120E8" w:rsidRDefault="00E120E8">
      <w:pPr>
        <w:tabs>
          <w:tab w:val="left" w:pos="8104"/>
        </w:tabs>
      </w:pPr>
    </w:p>
    <w:p w14:paraId="07F9C181" w14:textId="77777777" w:rsidR="00482324" w:rsidRDefault="00482324" w:rsidP="00896D00">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14:paraId="13812830" w14:textId="77777777" w:rsidR="00E120E8" w:rsidRPr="00960427" w:rsidRDefault="009A4AA0" w:rsidP="005A1B1B">
      <w:pPr>
        <w:pStyle w:val="Header1"/>
      </w:pPr>
      <w:bookmarkStart w:id="11" w:name="_Toc367778973"/>
      <w:bookmarkStart w:id="12" w:name="_Toc422906550"/>
      <w:bookmarkStart w:id="13" w:name="_Toc463295352"/>
      <w:bookmarkStart w:id="14" w:name="_Toc463382900"/>
      <w:bookmarkStart w:id="15" w:name="_Toc463382961"/>
      <w:bookmarkStart w:id="16" w:name="_Toc141187384"/>
      <w:bookmarkEnd w:id="9"/>
      <w:bookmarkEnd w:id="10"/>
      <w:r w:rsidRPr="00960427">
        <w:lastRenderedPageBreak/>
        <w:t>Introduction</w:t>
      </w:r>
      <w:bookmarkEnd w:id="11"/>
      <w:bookmarkEnd w:id="12"/>
      <w:bookmarkEnd w:id="13"/>
      <w:bookmarkEnd w:id="14"/>
      <w:bookmarkEnd w:id="15"/>
      <w:bookmarkEnd w:id="16"/>
    </w:p>
    <w:p w14:paraId="5CEF875D" w14:textId="77777777" w:rsidR="00E120E8" w:rsidRPr="00D75233" w:rsidRDefault="00181677" w:rsidP="00896D00">
      <w:pPr>
        <w:pStyle w:val="Heading1"/>
      </w:pPr>
      <w:bookmarkStart w:id="17" w:name="_Toc463295353"/>
      <w:bookmarkStart w:id="18" w:name="_Toc463382901"/>
      <w:bookmarkStart w:id="19" w:name="_Toc463382962"/>
      <w:bookmarkStart w:id="20" w:name="_Toc141187385"/>
      <w:r w:rsidRPr="00D75233">
        <w:t>Summary of Requirement</w:t>
      </w:r>
      <w:r w:rsidR="00E120E8" w:rsidRPr="00D75233">
        <w:t>s</w:t>
      </w:r>
      <w:bookmarkEnd w:id="17"/>
      <w:bookmarkEnd w:id="18"/>
      <w:bookmarkEnd w:id="19"/>
      <w:bookmarkEnd w:id="20"/>
    </w:p>
    <w:p w14:paraId="6C28D106" w14:textId="13CF70AB" w:rsidR="007F5EB7"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w:t>
      </w:r>
      <w:r w:rsidR="004F0160">
        <w:t xml:space="preserve"> </w:t>
      </w:r>
      <w:r w:rsidR="00E80AC5">
        <w:t>procure</w:t>
      </w:r>
      <w:r w:rsidR="00E80AC5" w:rsidRPr="0026309B">
        <w:t xml:space="preserve"> </w:t>
      </w:r>
      <w:r w:rsidR="00E80AC5">
        <w:t xml:space="preserve">for </w:t>
      </w:r>
      <w:r w:rsidR="003F3F19">
        <w:t xml:space="preserve">supply of </w:t>
      </w:r>
      <w:r w:rsidR="00E80AC5">
        <w:t>laptops</w:t>
      </w:r>
      <w:r w:rsidR="005170FA">
        <w:t xml:space="preserve"> and </w:t>
      </w:r>
      <w:proofErr w:type="spellStart"/>
      <w:r w:rsidR="005170FA">
        <w:t>i</w:t>
      </w:r>
      <w:proofErr w:type="spellEnd"/>
      <w:r w:rsidR="005170FA">
        <w:t>-pads</w:t>
      </w:r>
      <w:r w:rsidR="003F3F19">
        <w:t xml:space="preserve"> with cover of 1-year warranty</w:t>
      </w:r>
      <w:r w:rsidR="00447E4E">
        <w:t xml:space="preserve">. Further details regarding the specification is included in </w:t>
      </w:r>
      <w:r w:rsidR="00EF4E60">
        <w:t>A</w:t>
      </w:r>
      <w:r w:rsidR="00447E4E">
        <w:t xml:space="preserve">ttachment 1.  </w:t>
      </w:r>
    </w:p>
    <w:p w14:paraId="74E7D600" w14:textId="77777777" w:rsidR="005170FA" w:rsidRDefault="005170FA" w:rsidP="005170FA">
      <w:r>
        <w:t xml:space="preserve">This RFT is advertised in three (3) parts: </w:t>
      </w:r>
    </w:p>
    <w:p w14:paraId="7D09C3E5" w14:textId="77777777" w:rsidR="005170FA" w:rsidRDefault="005170FA" w:rsidP="005170FA">
      <w:pPr>
        <w:pStyle w:val="ListParagraph"/>
        <w:numPr>
          <w:ilvl w:val="0"/>
          <w:numId w:val="18"/>
        </w:numPr>
      </w:pPr>
      <w:r>
        <w:t xml:space="preserve">Student Laptops </w:t>
      </w:r>
    </w:p>
    <w:p w14:paraId="7AAD18CE" w14:textId="77777777" w:rsidR="005170FA" w:rsidRDefault="005170FA" w:rsidP="005170FA">
      <w:pPr>
        <w:pStyle w:val="ListParagraph"/>
        <w:numPr>
          <w:ilvl w:val="0"/>
          <w:numId w:val="18"/>
        </w:numPr>
      </w:pPr>
      <w:r>
        <w:t>Staff Laptops</w:t>
      </w:r>
    </w:p>
    <w:p w14:paraId="5D9D9756" w14:textId="77777777" w:rsidR="005170FA" w:rsidRDefault="005170FA" w:rsidP="005170FA">
      <w:pPr>
        <w:pStyle w:val="ListParagraph"/>
        <w:numPr>
          <w:ilvl w:val="0"/>
          <w:numId w:val="18"/>
        </w:numPr>
      </w:pPr>
      <w:proofErr w:type="spellStart"/>
      <w:r>
        <w:t>i</w:t>
      </w:r>
      <w:proofErr w:type="spellEnd"/>
      <w:r>
        <w:t>-pads</w:t>
      </w:r>
    </w:p>
    <w:p w14:paraId="01C3ABDE" w14:textId="77777777" w:rsidR="007E59A9" w:rsidRDefault="007E59A9" w:rsidP="00D01E7C">
      <w:r>
        <w:t>T</w:t>
      </w:r>
      <w:r w:rsidR="00E80AC5">
        <w:t>he interested parties can submit</w:t>
      </w:r>
      <w:r>
        <w:t xml:space="preserve"> the tender </w:t>
      </w:r>
      <w:r w:rsidR="00A068A0">
        <w:t>parts or as a whole</w:t>
      </w:r>
      <w:r>
        <w:t>. The submission should include the necessary specification for the products</w:t>
      </w:r>
      <w:r w:rsidR="00D01E7C">
        <w:t>,</w:t>
      </w:r>
      <w:r>
        <w:t xml:space="preserve"> </w:t>
      </w:r>
      <w:r w:rsidR="00D01E7C">
        <w:t>with the price that is inclusive of freight, insurance, packaging, crating, local cartage, customs duty and/or any other services in the delivery of the product.</w:t>
      </w:r>
    </w:p>
    <w:p w14:paraId="4AA50D29" w14:textId="77777777" w:rsidR="00812550" w:rsidRDefault="00812550" w:rsidP="00D01E7C">
      <w:r>
        <w:t xml:space="preserve">The tender documents can be uplifted from Ministry of Education office in </w:t>
      </w:r>
      <w:proofErr w:type="spellStart"/>
      <w:r>
        <w:t>Nikao</w:t>
      </w:r>
      <w:proofErr w:type="spellEnd"/>
      <w:r>
        <w:t xml:space="preserve">. </w:t>
      </w:r>
    </w:p>
    <w:p w14:paraId="38F6A980" w14:textId="77777777" w:rsidR="00C60917" w:rsidRPr="005A1B1B" w:rsidRDefault="00C60917" w:rsidP="005A1B1B">
      <w:pPr>
        <w:pStyle w:val="Header1"/>
      </w:pPr>
      <w:bookmarkStart w:id="21" w:name="_Toc463295354"/>
      <w:bookmarkStart w:id="22" w:name="_Toc463382902"/>
      <w:bookmarkStart w:id="23" w:name="_Toc463382963"/>
      <w:bookmarkStart w:id="24" w:name="_Toc141187386"/>
      <w:r w:rsidRPr="005A1B1B">
        <w:t>CONDITIONS OF TENDERING</w:t>
      </w:r>
      <w:bookmarkEnd w:id="21"/>
      <w:bookmarkEnd w:id="22"/>
      <w:bookmarkEnd w:id="23"/>
      <w:bookmarkEnd w:id="24"/>
    </w:p>
    <w:p w14:paraId="69D1688B" w14:textId="77777777"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14:paraId="21A47C8E" w14:textId="77777777" w:rsidR="007142CC" w:rsidRDefault="007142CC" w:rsidP="00896D00">
      <w:pPr>
        <w:pStyle w:val="Heading1"/>
      </w:pPr>
      <w:bookmarkStart w:id="25" w:name="_Toc367778976"/>
      <w:bookmarkStart w:id="26" w:name="_Toc422906553"/>
      <w:bookmarkStart w:id="27" w:name="_Toc463382903"/>
      <w:bookmarkStart w:id="28" w:name="_Toc463382964"/>
      <w:bookmarkStart w:id="29" w:name="_Toc141187387"/>
      <w:bookmarkStart w:id="30" w:name="_Toc457920017"/>
      <w:bookmarkStart w:id="31" w:name="_Toc463295355"/>
      <w:r w:rsidRPr="007A6615">
        <w:t>Contact Officer</w:t>
      </w:r>
      <w:bookmarkEnd w:id="25"/>
      <w:bookmarkEnd w:id="26"/>
      <w:bookmarkEnd w:id="27"/>
      <w:bookmarkEnd w:id="28"/>
      <w:bookmarkEnd w:id="29"/>
    </w:p>
    <w:p w14:paraId="3E4B282E" w14:textId="77777777" w:rsidR="007142CC" w:rsidRDefault="007142CC" w:rsidP="007142CC">
      <w:r>
        <w:t>T</w:t>
      </w:r>
      <w:r w:rsidRPr="00156315">
        <w:t xml:space="preserve">he </w:t>
      </w:r>
      <w:r w:rsidRPr="00916237">
        <w:t xml:space="preserve">Contact Officer </w:t>
      </w:r>
      <w:r>
        <w:t xml:space="preserve">for this tender </w:t>
      </w:r>
      <w:r w:rsidRPr="00916237">
        <w:t>is:</w:t>
      </w:r>
    </w:p>
    <w:p w14:paraId="64514952" w14:textId="77777777" w:rsidR="007142CC" w:rsidRPr="007142CC" w:rsidRDefault="007142CC" w:rsidP="009B49E9">
      <w:pPr>
        <w:jc w:val="left"/>
        <w:rPr>
          <w:b/>
        </w:rPr>
      </w:pPr>
      <w:r w:rsidRPr="007142CC">
        <w:rPr>
          <w:b/>
        </w:rPr>
        <w:t>Name of Person</w:t>
      </w:r>
      <w:r>
        <w:rPr>
          <w:b/>
        </w:rPr>
        <w:t xml:space="preserve">: </w:t>
      </w:r>
      <w:r w:rsidR="00812550">
        <w:rPr>
          <w:b/>
        </w:rPr>
        <w:t>Sanjinita Sunish</w:t>
      </w:r>
      <w:r w:rsidRPr="007142CC">
        <w:rPr>
          <w:b/>
        </w:rPr>
        <w:br/>
        <w:t xml:space="preserve">Title: </w:t>
      </w:r>
      <w:r w:rsidR="00812550">
        <w:rPr>
          <w:b/>
        </w:rPr>
        <w:t>Director Finance</w:t>
      </w:r>
      <w:r w:rsidRPr="007142CC">
        <w:rPr>
          <w:b/>
        </w:rPr>
        <w:br/>
        <w:t xml:space="preserve">Phone: </w:t>
      </w:r>
      <w:r w:rsidR="00812550">
        <w:rPr>
          <w:b/>
        </w:rPr>
        <w:t>(682) 29357</w:t>
      </w:r>
      <w:r w:rsidRPr="007142CC">
        <w:rPr>
          <w:b/>
        </w:rPr>
        <w:br/>
        <w:t>E-mail:</w:t>
      </w:r>
      <w:r w:rsidR="00812550">
        <w:rPr>
          <w:b/>
        </w:rPr>
        <w:t xml:space="preserve"> financedirector@education.gov.ck</w:t>
      </w:r>
    </w:p>
    <w:p w14:paraId="1D76BC1D" w14:textId="77777777" w:rsidR="00E120E8" w:rsidRPr="00953AD7" w:rsidRDefault="00181677" w:rsidP="00896D00">
      <w:pPr>
        <w:pStyle w:val="Heading1"/>
      </w:pPr>
      <w:bookmarkStart w:id="32" w:name="_Toc463382904"/>
      <w:bookmarkStart w:id="33" w:name="_Toc463382965"/>
      <w:bookmarkStart w:id="34" w:name="_Toc141187388"/>
      <w:r w:rsidRPr="00953AD7">
        <w:t>Tender Registration</w:t>
      </w:r>
      <w:bookmarkEnd w:id="30"/>
      <w:bookmarkEnd w:id="31"/>
      <w:bookmarkEnd w:id="32"/>
      <w:bookmarkEnd w:id="33"/>
      <w:bookmarkEnd w:id="34"/>
    </w:p>
    <w:p w14:paraId="6F1B5888" w14:textId="77777777" w:rsidR="001E4A7A" w:rsidRPr="00953AD7" w:rsidRDefault="001E4A7A" w:rsidP="001E4A7A">
      <w:r w:rsidRPr="00953AD7">
        <w:t>Prospective tenderers should register their interest to participate in this RFT process by registering on the Cook Islands Government E-Government Procurement portal at:</w:t>
      </w:r>
    </w:p>
    <w:p w14:paraId="07205BDC" w14:textId="77777777" w:rsidR="001E4A7A" w:rsidRPr="00953AD7" w:rsidRDefault="00000716" w:rsidP="001E4A7A">
      <w:pPr>
        <w:pStyle w:val="ListParagraph"/>
        <w:ind w:left="786"/>
      </w:pPr>
      <w:hyperlink r:id="rId16" w:history="1">
        <w:r w:rsidR="001E4A7A" w:rsidRPr="00953AD7">
          <w:rPr>
            <w:rStyle w:val="Hyperlink"/>
          </w:rPr>
          <w:t>https://in-tendhost.co.uk/adbprocurementnetwork/aspx/Home</w:t>
        </w:r>
      </w:hyperlink>
    </w:p>
    <w:p w14:paraId="7F70C389" w14:textId="69D5D291" w:rsidR="001E4A7A" w:rsidRPr="00953AD7" w:rsidRDefault="001E4A7A" w:rsidP="001E4A7A">
      <w:r w:rsidRPr="00953AD7">
        <w:t xml:space="preserve">In order to participate in the tender process you will need to register as a supplier on the Portal. As part of </w:t>
      </w:r>
      <w:r w:rsidR="002B0330" w:rsidRPr="00953AD7">
        <w:t>registration,</w:t>
      </w:r>
      <w:r w:rsidRPr="00953AD7">
        <w:t xml:space="preserve"> you will need to specify relevant “Business Categories” for your business. This tender will be listed under the following category:</w:t>
      </w:r>
    </w:p>
    <w:tbl>
      <w:tblPr>
        <w:tblStyle w:val="TableGrid"/>
        <w:tblW w:w="0" w:type="auto"/>
        <w:tblInd w:w="410" w:type="dxa"/>
        <w:tblLayout w:type="fixed"/>
        <w:tblLook w:val="04A0" w:firstRow="1" w:lastRow="0" w:firstColumn="1" w:lastColumn="0" w:noHBand="0" w:noVBand="1"/>
      </w:tblPr>
      <w:tblGrid>
        <w:gridCol w:w="1428"/>
        <w:gridCol w:w="4536"/>
      </w:tblGrid>
      <w:tr w:rsidR="006514BC" w:rsidRPr="00812550" w14:paraId="6170C854" w14:textId="77777777" w:rsidTr="00172C24">
        <w:trPr>
          <w:trHeight w:val="459"/>
        </w:trPr>
        <w:tc>
          <w:tcPr>
            <w:tcW w:w="1428" w:type="dxa"/>
            <w:shd w:val="clear" w:color="auto" w:fill="auto"/>
            <w:vAlign w:val="center"/>
          </w:tcPr>
          <w:p w14:paraId="240A5CF3" w14:textId="77777777" w:rsidR="00607413" w:rsidRPr="00926834" w:rsidRDefault="007920FF">
            <w:pPr>
              <w:jc w:val="left"/>
              <w:rPr>
                <w:b/>
              </w:rPr>
            </w:pPr>
            <w:r w:rsidRPr="00926834">
              <w:rPr>
                <w:b/>
              </w:rPr>
              <w:t>Category</w:t>
            </w:r>
          </w:p>
        </w:tc>
        <w:tc>
          <w:tcPr>
            <w:tcW w:w="4536" w:type="dxa"/>
            <w:shd w:val="clear" w:color="auto" w:fill="auto"/>
            <w:vAlign w:val="center"/>
          </w:tcPr>
          <w:p w14:paraId="3C9CAB9F" w14:textId="77777777" w:rsidR="00607413" w:rsidRPr="00926834" w:rsidRDefault="007920FF">
            <w:pPr>
              <w:jc w:val="left"/>
              <w:rPr>
                <w:b/>
              </w:rPr>
            </w:pPr>
            <w:r w:rsidRPr="00926834">
              <w:rPr>
                <w:b/>
              </w:rPr>
              <w:t>Title</w:t>
            </w:r>
          </w:p>
        </w:tc>
      </w:tr>
      <w:tr w:rsidR="006514BC" w:rsidRPr="00812550" w14:paraId="7C29AF0C" w14:textId="77777777" w:rsidTr="00172C24">
        <w:trPr>
          <w:trHeight w:val="470"/>
        </w:trPr>
        <w:tc>
          <w:tcPr>
            <w:tcW w:w="1428" w:type="dxa"/>
            <w:shd w:val="clear" w:color="auto" w:fill="auto"/>
            <w:vAlign w:val="center"/>
          </w:tcPr>
          <w:p w14:paraId="3EC228FD" w14:textId="77777777" w:rsidR="00607413" w:rsidRPr="00926834" w:rsidRDefault="008C2349" w:rsidP="00E80AC5">
            <w:pPr>
              <w:jc w:val="left"/>
            </w:pPr>
            <w:r w:rsidRPr="00926834">
              <w:t>4</w:t>
            </w:r>
            <w:r w:rsidR="00E80AC5">
              <w:t>3210000</w:t>
            </w:r>
          </w:p>
        </w:tc>
        <w:tc>
          <w:tcPr>
            <w:tcW w:w="4536" w:type="dxa"/>
            <w:shd w:val="clear" w:color="auto" w:fill="auto"/>
            <w:vAlign w:val="center"/>
          </w:tcPr>
          <w:p w14:paraId="39AB5005" w14:textId="77777777" w:rsidR="00607413" w:rsidRPr="00926834" w:rsidRDefault="00E80AC5">
            <w:pPr>
              <w:jc w:val="left"/>
            </w:pPr>
            <w:r>
              <w:t>Computer Equipment and Accessories</w:t>
            </w:r>
          </w:p>
        </w:tc>
      </w:tr>
    </w:tbl>
    <w:p w14:paraId="662D5A64" w14:textId="77777777" w:rsidR="001E4A7A" w:rsidRPr="00812550" w:rsidRDefault="001E4A7A" w:rsidP="001E4A7A">
      <w:pPr>
        <w:spacing w:after="0"/>
        <w:rPr>
          <w:highlight w:val="yellow"/>
        </w:rPr>
      </w:pPr>
    </w:p>
    <w:p w14:paraId="74F1920E" w14:textId="77777777" w:rsidR="001E4A7A" w:rsidRDefault="001E4A7A" w:rsidP="001E4A7A">
      <w:r w:rsidRPr="002E727D">
        <w:t>Prospective tenderers should include this category when registering on the system.</w:t>
      </w:r>
      <w:r>
        <w:t xml:space="preserve"> </w:t>
      </w:r>
    </w:p>
    <w:p w14:paraId="727D1A38" w14:textId="77777777" w:rsidR="001E4A7A" w:rsidRDefault="001E4A7A" w:rsidP="001E4A7A">
      <w:r>
        <w:lastRenderedPageBreak/>
        <w:t>Should there be any issues registering please advise the contact officer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14:paraId="4463CF5A" w14:textId="77777777"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14:paraId="44169706" w14:textId="77777777" w:rsidR="001E4A7A" w:rsidRDefault="001E4A7A" w:rsidP="001E4A7A">
      <w:r>
        <w:t>Suppliers who register after the tender is published will receive notification of the tender upon registration.</w:t>
      </w:r>
    </w:p>
    <w:p w14:paraId="31AC872A" w14:textId="77777777" w:rsidR="00D75233" w:rsidRDefault="00D75233" w:rsidP="00896D00">
      <w:pPr>
        <w:pStyle w:val="Heading1"/>
      </w:pPr>
      <w:bookmarkStart w:id="35" w:name="_Toc367778975"/>
      <w:bookmarkStart w:id="36" w:name="_Toc422906552"/>
      <w:bookmarkStart w:id="37" w:name="_Toc463382905"/>
      <w:bookmarkStart w:id="38" w:name="_Toc463382966"/>
      <w:bookmarkStart w:id="39" w:name="_Toc141187389"/>
      <w:r>
        <w:t xml:space="preserve">Tender Closing </w:t>
      </w:r>
      <w:r w:rsidRPr="00BE1E0D">
        <w:t>Time</w:t>
      </w:r>
      <w:bookmarkEnd w:id="35"/>
      <w:bookmarkEnd w:id="36"/>
      <w:bookmarkEnd w:id="37"/>
      <w:bookmarkEnd w:id="38"/>
      <w:bookmarkEnd w:id="39"/>
      <w:r w:rsidRPr="00BE1E0D">
        <w:t xml:space="preserve"> </w:t>
      </w:r>
    </w:p>
    <w:p w14:paraId="42CA22C2" w14:textId="77777777" w:rsidR="00D75233" w:rsidRDefault="00D75233" w:rsidP="00D75233">
      <w:pPr>
        <w:tabs>
          <w:tab w:val="left" w:pos="426"/>
        </w:tabs>
        <w:spacing w:after="160"/>
      </w:pPr>
      <w:bookmarkStart w:id="40" w:name="_Ref451324670"/>
      <w:r w:rsidRPr="00FF222E">
        <w:t xml:space="preserve">Tenders must be received </w:t>
      </w:r>
      <w:r w:rsidRPr="00896D00">
        <w:t>by the</w:t>
      </w:r>
      <w:r w:rsidRPr="00075929">
        <w:rPr>
          <w:color w:val="FF0000"/>
        </w:rPr>
        <w:t xml:space="preserve"> </w:t>
      </w:r>
      <w:r w:rsidRPr="00051BDA">
        <w:rPr>
          <w:color w:val="000000" w:themeColor="text1"/>
        </w:rPr>
        <w:t>Electronic Tender Acc</w:t>
      </w:r>
      <w:bookmarkStart w:id="41" w:name="_GoBack"/>
      <w:bookmarkEnd w:id="41"/>
      <w:r w:rsidRPr="00051BDA">
        <w:rPr>
          <w:color w:val="000000" w:themeColor="text1"/>
        </w:rPr>
        <w:t xml:space="preserve">ount or in the tender box specified </w:t>
      </w:r>
      <w:r>
        <w:t xml:space="preserve">by the </w:t>
      </w:r>
      <w:r w:rsidRPr="00FF222E">
        <w:t xml:space="preserve">following deadline, or </w:t>
      </w:r>
      <w:r>
        <w:t>they will</w:t>
      </w:r>
      <w:r w:rsidRPr="00FF222E">
        <w:t xml:space="preserve"> not be considered:</w:t>
      </w:r>
      <w:bookmarkEnd w:id="40"/>
    </w:p>
    <w:p w14:paraId="5FA457C6" w14:textId="3867895D" w:rsidR="00D75233" w:rsidRDefault="00D75233" w:rsidP="00D75233">
      <w:pPr>
        <w:tabs>
          <w:tab w:val="left" w:pos="426"/>
        </w:tabs>
        <w:spacing w:after="160"/>
        <w:rPr>
          <w:b/>
          <w:u w:val="single"/>
        </w:rPr>
      </w:pPr>
      <w:r w:rsidRPr="00154EBB">
        <w:rPr>
          <w:b/>
          <w:u w:val="single"/>
        </w:rPr>
        <w:t xml:space="preserve">Tender Closing Time and Date: </w:t>
      </w:r>
      <w:r w:rsidR="00A068A0" w:rsidRPr="00154EBB">
        <w:rPr>
          <w:b/>
          <w:color w:val="FF0000"/>
          <w:u w:val="single"/>
        </w:rPr>
        <w:t xml:space="preserve">4pm (CI Time) </w:t>
      </w:r>
      <w:r w:rsidR="00154EBB" w:rsidRPr="00154EBB">
        <w:rPr>
          <w:b/>
          <w:color w:val="FF0000"/>
          <w:u w:val="single"/>
        </w:rPr>
        <w:t>Wednesday 30 August</w:t>
      </w:r>
      <w:r w:rsidR="00A068A0" w:rsidRPr="00154EBB">
        <w:rPr>
          <w:b/>
          <w:color w:val="FF0000"/>
          <w:u w:val="single"/>
        </w:rPr>
        <w:t xml:space="preserve"> 2023</w:t>
      </w:r>
    </w:p>
    <w:p w14:paraId="3EC824F7" w14:textId="77777777" w:rsidR="00D75233" w:rsidRDefault="00B0386C" w:rsidP="00D75233">
      <w:r>
        <w:t xml:space="preserve">It is the </w:t>
      </w:r>
      <w:r w:rsidR="00DA165D">
        <w:t>T</w:t>
      </w:r>
      <w:r>
        <w:t>enderer’s</w:t>
      </w:r>
      <w:r w:rsidR="00D75233">
        <w:t xml:space="preserve"> </w:t>
      </w:r>
      <w:r>
        <w:t>responsibility to ensure</w:t>
      </w:r>
      <w:r w:rsidR="00D75233">
        <w:t xml:space="preserve"> that </w:t>
      </w:r>
      <w:r>
        <w:t>their</w:t>
      </w:r>
      <w:r w:rsidR="00D75233">
        <w:t xml:space="preserve"> tender </w:t>
      </w:r>
      <w:r>
        <w:t>reaches the</w:t>
      </w:r>
      <w:r w:rsidR="00DA165D">
        <w:t xml:space="preserve"> Tender Box located at</w:t>
      </w:r>
      <w:r w:rsidR="008C2349">
        <w:t xml:space="preserve"> Ministry of Education, </w:t>
      </w:r>
      <w:proofErr w:type="spellStart"/>
      <w:r w:rsidR="008C2349">
        <w:t>Nikao</w:t>
      </w:r>
      <w:proofErr w:type="spellEnd"/>
      <w:r w:rsidR="008C2349">
        <w:t xml:space="preserve"> Rarotonga </w:t>
      </w:r>
      <w:r w:rsidR="008C2349" w:rsidRPr="008C2349">
        <w:rPr>
          <w:color w:val="000000" w:themeColor="text1"/>
        </w:rPr>
        <w:t>or</w:t>
      </w:r>
      <w:r w:rsidR="00D75233" w:rsidRPr="008C2349">
        <w:rPr>
          <w:color w:val="000000" w:themeColor="text1"/>
        </w:rPr>
        <w:t xml:space="preserve"> </w:t>
      </w:r>
      <w:r w:rsidR="00B13449" w:rsidRPr="008C2349">
        <w:rPr>
          <w:color w:val="000000" w:themeColor="text1"/>
        </w:rPr>
        <w:t xml:space="preserve">posted </w:t>
      </w:r>
      <w:r w:rsidRPr="008C2349">
        <w:rPr>
          <w:color w:val="000000" w:themeColor="text1"/>
        </w:rPr>
        <w:t xml:space="preserve">to </w:t>
      </w:r>
      <w:r w:rsidR="00896D00" w:rsidRPr="008C2349">
        <w:rPr>
          <w:color w:val="000000" w:themeColor="text1"/>
        </w:rPr>
        <w:t xml:space="preserve">the </w:t>
      </w:r>
      <w:r w:rsidR="00D75233" w:rsidRPr="008C2349">
        <w:rPr>
          <w:color w:val="000000" w:themeColor="text1"/>
        </w:rPr>
        <w:t>Electronic Tender Account</w:t>
      </w:r>
      <w:r w:rsidR="00B13449" w:rsidRPr="008C2349">
        <w:rPr>
          <w:color w:val="000000" w:themeColor="text1"/>
        </w:rPr>
        <w:t xml:space="preserve"> </w:t>
      </w:r>
      <w:r w:rsidR="00B13449">
        <w:t>(</w:t>
      </w:r>
      <w:hyperlink r:id="rId17" w:history="1">
        <w:r w:rsidR="00B13449">
          <w:rPr>
            <w:rStyle w:val="Hyperlink"/>
          </w:rPr>
          <w:t>https://in-tendhost.co.uk/adbprocurementnetwork/aspx/Home</w:t>
        </w:r>
      </w:hyperlink>
      <w:r w:rsidR="00B13449">
        <w:t xml:space="preserve">), </w:t>
      </w:r>
      <w:r w:rsidR="00D75233">
        <w:t xml:space="preserve"> by the </w:t>
      </w:r>
      <w:r>
        <w:t xml:space="preserve">specified </w:t>
      </w:r>
      <w:r w:rsidR="00D75233">
        <w:t xml:space="preserve">closing </w:t>
      </w:r>
      <w:r>
        <w:t xml:space="preserve">date and </w:t>
      </w:r>
      <w:r w:rsidR="00D75233">
        <w:t>time.</w:t>
      </w:r>
    </w:p>
    <w:p w14:paraId="1F3EF000" w14:textId="77777777" w:rsidR="00D75233" w:rsidRDefault="00D75233" w:rsidP="00D75233">
      <w:r w:rsidRPr="002247D3">
        <w:t>Late tenders will not be accepted.</w:t>
      </w:r>
    </w:p>
    <w:p w14:paraId="4C89E26D" w14:textId="77777777" w:rsidR="00E120E8" w:rsidRDefault="00125E01" w:rsidP="00896D00">
      <w:pPr>
        <w:pStyle w:val="Heading1"/>
      </w:pPr>
      <w:bookmarkStart w:id="42" w:name="_Toc367778974"/>
      <w:bookmarkStart w:id="43" w:name="_Toc422906551"/>
      <w:bookmarkStart w:id="44" w:name="_Toc463382906"/>
      <w:bookmarkStart w:id="45" w:name="_Toc463382967"/>
      <w:bookmarkStart w:id="46" w:name="_Toc141187390"/>
      <w:r>
        <w:t>Submission of Tender</w:t>
      </w:r>
      <w:bookmarkEnd w:id="42"/>
      <w:bookmarkEnd w:id="43"/>
      <w:bookmarkEnd w:id="44"/>
      <w:bookmarkEnd w:id="45"/>
      <w:bookmarkEnd w:id="46"/>
    </w:p>
    <w:p w14:paraId="60C052CD" w14:textId="77777777" w:rsidR="006906A2" w:rsidRDefault="00C60917" w:rsidP="00D75233">
      <w:r w:rsidRPr="00C60917">
        <w:t xml:space="preserve">The cost of preparing and submitting the Tender shall be borne by the </w:t>
      </w:r>
      <w:r w:rsidR="00896D00">
        <w:t>Tenderer</w:t>
      </w:r>
      <w:r w:rsidRPr="00C60917">
        <w:t>.</w:t>
      </w:r>
    </w:p>
    <w:p w14:paraId="4D356F31" w14:textId="77777777"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14:paraId="15F79A26" w14:textId="77777777" w:rsidR="006906A2" w:rsidRDefault="00C85516" w:rsidP="00D75233">
      <w:r>
        <w:t xml:space="preserve">Tenders shall be submitted </w:t>
      </w:r>
      <w:r w:rsidR="002E6048">
        <w:t xml:space="preserve">in </w:t>
      </w:r>
      <w:r w:rsidR="00896D00">
        <w:t xml:space="preserve">either hard copy </w:t>
      </w:r>
      <w:r w:rsidR="00C5220C">
        <w:t>and/</w:t>
      </w:r>
      <w:r w:rsidR="00896D00">
        <w:t>or electronic copy, as specified below only.</w:t>
      </w:r>
    </w:p>
    <w:p w14:paraId="56E15422" w14:textId="77777777" w:rsidR="00051BDA" w:rsidRDefault="00497869" w:rsidP="00D75233">
      <w:r>
        <w:t>Telefax tenders will not be accepted.</w:t>
      </w:r>
    </w:p>
    <w:p w14:paraId="1D657C43" w14:textId="77777777" w:rsidR="00896D00" w:rsidRPr="00896D00" w:rsidRDefault="00075929" w:rsidP="00896D00">
      <w:pPr>
        <w:pStyle w:val="Heading2"/>
      </w:pPr>
      <w:bookmarkStart w:id="47" w:name="_Toc463374722"/>
      <w:bookmarkStart w:id="48" w:name="_Toc463382907"/>
      <w:r w:rsidRPr="00896D00">
        <w:t>Hard</w:t>
      </w:r>
      <w:r w:rsidR="00C85516" w:rsidRPr="00896D00">
        <w:t xml:space="preserve"> </w:t>
      </w:r>
      <w:r w:rsidR="00497869">
        <w:t>C</w:t>
      </w:r>
      <w:r w:rsidR="00C85516" w:rsidRPr="00896D00">
        <w:t>opy</w:t>
      </w:r>
      <w:r w:rsidR="00896D00">
        <w:t xml:space="preserve"> Submission:</w:t>
      </w:r>
      <w:bookmarkEnd w:id="47"/>
      <w:bookmarkEnd w:id="48"/>
    </w:p>
    <w:p w14:paraId="595CDCFF" w14:textId="77777777"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14:paraId="5A97077D" w14:textId="77777777" w:rsidR="007A2C97" w:rsidRDefault="007A2C97" w:rsidP="007A2C97">
      <w:pPr>
        <w:spacing w:after="0"/>
        <w:ind w:left="720"/>
        <w:rPr>
          <w:lang w:val="en-US"/>
        </w:rPr>
      </w:pPr>
      <w:r>
        <w:rPr>
          <w:lang w:val="en-US"/>
        </w:rPr>
        <w:t xml:space="preserve">To: </w:t>
      </w:r>
      <w:r>
        <w:rPr>
          <w:lang w:val="en-US"/>
        </w:rPr>
        <w:tab/>
      </w:r>
      <w:r>
        <w:rPr>
          <w:lang w:val="en-US"/>
        </w:rPr>
        <w:tab/>
      </w:r>
      <w:r>
        <w:rPr>
          <w:lang w:val="en-US"/>
        </w:rPr>
        <w:tab/>
        <w:t>Ministry of Education</w:t>
      </w:r>
    </w:p>
    <w:p w14:paraId="6F0732FB" w14:textId="77777777" w:rsidR="007A2C97" w:rsidRDefault="007A2C97" w:rsidP="007A2C97">
      <w:pPr>
        <w:spacing w:after="0"/>
        <w:ind w:left="720"/>
        <w:rPr>
          <w:lang w:val="en-US"/>
        </w:rPr>
      </w:pPr>
      <w:r>
        <w:rPr>
          <w:lang w:val="en-US"/>
        </w:rPr>
        <w:t>Postal Address:</w:t>
      </w:r>
      <w:r>
        <w:rPr>
          <w:lang w:val="en-US"/>
        </w:rPr>
        <w:tab/>
      </w:r>
      <w:r>
        <w:rPr>
          <w:lang w:val="en-US"/>
        </w:rPr>
        <w:tab/>
        <w:t>P O Box 97, Rarotonga, Cook Islands</w:t>
      </w:r>
    </w:p>
    <w:p w14:paraId="023BA898" w14:textId="77777777" w:rsidR="007A2C97" w:rsidRDefault="007A2C97" w:rsidP="007A2C97">
      <w:pPr>
        <w:spacing w:after="0"/>
        <w:ind w:left="720"/>
        <w:rPr>
          <w:b/>
          <w:lang w:val="en-US"/>
        </w:rPr>
      </w:pPr>
      <w:r>
        <w:rPr>
          <w:lang w:val="en-US"/>
        </w:rPr>
        <w:t xml:space="preserve">Titled: </w:t>
      </w:r>
      <w:r>
        <w:rPr>
          <w:lang w:val="en-US"/>
        </w:rPr>
        <w:tab/>
      </w:r>
      <w:r>
        <w:rPr>
          <w:lang w:val="en-US"/>
        </w:rPr>
        <w:tab/>
      </w:r>
      <w:r>
        <w:rPr>
          <w:lang w:val="en-US"/>
        </w:rPr>
        <w:tab/>
        <w:t xml:space="preserve">Ministry of Education </w:t>
      </w:r>
      <w:r w:rsidR="001F7102">
        <w:rPr>
          <w:lang w:val="en-US"/>
        </w:rPr>
        <w:t>2024 ICT Devices</w:t>
      </w:r>
    </w:p>
    <w:p w14:paraId="45BF87CA" w14:textId="77777777" w:rsidR="007A2C97" w:rsidRDefault="007A2C97" w:rsidP="007A2C97">
      <w:pPr>
        <w:spacing w:after="0"/>
        <w:ind w:left="720"/>
        <w:rPr>
          <w:lang w:val="en-US"/>
        </w:rPr>
      </w:pPr>
      <w:r>
        <w:rPr>
          <w:lang w:val="en-US"/>
        </w:rPr>
        <w:t xml:space="preserve">RFT#: </w:t>
      </w:r>
      <w:r>
        <w:rPr>
          <w:lang w:val="en-US"/>
        </w:rPr>
        <w:tab/>
      </w:r>
      <w:r>
        <w:rPr>
          <w:lang w:val="en-US"/>
        </w:rPr>
        <w:tab/>
      </w:r>
      <w:r>
        <w:rPr>
          <w:lang w:val="en-US"/>
        </w:rPr>
        <w:tab/>
      </w:r>
      <w:r w:rsidR="006A1ADC">
        <w:rPr>
          <w:lang w:val="en-US"/>
        </w:rPr>
        <w:t>CK232401</w:t>
      </w:r>
    </w:p>
    <w:p w14:paraId="5FC92F8B" w14:textId="77777777" w:rsidR="006906A2" w:rsidRDefault="00497869" w:rsidP="00D75233">
      <w:r>
        <w:t>Hard copy t</w:t>
      </w:r>
      <w:r w:rsidR="00C85516">
        <w:t xml:space="preserve">enders must be placed in the Tender Box located at the </w:t>
      </w:r>
      <w:r w:rsidR="00051BDA" w:rsidRPr="00051BDA">
        <w:rPr>
          <w:color w:val="000000" w:themeColor="text1"/>
        </w:rPr>
        <w:t xml:space="preserve">Ministry of Education Office at </w:t>
      </w:r>
      <w:proofErr w:type="spellStart"/>
      <w:r w:rsidR="00051BDA" w:rsidRPr="00051BDA">
        <w:rPr>
          <w:color w:val="000000" w:themeColor="text1"/>
        </w:rPr>
        <w:t>Nikao</w:t>
      </w:r>
      <w:proofErr w:type="spellEnd"/>
      <w:r w:rsidR="00051BDA" w:rsidRPr="00051BDA">
        <w:rPr>
          <w:color w:val="000000" w:themeColor="text1"/>
        </w:rPr>
        <w:t>, Rarotonga</w:t>
      </w:r>
      <w:r w:rsidR="00051BDA">
        <w:rPr>
          <w:color w:val="FF0000"/>
        </w:rPr>
        <w:t xml:space="preserve"> </w:t>
      </w:r>
      <w:r w:rsidR="00C85516">
        <w:t xml:space="preserve">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14:paraId="4431CC33" w14:textId="77777777" w:rsidR="00896D00" w:rsidRDefault="00593FB4" w:rsidP="00497869">
      <w:pPr>
        <w:pStyle w:val="Heading2"/>
      </w:pPr>
      <w:bookmarkStart w:id="49" w:name="_Toc463374723"/>
      <w:bookmarkStart w:id="50" w:name="_Toc463382908"/>
      <w:r>
        <w:lastRenderedPageBreak/>
        <w:t xml:space="preserve">Electronic </w:t>
      </w:r>
      <w:r w:rsidR="00497869">
        <w:t>C</w:t>
      </w:r>
      <w:r>
        <w:t>opy</w:t>
      </w:r>
      <w:r w:rsidR="00497869">
        <w:t xml:space="preserve"> Submission</w:t>
      </w:r>
      <w:r w:rsidR="00C85516">
        <w:t>:</w:t>
      </w:r>
      <w:bookmarkEnd w:id="49"/>
      <w:bookmarkEnd w:id="50"/>
      <w:r w:rsidR="00C85516">
        <w:t xml:space="preserve"> </w:t>
      </w:r>
    </w:p>
    <w:p w14:paraId="45739F29" w14:textId="77777777" w:rsidR="00607413" w:rsidRDefault="00194ADD" w:rsidP="00607413">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14:paraId="7FADD18A" w14:textId="77777777" w:rsidR="00607413" w:rsidRDefault="00E139E7">
      <w:r w:rsidRPr="00241614">
        <w:t xml:space="preserve">The default portal is the Asia Pacific Public Electronic Procurement Network e-GP System (refer </w:t>
      </w:r>
      <w:hyperlink r:id="rId18"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14:paraId="4A4C9FAE" w14:textId="77777777" w:rsidR="00607413" w:rsidRDefault="00E139E7">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14:paraId="7896BC7C" w14:textId="77777777" w:rsidR="00607413" w:rsidRDefault="00E139E7">
      <w:pPr>
        <w:jc w:val="left"/>
      </w:pPr>
      <w:r w:rsidRPr="00241614">
        <w:t xml:space="preserve">If the supplier is not able to access or upload tender documents through the default CIG Procurement Portal they should first seek guidance from the user guide using the following link </w:t>
      </w:r>
    </w:p>
    <w:p w14:paraId="49C9DEED" w14:textId="77777777" w:rsidR="00E139E7" w:rsidRDefault="00000716" w:rsidP="00E139E7">
      <w:pPr>
        <w:pStyle w:val="ListParagraph"/>
        <w:ind w:left="1440"/>
        <w:rPr>
          <w:color w:val="1F497D" w:themeColor="text2"/>
          <w:u w:val="single"/>
        </w:rPr>
      </w:pPr>
      <w:hyperlink r:id="rId19"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14:paraId="607A09EE" w14:textId="77777777" w:rsidR="00607413" w:rsidRDefault="00E139E7">
      <w:pPr>
        <w:jc w:val="left"/>
      </w:pPr>
      <w:r w:rsidRPr="003D52E5">
        <w:t>or by clicking the “user guides” tab on the portal. Thereafter further guidance may be available through the Contact Officer.</w:t>
      </w:r>
    </w:p>
    <w:p w14:paraId="44DBD583" w14:textId="77777777" w:rsidR="00607413" w:rsidRDefault="00E139E7">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14:paraId="409AEB91" w14:textId="77777777" w:rsidR="00607413" w:rsidRDefault="00E139E7">
      <w:pPr>
        <w:jc w:val="left"/>
      </w:pPr>
      <w:r>
        <w:t>If offers do not comply with the approved formats they will be deemed non-compliant and may not be accepted.</w:t>
      </w:r>
    </w:p>
    <w:p w14:paraId="124BDF83" w14:textId="77777777" w:rsidR="00EC44FC" w:rsidRPr="00703EB5" w:rsidRDefault="00EC44FC" w:rsidP="003A2ECB">
      <w:pPr>
        <w:pStyle w:val="Heading1"/>
      </w:pPr>
      <w:bookmarkStart w:id="51" w:name="_Toc457920037"/>
      <w:bookmarkStart w:id="52" w:name="_Toc463382909"/>
      <w:bookmarkStart w:id="53" w:name="_Toc463382968"/>
      <w:bookmarkStart w:id="54" w:name="_Toc141187391"/>
      <w:bookmarkStart w:id="55" w:name="_Toc369110825"/>
      <w:bookmarkStart w:id="56" w:name="_Toc369272170"/>
      <w:bookmarkStart w:id="57" w:name="_Toc369272705"/>
      <w:bookmarkStart w:id="58" w:name="_Toc320180281"/>
      <w:bookmarkStart w:id="59" w:name="_Toc320191731"/>
      <w:bookmarkStart w:id="60" w:name="_Toc320180275"/>
      <w:bookmarkStart w:id="61" w:name="_Toc320191726"/>
      <w:r w:rsidRPr="00703EB5">
        <w:t>Conflict of Interest Declaration</w:t>
      </w:r>
      <w:bookmarkEnd w:id="51"/>
      <w:bookmarkEnd w:id="52"/>
      <w:bookmarkEnd w:id="53"/>
      <w:bookmarkEnd w:id="54"/>
    </w:p>
    <w:p w14:paraId="03CA6329" w14:textId="77777777"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14:paraId="064AC2B6" w14:textId="77777777" w:rsidR="006906A2" w:rsidRDefault="00C46EE9" w:rsidP="00896D00">
      <w:pPr>
        <w:pStyle w:val="Heading1"/>
      </w:pPr>
      <w:bookmarkStart w:id="62" w:name="_Toc461482477"/>
      <w:bookmarkStart w:id="63" w:name="_Toc461482748"/>
      <w:bookmarkStart w:id="64" w:name="_Toc463292684"/>
      <w:bookmarkStart w:id="65" w:name="_Toc463292826"/>
      <w:bookmarkStart w:id="66" w:name="_Toc369110812"/>
      <w:bookmarkStart w:id="67" w:name="_Toc460776820"/>
      <w:bookmarkStart w:id="68" w:name="_Toc463382910"/>
      <w:bookmarkStart w:id="69" w:name="_Toc463382969"/>
      <w:bookmarkStart w:id="70" w:name="_Toc141187392"/>
      <w:bookmarkEnd w:id="55"/>
      <w:bookmarkEnd w:id="56"/>
      <w:bookmarkEnd w:id="57"/>
      <w:bookmarkEnd w:id="58"/>
      <w:bookmarkEnd w:id="59"/>
      <w:bookmarkEnd w:id="60"/>
      <w:bookmarkEnd w:id="61"/>
      <w:bookmarkEnd w:id="62"/>
      <w:bookmarkEnd w:id="63"/>
      <w:bookmarkEnd w:id="64"/>
      <w:bookmarkEnd w:id="65"/>
      <w:r w:rsidRPr="008F66FC">
        <w:t>Further information or clarifications</w:t>
      </w:r>
      <w:bookmarkEnd w:id="66"/>
      <w:bookmarkEnd w:id="67"/>
      <w:bookmarkEnd w:id="68"/>
      <w:bookmarkEnd w:id="69"/>
      <w:bookmarkEnd w:id="70"/>
    </w:p>
    <w:p w14:paraId="7D1C7709" w14:textId="77777777"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14:paraId="480F99F1" w14:textId="77777777"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14:paraId="19918E31" w14:textId="77777777"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14:paraId="0008A6E6" w14:textId="77777777" w:rsidR="00C15D7F" w:rsidRDefault="002765E5">
      <w:r w:rsidRPr="002765E5">
        <w:lastRenderedPageBreak/>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r w:rsidR="00C15D7F" w:rsidRPr="006C4DCD">
        <w:t xml:space="preserve"> </w:t>
      </w:r>
    </w:p>
    <w:p w14:paraId="66F788C3" w14:textId="77777777" w:rsidR="00041770" w:rsidRPr="00FB4908" w:rsidRDefault="00041770" w:rsidP="00041770">
      <w:pPr>
        <w:jc w:val="left"/>
      </w:pPr>
      <w:r w:rsidRPr="00FB4908">
        <w:t>Details of questions and answers provided during the tender process will be logged in the Electronic Tender Account accessible by all registered tenderers.</w:t>
      </w:r>
    </w:p>
    <w:p w14:paraId="41469E6C" w14:textId="77777777" w:rsidR="00EB558A" w:rsidRDefault="00EB558A" w:rsidP="00EB558A">
      <w:pPr>
        <w:pStyle w:val="Heading1"/>
      </w:pPr>
      <w:bookmarkStart w:id="71" w:name="_Toc463382911"/>
      <w:bookmarkStart w:id="72" w:name="_Toc463382970"/>
      <w:bookmarkStart w:id="73" w:name="_Toc141187393"/>
      <w:bookmarkStart w:id="74" w:name="_Toc367778979"/>
      <w:bookmarkStart w:id="75" w:name="_Toc422906556"/>
      <w:r>
        <w:t>Probity</w:t>
      </w:r>
      <w:bookmarkEnd w:id="71"/>
      <w:bookmarkEnd w:id="72"/>
      <w:bookmarkEnd w:id="73"/>
      <w:r>
        <w:t xml:space="preserve"> </w:t>
      </w:r>
      <w:bookmarkEnd w:id="74"/>
      <w:bookmarkEnd w:id="75"/>
    </w:p>
    <w:p w14:paraId="4D3866D5" w14:textId="77777777"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07CDCBCE" w14:textId="77777777" w:rsidR="009C5304" w:rsidRDefault="00125E01" w:rsidP="00896D00">
      <w:pPr>
        <w:pStyle w:val="Heading1"/>
      </w:pPr>
      <w:bookmarkStart w:id="76" w:name="_Toc461482481"/>
      <w:bookmarkStart w:id="77" w:name="_Toc461482752"/>
      <w:bookmarkStart w:id="78" w:name="_Toc463292688"/>
      <w:bookmarkStart w:id="79" w:name="_Toc463292830"/>
      <w:bookmarkStart w:id="80" w:name="_Toc367778977"/>
      <w:bookmarkStart w:id="81" w:name="_Toc422906554"/>
      <w:bookmarkStart w:id="82" w:name="_Toc463382912"/>
      <w:bookmarkStart w:id="83" w:name="_Toc463382971"/>
      <w:bookmarkStart w:id="84" w:name="_Toc141187394"/>
      <w:bookmarkEnd w:id="76"/>
      <w:bookmarkEnd w:id="77"/>
      <w:bookmarkEnd w:id="78"/>
      <w:bookmarkEnd w:id="79"/>
      <w:r>
        <w:t>Selection Process</w:t>
      </w:r>
      <w:bookmarkEnd w:id="80"/>
      <w:bookmarkEnd w:id="81"/>
      <w:bookmarkEnd w:id="82"/>
      <w:bookmarkEnd w:id="83"/>
      <w:bookmarkEnd w:id="84"/>
    </w:p>
    <w:p w14:paraId="7D1049D1" w14:textId="77777777" w:rsidR="009C5304" w:rsidRDefault="00125E01">
      <w:r>
        <w:t xml:space="preserve">All tenders </w:t>
      </w:r>
      <w:r w:rsidR="00AD530E">
        <w:t>received</w:t>
      </w:r>
      <w:r>
        <w:t xml:space="preserve"> in the </w:t>
      </w:r>
      <w:r w:rsidR="006161B2" w:rsidRPr="004D0BDB">
        <w:t xml:space="preserve">Tender Box </w:t>
      </w:r>
      <w:r w:rsidR="00C15D7F" w:rsidRPr="004D0BDB">
        <w:t>and/</w:t>
      </w:r>
      <w:r w:rsidR="006161B2" w:rsidRPr="004D0BDB">
        <w:t xml:space="preserve">or Electronic Tender </w:t>
      </w:r>
      <w:r w:rsidR="00C15D7F" w:rsidRPr="004D0BDB">
        <w:t>Account</w:t>
      </w:r>
      <w:r w:rsidRPr="004D0BDB">
        <w:t xml:space="preserve"> </w:t>
      </w:r>
      <w:r>
        <w:t xml:space="preserve">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14:paraId="74ECC8AA" w14:textId="77777777" w:rsidR="00EA23ED" w:rsidRDefault="00125E01">
      <w:r w:rsidRPr="002E6ECC">
        <w:t>Evaluation of the responses to this RFT will be in accordance with the Evaluation Criteria described in</w:t>
      </w:r>
      <w:r w:rsidR="001C167B">
        <w:t xml:space="preserve"> </w:t>
      </w:r>
      <w:r w:rsidR="00EB558A">
        <w:t>Attachment 3.</w:t>
      </w:r>
    </w:p>
    <w:p w14:paraId="3ADB17C5" w14:textId="77777777" w:rsidR="009C5304" w:rsidRDefault="00125E01" w:rsidP="00896D00">
      <w:pPr>
        <w:pStyle w:val="Heading1"/>
      </w:pPr>
      <w:bookmarkStart w:id="85" w:name="_Toc463382913"/>
      <w:bookmarkStart w:id="86" w:name="_Toc463382972"/>
      <w:bookmarkStart w:id="87" w:name="_Toc141187395"/>
      <w:bookmarkStart w:id="88" w:name="_Toc367778978"/>
      <w:bookmarkStart w:id="89" w:name="_Toc422906555"/>
      <w:r>
        <w:t>Notification of Acceptance</w:t>
      </w:r>
      <w:bookmarkEnd w:id="85"/>
      <w:bookmarkEnd w:id="86"/>
      <w:bookmarkEnd w:id="87"/>
      <w:r>
        <w:t xml:space="preserve"> </w:t>
      </w:r>
      <w:bookmarkEnd w:id="88"/>
      <w:bookmarkEnd w:id="89"/>
    </w:p>
    <w:p w14:paraId="022BBDB5" w14:textId="77777777" w:rsidR="004D6601" w:rsidRDefault="00125E01">
      <w:r>
        <w:t xml:space="preserve">Tenders shall remain </w:t>
      </w:r>
      <w:r w:rsidR="007C571D">
        <w:t>valid</w:t>
      </w:r>
      <w:r>
        <w:t xml:space="preserve"> for acceptance and shall not be withdrawn for a period of sixty (60) working days from the Closing Date of the tender. </w:t>
      </w:r>
    </w:p>
    <w:p w14:paraId="631973C3" w14:textId="77777777"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14:paraId="627AE3B8" w14:textId="77777777"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14:paraId="1F7EFF8F" w14:textId="77777777"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14:paraId="661ED223" w14:textId="77777777"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14:paraId="4770639A" w14:textId="77777777" w:rsidR="00244313" w:rsidRPr="009B49E9" w:rsidRDefault="006161B2">
      <w:r w:rsidRPr="009B49E9">
        <w:t>The Tender Team reserves the right to contact referees and/or customers regarding the performance of the tenderer as it may pertain to this RFT.</w:t>
      </w:r>
    </w:p>
    <w:p w14:paraId="3DA9F173" w14:textId="77777777" w:rsidR="00BE2F23" w:rsidRPr="009B49E9" w:rsidRDefault="006161B2">
      <w:r w:rsidRPr="009B49E9">
        <w:t>The Principal shall not be bound to accept the lowest priced tender or the highest scored tender or any tender.</w:t>
      </w:r>
    </w:p>
    <w:p w14:paraId="3BA08ED6" w14:textId="77777777" w:rsidR="005B6306" w:rsidRDefault="005B6306" w:rsidP="005B6306">
      <w:r>
        <w:t xml:space="preserve">Tenderers are entitled to the release of their evaluation report on request. Any requests for evaluation reports of other tenders must be processed under the Official Information Act 2009. </w:t>
      </w:r>
    </w:p>
    <w:p w14:paraId="19947B37" w14:textId="77777777" w:rsidR="007E2608" w:rsidRDefault="007E2608" w:rsidP="005B6306">
      <w:r>
        <w:lastRenderedPageBreak/>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14:paraId="7047ADCA" w14:textId="77777777" w:rsidR="009C5304" w:rsidRDefault="006C0B85">
      <w:r>
        <w:t xml:space="preserve">If no tender has been accepted within the period stated, the </w:t>
      </w:r>
      <w:r w:rsidR="005B6306">
        <w:t>Principal</w:t>
      </w:r>
      <w:r>
        <w:t xml:space="preserve"> will notify all Tenderers that no tender was accepted and may: </w:t>
      </w:r>
    </w:p>
    <w:p w14:paraId="08E32329" w14:textId="77777777" w:rsidR="006C0B85" w:rsidRDefault="006C0B85" w:rsidP="00ED3C93">
      <w:pPr>
        <w:pStyle w:val="ListParagraph"/>
        <w:numPr>
          <w:ilvl w:val="0"/>
          <w:numId w:val="9"/>
        </w:numPr>
      </w:pPr>
      <w:r>
        <w:t xml:space="preserve">Invite all Tenderers to provide additional information; and/or </w:t>
      </w:r>
    </w:p>
    <w:p w14:paraId="0CC88A47" w14:textId="77777777"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14:paraId="046D89FB" w14:textId="77777777" w:rsidR="00607413" w:rsidRDefault="007920FF">
      <w:r w:rsidRPr="007920FF">
        <w:rPr>
          <w:color w:val="000000" w:themeColor="text1"/>
        </w:rPr>
        <w:t>At the conclusion of the tender process the outcome will be published on the procurement website showing the names of the successful Tenderer.</w:t>
      </w:r>
    </w:p>
    <w:p w14:paraId="795320E5" w14:textId="77777777" w:rsidR="009C5304" w:rsidRDefault="00125E01" w:rsidP="00896D00">
      <w:pPr>
        <w:pStyle w:val="Heading1"/>
      </w:pPr>
      <w:bookmarkStart w:id="90" w:name="_Toc461482487"/>
      <w:bookmarkStart w:id="91" w:name="_Toc461482758"/>
      <w:bookmarkStart w:id="92" w:name="_Toc463292694"/>
      <w:bookmarkStart w:id="93" w:name="_Toc463292836"/>
      <w:bookmarkStart w:id="94" w:name="_Toc463382914"/>
      <w:bookmarkStart w:id="95" w:name="_Toc463382973"/>
      <w:bookmarkStart w:id="96" w:name="_Toc141187396"/>
      <w:bookmarkStart w:id="97" w:name="_Toc367778980"/>
      <w:bookmarkStart w:id="98" w:name="_Toc422906557"/>
      <w:bookmarkEnd w:id="90"/>
      <w:bookmarkEnd w:id="91"/>
      <w:bookmarkEnd w:id="92"/>
      <w:bookmarkEnd w:id="93"/>
      <w:r>
        <w:t>Confidentiality</w:t>
      </w:r>
      <w:bookmarkEnd w:id="94"/>
      <w:bookmarkEnd w:id="95"/>
      <w:bookmarkEnd w:id="96"/>
      <w:r>
        <w:t xml:space="preserve"> </w:t>
      </w:r>
      <w:bookmarkEnd w:id="97"/>
      <w:bookmarkEnd w:id="98"/>
    </w:p>
    <w:p w14:paraId="0521F2AC" w14:textId="77777777"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14:paraId="02675F2B" w14:textId="77777777" w:rsidR="009C5304" w:rsidRPr="00EC44FC" w:rsidRDefault="00EC44FC" w:rsidP="00EC44FC">
      <w:pPr>
        <w:pStyle w:val="Heading1"/>
      </w:pPr>
      <w:bookmarkStart w:id="99" w:name="_Toc463382915"/>
      <w:bookmarkStart w:id="100" w:name="_Toc463382974"/>
      <w:bookmarkStart w:id="101" w:name="_Toc141187397"/>
      <w:r>
        <w:t>Non-Resident Tenderer</w:t>
      </w:r>
      <w:bookmarkEnd w:id="99"/>
      <w:bookmarkEnd w:id="100"/>
      <w:bookmarkEnd w:id="101"/>
    </w:p>
    <w:p w14:paraId="52BAAE51" w14:textId="77777777"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0" w:history="1">
        <w:r w:rsidRPr="009E13F3">
          <w:rPr>
            <w:rStyle w:val="Hyperlink"/>
            <w:rFonts w:ascii="Calibri" w:hAnsi="Calibri" w:cs="Calibri"/>
          </w:rPr>
          <w:t>www.btib.gov.ck</w:t>
        </w:r>
      </w:hyperlink>
      <w:r>
        <w:t xml:space="preserve">. </w:t>
      </w:r>
      <w:r w:rsidRPr="006528FD">
        <w:t xml:space="preserve"> </w:t>
      </w:r>
    </w:p>
    <w:p w14:paraId="5EBE2E05" w14:textId="77777777" w:rsidR="007F5EB7" w:rsidRDefault="007F5EB7" w:rsidP="005A1B1B">
      <w:pPr>
        <w:pStyle w:val="Header1"/>
        <w:sectPr w:rsidR="007F5EB7" w:rsidSect="00125E01">
          <w:headerReference w:type="default" r:id="rId21"/>
          <w:pgSz w:w="11906" w:h="16838"/>
          <w:pgMar w:top="1440" w:right="849" w:bottom="1276" w:left="993" w:header="708" w:footer="708" w:gutter="0"/>
          <w:cols w:space="708"/>
          <w:docGrid w:linePitch="360"/>
        </w:sectPr>
      </w:pPr>
      <w:bookmarkStart w:id="102" w:name="_Toc463295356"/>
      <w:bookmarkStart w:id="103" w:name="_Toc463295357"/>
      <w:bookmarkStart w:id="104" w:name="_Toc463295358"/>
      <w:bookmarkStart w:id="105" w:name="_Toc463295359"/>
      <w:bookmarkStart w:id="106" w:name="_Toc463295360"/>
      <w:bookmarkStart w:id="107" w:name="_Toc367778983"/>
      <w:bookmarkStart w:id="108" w:name="_Toc422906559"/>
      <w:bookmarkEnd w:id="102"/>
      <w:bookmarkEnd w:id="103"/>
      <w:bookmarkEnd w:id="104"/>
      <w:bookmarkEnd w:id="105"/>
    </w:p>
    <w:p w14:paraId="40F8696E" w14:textId="77777777" w:rsidR="006906A2" w:rsidRDefault="00394275" w:rsidP="005A1B1B">
      <w:pPr>
        <w:pStyle w:val="Header1"/>
      </w:pPr>
      <w:bookmarkStart w:id="109" w:name="_Toc463382916"/>
      <w:bookmarkStart w:id="110" w:name="_Toc463382975"/>
      <w:bookmarkStart w:id="111" w:name="_Toc141187398"/>
      <w:r>
        <w:lastRenderedPageBreak/>
        <w:t>Mandatory</w:t>
      </w:r>
      <w:r w:rsidRPr="005D01D4">
        <w:t xml:space="preserve"> </w:t>
      </w:r>
      <w:r w:rsidR="00125E01" w:rsidRPr="005D01D4">
        <w:t>Conditions</w:t>
      </w:r>
      <w:bookmarkEnd w:id="106"/>
      <w:bookmarkEnd w:id="109"/>
      <w:bookmarkEnd w:id="110"/>
      <w:bookmarkEnd w:id="111"/>
      <w:r w:rsidR="00125E01">
        <w:t xml:space="preserve"> </w:t>
      </w:r>
      <w:bookmarkEnd w:id="107"/>
      <w:bookmarkEnd w:id="108"/>
    </w:p>
    <w:p w14:paraId="14F18538" w14:textId="77777777"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14:paraId="10906A2C" w14:textId="77777777" w:rsidR="00A068A0" w:rsidRDefault="00A068A0" w:rsidP="00A068A0">
      <w:pPr>
        <w:pStyle w:val="ListParagraph"/>
        <w:numPr>
          <w:ilvl w:val="0"/>
          <w:numId w:val="1"/>
        </w:numPr>
        <w:ind w:left="567" w:hanging="567"/>
      </w:pPr>
      <w:bookmarkStart w:id="112" w:name="_Toc463382918"/>
      <w:bookmarkStart w:id="113" w:name="_Toc463382977"/>
      <w:r>
        <w:t>Tenders must be completed in the format contained in Attachment 2 of this RFT. If offers do not comply with the format contained in Attachment 2, they will be deemed non-compliant and may not be accepted.</w:t>
      </w:r>
    </w:p>
    <w:p w14:paraId="0F45CFA3" w14:textId="77777777" w:rsidR="00A068A0" w:rsidRDefault="00A068A0" w:rsidP="00A068A0">
      <w:pPr>
        <w:pStyle w:val="ListParagraph"/>
        <w:numPr>
          <w:ilvl w:val="0"/>
          <w:numId w:val="1"/>
        </w:numPr>
        <w:ind w:left="567" w:hanging="567"/>
      </w:pPr>
      <w:r>
        <w:t>Tenders must be deposited in the Tender Box or the Electronic Tender Account by the closing time as specified in this RFT.</w:t>
      </w:r>
    </w:p>
    <w:p w14:paraId="043B55CB" w14:textId="77777777" w:rsidR="00A068A0" w:rsidRDefault="00A068A0" w:rsidP="00A068A0">
      <w:pPr>
        <w:pStyle w:val="ListParagraph"/>
        <w:numPr>
          <w:ilvl w:val="0"/>
          <w:numId w:val="1"/>
        </w:numPr>
        <w:ind w:left="567" w:hanging="567"/>
      </w:pPr>
      <w:r>
        <w:t>All tenders and related documentation in respect of this RFT may be presented in the English or Maori language. Tenders presented in Maori or any other language must be provided with an English translation.</w:t>
      </w:r>
    </w:p>
    <w:p w14:paraId="7356FB59" w14:textId="77777777" w:rsidR="00A068A0" w:rsidRDefault="00A068A0" w:rsidP="00A068A0">
      <w:pPr>
        <w:pStyle w:val="ListParagraph"/>
        <w:numPr>
          <w:ilvl w:val="0"/>
          <w:numId w:val="1"/>
        </w:numPr>
        <w:ind w:left="567" w:hanging="567"/>
      </w:pPr>
      <w:r w:rsidRPr="00051BDA">
        <w:rPr>
          <w:color w:val="000000" w:themeColor="text1"/>
        </w:rPr>
        <w:t xml:space="preserve">Tenderers must </w:t>
      </w:r>
      <w:r>
        <w:rPr>
          <w:color w:val="000000" w:themeColor="text1"/>
        </w:rPr>
        <w:t xml:space="preserve">tender to provide for the whole/ parts </w:t>
      </w:r>
      <w:r w:rsidRPr="00051BDA">
        <w:rPr>
          <w:color w:val="000000" w:themeColor="text1"/>
        </w:rPr>
        <w:t>of the goods/services as specified in this RFT</w:t>
      </w:r>
      <w:r>
        <w:t xml:space="preserve">. </w:t>
      </w:r>
    </w:p>
    <w:p w14:paraId="6AF584C8" w14:textId="77777777" w:rsidR="00A068A0" w:rsidRDefault="00A068A0" w:rsidP="00A068A0">
      <w:pPr>
        <w:pStyle w:val="ListParagraph"/>
        <w:numPr>
          <w:ilvl w:val="0"/>
          <w:numId w:val="1"/>
        </w:numPr>
        <w:ind w:left="567" w:hanging="567"/>
      </w:pPr>
      <w:r>
        <w:t>Tenders must be presented in hard copy format and/or electronic copy format as specified in this RFT.  Telefax tenders will not be accepted.</w:t>
      </w:r>
    </w:p>
    <w:p w14:paraId="67F3EBCF" w14:textId="77777777" w:rsidR="00A068A0" w:rsidRDefault="00A068A0" w:rsidP="00A068A0">
      <w:pPr>
        <w:pStyle w:val="ListParagraph"/>
        <w:numPr>
          <w:ilvl w:val="0"/>
          <w:numId w:val="1"/>
        </w:numPr>
        <w:ind w:left="567" w:hanging="567"/>
      </w:pPr>
      <w:r w:rsidRPr="007F5EB7">
        <w:t xml:space="preserve">All prices quoted must be landed inclusive of freight and relevant charges to the final point of delivery. </w:t>
      </w:r>
    </w:p>
    <w:p w14:paraId="13AA477B" w14:textId="77777777" w:rsidR="00A068A0" w:rsidRDefault="00A068A0" w:rsidP="00A068A0">
      <w:pPr>
        <w:pStyle w:val="ListParagraph"/>
        <w:numPr>
          <w:ilvl w:val="0"/>
          <w:numId w:val="1"/>
        </w:numPr>
        <w:ind w:left="567" w:hanging="567"/>
      </w:pPr>
      <w:r w:rsidRPr="004358A6">
        <w:t>All prices must be in New Zealand dollars.</w:t>
      </w:r>
    </w:p>
    <w:p w14:paraId="06850703" w14:textId="77777777" w:rsidR="00812550" w:rsidRDefault="00812550" w:rsidP="005A1B1B">
      <w:pPr>
        <w:pStyle w:val="Header1"/>
      </w:pPr>
    </w:p>
    <w:p w14:paraId="386AC2F3" w14:textId="77777777" w:rsidR="007A2C97" w:rsidRDefault="007A2C97" w:rsidP="007A2C97">
      <w:pPr>
        <w:pStyle w:val="Header1"/>
      </w:pPr>
      <w:bookmarkStart w:id="114" w:name="_Toc16662831"/>
      <w:bookmarkStart w:id="115" w:name="_Toc141187399"/>
      <w:r>
        <w:t>Special Conditions</w:t>
      </w:r>
      <w:bookmarkEnd w:id="114"/>
      <w:bookmarkEnd w:id="115"/>
      <w:r>
        <w:t xml:space="preserve"> </w:t>
      </w:r>
    </w:p>
    <w:p w14:paraId="72C5BB57" w14:textId="77777777" w:rsidR="007A2C97" w:rsidRDefault="007A2C97" w:rsidP="007A2C97">
      <w:pPr>
        <w:spacing w:after="0"/>
        <w:rPr>
          <w:lang w:val="en-US"/>
        </w:rPr>
      </w:pPr>
      <w:r>
        <w:rPr>
          <w:lang w:val="en-US"/>
        </w:rPr>
        <w:t xml:space="preserve">The following special conditions of Tender apply to this Contract: </w:t>
      </w:r>
    </w:p>
    <w:p w14:paraId="26B0FB5B" w14:textId="77777777" w:rsidR="007A2C97" w:rsidRDefault="007A2C97" w:rsidP="007A2C97">
      <w:pPr>
        <w:pStyle w:val="ListParagraph"/>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ind w:left="360"/>
        <w:jc w:val="left"/>
        <w:rPr>
          <w:lang w:val="en-US"/>
        </w:rPr>
      </w:pPr>
      <w:r>
        <w:rPr>
          <w:lang w:val="en-US"/>
        </w:rPr>
        <w:t>Upon awarding of the contract works, it is deemed that the tenderer has assessed the project and that all cost both direct and indirect to complete the contract works has been covered in the tendered price.</w:t>
      </w:r>
    </w:p>
    <w:p w14:paraId="6EA7AA8C" w14:textId="77777777" w:rsidR="007A2C97" w:rsidRDefault="007A2C97" w:rsidP="007A2C97">
      <w:pPr>
        <w:pStyle w:val="ListParagraph"/>
        <w:numPr>
          <w:ilvl w:val="0"/>
          <w:numId w:val="23"/>
        </w:numPr>
        <w:pBdr>
          <w:top w:val="none" w:sz="4" w:space="0" w:color="000000"/>
          <w:left w:val="none" w:sz="4" w:space="0" w:color="000000"/>
          <w:bottom w:val="none" w:sz="4" w:space="0" w:color="000000"/>
          <w:right w:val="none" w:sz="4" w:space="0" w:color="000000"/>
          <w:between w:val="none" w:sz="4" w:space="0" w:color="000000"/>
        </w:pBdr>
        <w:ind w:left="360"/>
        <w:jc w:val="left"/>
      </w:pPr>
      <w:r>
        <w:t>The Principal may ask the tenderer to provide a list of proposed subcontracts and subcontractors before accepting the tender.</w:t>
      </w:r>
    </w:p>
    <w:p w14:paraId="3146AA8E" w14:textId="77777777" w:rsidR="007A2C97" w:rsidRDefault="007A2C97" w:rsidP="007A2C97">
      <w:pPr>
        <w:pStyle w:val="ListParagraph"/>
        <w:numPr>
          <w:ilvl w:val="0"/>
          <w:numId w:val="23"/>
        </w:numPr>
        <w:pBdr>
          <w:top w:val="none" w:sz="4" w:space="0" w:color="000000"/>
          <w:left w:val="none" w:sz="4" w:space="0" w:color="000000"/>
          <w:bottom w:val="none" w:sz="4" w:space="0" w:color="000000"/>
          <w:right w:val="none" w:sz="4" w:space="0" w:color="000000"/>
          <w:between w:val="none" w:sz="4" w:space="0" w:color="000000"/>
        </w:pBdr>
        <w:ind w:left="360"/>
        <w:jc w:val="left"/>
      </w:pPr>
      <w:r>
        <w:t>The Principal may ask the tenderer to provide additional information during the tender evaluation. The tenderer must supply that information in the form and within the time stated in the Principal’s request.</w:t>
      </w:r>
    </w:p>
    <w:p w14:paraId="7F09E06D" w14:textId="77777777" w:rsidR="00812550" w:rsidRDefault="00812550" w:rsidP="005A1B1B">
      <w:pPr>
        <w:pStyle w:val="Header1"/>
      </w:pPr>
    </w:p>
    <w:p w14:paraId="38F3A371" w14:textId="77777777" w:rsidR="00812550" w:rsidRDefault="00812550" w:rsidP="005A1B1B">
      <w:pPr>
        <w:pStyle w:val="Header1"/>
      </w:pPr>
    </w:p>
    <w:p w14:paraId="75D20AFA" w14:textId="77777777" w:rsidR="00812550" w:rsidRDefault="00812550" w:rsidP="005A1B1B">
      <w:pPr>
        <w:pStyle w:val="Header1"/>
      </w:pPr>
    </w:p>
    <w:p w14:paraId="15FC0C5D" w14:textId="77777777" w:rsidR="00812550" w:rsidRDefault="00812550" w:rsidP="005A1B1B">
      <w:pPr>
        <w:pStyle w:val="Header1"/>
      </w:pPr>
    </w:p>
    <w:p w14:paraId="017302DD" w14:textId="77777777" w:rsidR="00812550" w:rsidRDefault="00812550" w:rsidP="005A1B1B">
      <w:pPr>
        <w:pStyle w:val="Header1"/>
      </w:pPr>
    </w:p>
    <w:p w14:paraId="344178CE" w14:textId="77777777" w:rsidR="00812550" w:rsidRDefault="00812550" w:rsidP="005A1B1B">
      <w:pPr>
        <w:pStyle w:val="Header1"/>
      </w:pPr>
    </w:p>
    <w:p w14:paraId="4EC44A3B" w14:textId="77777777" w:rsidR="00812550" w:rsidRDefault="00812550" w:rsidP="005A1B1B">
      <w:pPr>
        <w:pStyle w:val="Header1"/>
      </w:pPr>
    </w:p>
    <w:p w14:paraId="5B60A524" w14:textId="77777777" w:rsidR="00812550" w:rsidRDefault="00812550" w:rsidP="005A1B1B">
      <w:pPr>
        <w:pStyle w:val="Header1"/>
      </w:pPr>
    </w:p>
    <w:p w14:paraId="25AC4739" w14:textId="77777777" w:rsidR="00812550" w:rsidRDefault="00812550" w:rsidP="005A1B1B">
      <w:pPr>
        <w:pStyle w:val="Header1"/>
      </w:pPr>
    </w:p>
    <w:p w14:paraId="5D3513D2" w14:textId="77777777" w:rsidR="00812550" w:rsidRDefault="00812550" w:rsidP="005A1B1B">
      <w:pPr>
        <w:pStyle w:val="Header1"/>
      </w:pPr>
    </w:p>
    <w:p w14:paraId="58464F61" w14:textId="77777777" w:rsidR="000C2D64" w:rsidRDefault="000C2D64" w:rsidP="005A1B1B">
      <w:pPr>
        <w:pStyle w:val="Header1"/>
      </w:pPr>
      <w:bookmarkStart w:id="116" w:name="_Toc141187400"/>
      <w:r>
        <w:t xml:space="preserve">Attachment 1 – Tender </w:t>
      </w:r>
      <w:r w:rsidR="00CE092B">
        <w:t>Specification Requirements</w:t>
      </w:r>
      <w:bookmarkEnd w:id="112"/>
      <w:bookmarkEnd w:id="113"/>
      <w:bookmarkEnd w:id="116"/>
      <w:r>
        <w:br/>
      </w:r>
    </w:p>
    <w:p w14:paraId="1C603241" w14:textId="77777777" w:rsidR="000C2D64" w:rsidRDefault="00CE092B" w:rsidP="00896D00">
      <w:pPr>
        <w:pStyle w:val="Heading1"/>
      </w:pPr>
      <w:bookmarkStart w:id="117" w:name="_Toc463382919"/>
      <w:bookmarkStart w:id="118" w:name="_Toc463382978"/>
      <w:bookmarkStart w:id="119" w:name="_Toc141187401"/>
      <w:r>
        <w:t>Tender Specifications</w:t>
      </w:r>
      <w:bookmarkEnd w:id="117"/>
      <w:bookmarkEnd w:id="118"/>
      <w:bookmarkEnd w:id="119"/>
    </w:p>
    <w:p w14:paraId="31749E50" w14:textId="5E2F1F5D" w:rsidR="0091022A" w:rsidRPr="0091022A" w:rsidRDefault="0091022A" w:rsidP="0091022A">
      <w:pPr>
        <w:rPr>
          <w:color w:val="000000" w:themeColor="text1"/>
        </w:rPr>
      </w:pPr>
      <w:r w:rsidRPr="0091022A">
        <w:rPr>
          <w:color w:val="000000" w:themeColor="text1"/>
        </w:rPr>
        <w:t>Tender</w:t>
      </w:r>
      <w:r>
        <w:rPr>
          <w:color w:val="000000" w:themeColor="text1"/>
        </w:rPr>
        <w:t xml:space="preserve"> is requested for the supply of laptops</w:t>
      </w:r>
      <w:r w:rsidR="000F15F8">
        <w:rPr>
          <w:color w:val="000000" w:themeColor="text1"/>
        </w:rPr>
        <w:t xml:space="preserve"> </w:t>
      </w:r>
      <w:r w:rsidR="003F3F19">
        <w:rPr>
          <w:color w:val="000000" w:themeColor="text1"/>
        </w:rPr>
        <w:t xml:space="preserve">and ipads </w:t>
      </w:r>
      <w:r w:rsidR="008D3D9D">
        <w:rPr>
          <w:color w:val="000000" w:themeColor="text1"/>
        </w:rPr>
        <w:t>and it</w:t>
      </w:r>
      <w:r>
        <w:rPr>
          <w:color w:val="000000" w:themeColor="text1"/>
        </w:rPr>
        <w:t xml:space="preserve"> </w:t>
      </w:r>
      <w:r w:rsidRPr="0091022A">
        <w:rPr>
          <w:color w:val="000000" w:themeColor="text1"/>
        </w:rPr>
        <w:t>must meet the minimum requirements specified below.</w:t>
      </w:r>
      <w:r w:rsidR="00D52197">
        <w:rPr>
          <w:color w:val="000000" w:themeColor="text1"/>
        </w:rPr>
        <w:t xml:space="preserve"> Tenderer can provide more than one options for each parts if desired. </w:t>
      </w:r>
    </w:p>
    <w:p w14:paraId="61EA2D77" w14:textId="77777777" w:rsidR="000C2D64" w:rsidRPr="0091022A" w:rsidRDefault="000C2D64" w:rsidP="0091022A">
      <w:pPr>
        <w:rPr>
          <w:color w:val="000000" w:themeColor="text1"/>
        </w:rPr>
      </w:pPr>
    </w:p>
    <w:tbl>
      <w:tblPr>
        <w:tblStyle w:val="TableGrid1"/>
        <w:tblW w:w="11511" w:type="dxa"/>
        <w:tblInd w:w="-743" w:type="dxa"/>
        <w:tblLayout w:type="fixed"/>
        <w:tblLook w:val="04A0" w:firstRow="1" w:lastRow="0" w:firstColumn="1" w:lastColumn="0" w:noHBand="0" w:noVBand="1"/>
      </w:tblPr>
      <w:tblGrid>
        <w:gridCol w:w="937"/>
        <w:gridCol w:w="938"/>
        <w:gridCol w:w="1131"/>
        <w:gridCol w:w="3544"/>
        <w:gridCol w:w="2410"/>
        <w:gridCol w:w="2551"/>
      </w:tblGrid>
      <w:tr w:rsidR="001814B4" w:rsidRPr="0007549E" w14:paraId="78B25241" w14:textId="77777777" w:rsidTr="00CD21F9">
        <w:trPr>
          <w:trHeight w:val="1251"/>
          <w:tblHeader/>
        </w:trPr>
        <w:tc>
          <w:tcPr>
            <w:tcW w:w="937" w:type="dxa"/>
            <w:shd w:val="clear" w:color="auto" w:fill="95B3D7" w:themeFill="accent1" w:themeFillTint="99"/>
          </w:tcPr>
          <w:p w14:paraId="6FDF163A" w14:textId="77777777" w:rsidR="00871EF3" w:rsidRPr="0007549E" w:rsidRDefault="00871EF3" w:rsidP="006E1A47">
            <w:pPr>
              <w:rPr>
                <w:rFonts w:cstheme="minorHAnsi"/>
                <w:b/>
                <w:highlight w:val="green"/>
              </w:rPr>
            </w:pPr>
            <w:r w:rsidRPr="0007549E">
              <w:rPr>
                <w:rFonts w:cstheme="minorHAnsi"/>
                <w:b/>
              </w:rPr>
              <w:t xml:space="preserve">Item No. </w:t>
            </w:r>
          </w:p>
        </w:tc>
        <w:tc>
          <w:tcPr>
            <w:tcW w:w="938" w:type="dxa"/>
            <w:shd w:val="clear" w:color="auto" w:fill="95B3D7" w:themeFill="accent1" w:themeFillTint="99"/>
          </w:tcPr>
          <w:p w14:paraId="5C64B3C4" w14:textId="77777777" w:rsidR="00871EF3" w:rsidRPr="0007549E" w:rsidRDefault="00871EF3" w:rsidP="006E1A47">
            <w:pPr>
              <w:rPr>
                <w:rFonts w:cstheme="minorHAnsi"/>
                <w:b/>
                <w:highlight w:val="green"/>
              </w:rPr>
            </w:pPr>
            <w:r>
              <w:rPr>
                <w:rFonts w:cstheme="minorHAnsi"/>
                <w:b/>
              </w:rPr>
              <w:t>Item</w:t>
            </w:r>
          </w:p>
        </w:tc>
        <w:tc>
          <w:tcPr>
            <w:tcW w:w="1131" w:type="dxa"/>
            <w:shd w:val="clear" w:color="auto" w:fill="95B3D7" w:themeFill="accent1" w:themeFillTint="99"/>
          </w:tcPr>
          <w:p w14:paraId="1E515A6B" w14:textId="77777777" w:rsidR="00871EF3" w:rsidRPr="00871EF3" w:rsidRDefault="00207B56" w:rsidP="00871EF3">
            <w:pPr>
              <w:jc w:val="left"/>
              <w:rPr>
                <w:rFonts w:cstheme="minorHAnsi"/>
                <w:b/>
              </w:rPr>
            </w:pPr>
            <w:r>
              <w:rPr>
                <w:rFonts w:cstheme="minorHAnsi"/>
                <w:b/>
              </w:rPr>
              <w:t>Quantit</w:t>
            </w:r>
            <w:r w:rsidR="00871EF3" w:rsidRPr="00871EF3">
              <w:rPr>
                <w:rFonts w:cstheme="minorHAnsi"/>
                <w:b/>
              </w:rPr>
              <w:t xml:space="preserve">y </w:t>
            </w:r>
          </w:p>
        </w:tc>
        <w:tc>
          <w:tcPr>
            <w:tcW w:w="3544" w:type="dxa"/>
            <w:shd w:val="clear" w:color="auto" w:fill="95B3D7" w:themeFill="accent1" w:themeFillTint="99"/>
          </w:tcPr>
          <w:p w14:paraId="32068A25" w14:textId="77777777" w:rsidR="00871EF3" w:rsidRPr="0007549E" w:rsidRDefault="00871EF3" w:rsidP="00871EF3">
            <w:pPr>
              <w:pStyle w:val="ListParagraph"/>
              <w:jc w:val="left"/>
              <w:rPr>
                <w:rFonts w:cstheme="minorHAnsi"/>
                <w:b/>
              </w:rPr>
            </w:pPr>
            <w:r w:rsidRPr="0007549E">
              <w:rPr>
                <w:rFonts w:cstheme="minorHAnsi"/>
                <w:b/>
              </w:rPr>
              <w:t xml:space="preserve">Minimum </w:t>
            </w:r>
            <w:r>
              <w:rPr>
                <w:rFonts w:cstheme="minorHAnsi"/>
                <w:b/>
              </w:rPr>
              <w:t xml:space="preserve">specification </w:t>
            </w:r>
          </w:p>
        </w:tc>
        <w:tc>
          <w:tcPr>
            <w:tcW w:w="2410" w:type="dxa"/>
            <w:shd w:val="clear" w:color="auto" w:fill="95B3D7" w:themeFill="accent1" w:themeFillTint="99"/>
          </w:tcPr>
          <w:p w14:paraId="3FEE8E06" w14:textId="77777777" w:rsidR="00871EF3" w:rsidRPr="00CD21F9" w:rsidRDefault="00871EF3" w:rsidP="00CD21F9">
            <w:pPr>
              <w:jc w:val="left"/>
              <w:rPr>
                <w:rFonts w:cstheme="minorHAnsi"/>
                <w:b/>
              </w:rPr>
            </w:pPr>
            <w:r w:rsidRPr="00CD21F9">
              <w:rPr>
                <w:rFonts w:cstheme="minorHAnsi"/>
                <w:b/>
              </w:rPr>
              <w:t>Tendered</w:t>
            </w:r>
            <w:r w:rsidR="00CD21F9">
              <w:rPr>
                <w:rFonts w:cstheme="minorHAnsi"/>
                <w:b/>
              </w:rPr>
              <w:t xml:space="preserve"> </w:t>
            </w:r>
            <w:r w:rsidRPr="00CD21F9">
              <w:rPr>
                <w:rFonts w:cstheme="minorHAnsi"/>
                <w:b/>
              </w:rPr>
              <w:t>Quantity</w:t>
            </w:r>
          </w:p>
          <w:p w14:paraId="3DCB5B30" w14:textId="77777777" w:rsidR="00871EF3" w:rsidRPr="00CD21F9" w:rsidRDefault="00871EF3" w:rsidP="00CD21F9">
            <w:pPr>
              <w:jc w:val="left"/>
              <w:rPr>
                <w:rFonts w:cstheme="minorHAnsi"/>
                <w:b/>
              </w:rPr>
            </w:pPr>
            <w:r w:rsidRPr="00CD21F9">
              <w:rPr>
                <w:rFonts w:cstheme="minorHAnsi"/>
                <w:b/>
              </w:rPr>
              <w:t>(Tenderer to complete)</w:t>
            </w:r>
          </w:p>
        </w:tc>
        <w:tc>
          <w:tcPr>
            <w:tcW w:w="2551" w:type="dxa"/>
            <w:shd w:val="clear" w:color="auto" w:fill="95B3D7" w:themeFill="accent1" w:themeFillTint="99"/>
          </w:tcPr>
          <w:p w14:paraId="3D762691" w14:textId="77777777" w:rsidR="00871EF3" w:rsidRPr="0007549E" w:rsidRDefault="00871EF3" w:rsidP="006E1A47">
            <w:pPr>
              <w:pStyle w:val="ListParagraph"/>
              <w:jc w:val="left"/>
              <w:rPr>
                <w:rFonts w:cstheme="minorHAnsi"/>
                <w:b/>
              </w:rPr>
            </w:pPr>
            <w:r w:rsidRPr="0007549E">
              <w:rPr>
                <w:rFonts w:cstheme="minorHAnsi"/>
                <w:b/>
              </w:rPr>
              <w:t>Tendered Specification (Tenderer to complete)</w:t>
            </w:r>
          </w:p>
        </w:tc>
      </w:tr>
      <w:tr w:rsidR="001814B4" w:rsidRPr="00F73C89" w14:paraId="5D3035C7" w14:textId="77777777" w:rsidTr="00CD21F9">
        <w:trPr>
          <w:trHeight w:val="4631"/>
        </w:trPr>
        <w:tc>
          <w:tcPr>
            <w:tcW w:w="937" w:type="dxa"/>
          </w:tcPr>
          <w:p w14:paraId="6C0A6FB0" w14:textId="77777777" w:rsidR="00871EF3" w:rsidRPr="000E6302" w:rsidRDefault="00871EF3" w:rsidP="006E1A47">
            <w:pPr>
              <w:rPr>
                <w:rFonts w:cstheme="minorHAnsi"/>
                <w:b/>
              </w:rPr>
            </w:pPr>
            <w:r w:rsidRPr="000E6302">
              <w:rPr>
                <w:rFonts w:cstheme="minorHAnsi"/>
                <w:b/>
              </w:rPr>
              <w:t>1.</w:t>
            </w:r>
          </w:p>
        </w:tc>
        <w:tc>
          <w:tcPr>
            <w:tcW w:w="938" w:type="dxa"/>
            <w:shd w:val="clear" w:color="auto" w:fill="auto"/>
          </w:tcPr>
          <w:p w14:paraId="676B9850" w14:textId="77777777" w:rsidR="00871EF3" w:rsidRPr="003D01C4" w:rsidRDefault="00671089" w:rsidP="006E1A47">
            <w:pPr>
              <w:rPr>
                <w:rFonts w:cstheme="minorHAnsi"/>
                <w:b/>
              </w:rPr>
            </w:pPr>
            <w:r>
              <w:rPr>
                <w:rFonts w:cstheme="minorHAnsi"/>
                <w:b/>
              </w:rPr>
              <w:t xml:space="preserve">Student </w:t>
            </w:r>
            <w:r w:rsidR="00871EF3" w:rsidRPr="003D01C4">
              <w:rPr>
                <w:rFonts w:cstheme="minorHAnsi"/>
                <w:b/>
              </w:rPr>
              <w:t>Laptop</w:t>
            </w:r>
            <w:r w:rsidR="001A42FD" w:rsidRPr="003D01C4">
              <w:rPr>
                <w:rFonts w:cstheme="minorHAnsi"/>
                <w:b/>
              </w:rPr>
              <w:t>s</w:t>
            </w:r>
          </w:p>
        </w:tc>
        <w:tc>
          <w:tcPr>
            <w:tcW w:w="1131" w:type="dxa"/>
            <w:shd w:val="clear" w:color="auto" w:fill="auto"/>
          </w:tcPr>
          <w:p w14:paraId="25BF2C20" w14:textId="77777777" w:rsidR="00871EF3" w:rsidRPr="003D01C4" w:rsidRDefault="00671089" w:rsidP="006E1A47">
            <w:pPr>
              <w:ind w:left="360"/>
              <w:jc w:val="left"/>
              <w:rPr>
                <w:rFonts w:cstheme="minorHAnsi"/>
              </w:rPr>
            </w:pPr>
            <w:r>
              <w:rPr>
                <w:rFonts w:cstheme="minorHAnsi"/>
              </w:rPr>
              <w:t>186</w:t>
            </w:r>
          </w:p>
        </w:tc>
        <w:tc>
          <w:tcPr>
            <w:tcW w:w="3544" w:type="dxa"/>
            <w:shd w:val="clear" w:color="auto" w:fill="auto"/>
          </w:tcPr>
          <w:p w14:paraId="320C9327" w14:textId="77777777" w:rsidR="00871EF3" w:rsidRPr="003D01C4" w:rsidRDefault="00871EF3" w:rsidP="006E1A47">
            <w:pPr>
              <w:ind w:left="360"/>
              <w:jc w:val="left"/>
              <w:rPr>
                <w:rFonts w:cstheme="minorHAnsi"/>
              </w:rPr>
            </w:pPr>
          </w:p>
          <w:tbl>
            <w:tblPr>
              <w:tblStyle w:val="TableGrid"/>
              <w:tblW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953"/>
            </w:tblGrid>
            <w:tr w:rsidR="001400E2" w:rsidRPr="003D01C4" w14:paraId="31FA5273" w14:textId="77777777" w:rsidTr="00CD21F9">
              <w:trPr>
                <w:trHeight w:val="252"/>
              </w:trPr>
              <w:tc>
                <w:tcPr>
                  <w:tcW w:w="1297" w:type="dxa"/>
                </w:tcPr>
                <w:p w14:paraId="27761C9B" w14:textId="77777777" w:rsidR="001400E2" w:rsidRPr="003D01C4" w:rsidRDefault="001400E2" w:rsidP="006E1A47">
                  <w:pPr>
                    <w:jc w:val="left"/>
                    <w:rPr>
                      <w:rFonts w:cstheme="minorHAnsi"/>
                    </w:rPr>
                  </w:pPr>
                  <w:r>
                    <w:rPr>
                      <w:rFonts w:cstheme="minorHAnsi"/>
                    </w:rPr>
                    <w:t>Condition:</w:t>
                  </w:r>
                </w:p>
              </w:tc>
              <w:tc>
                <w:tcPr>
                  <w:tcW w:w="1953" w:type="dxa"/>
                </w:tcPr>
                <w:p w14:paraId="79342D30" w14:textId="77777777" w:rsidR="001400E2" w:rsidRDefault="001400E2" w:rsidP="001400E2">
                  <w:pPr>
                    <w:jc w:val="left"/>
                    <w:rPr>
                      <w:rFonts w:cstheme="minorHAnsi"/>
                    </w:rPr>
                  </w:pPr>
                  <w:r w:rsidRPr="003D01C4">
                    <w:rPr>
                      <w:rFonts w:cstheme="minorHAnsi"/>
                    </w:rPr>
                    <w:t>New. Not reconditioned or used.</w:t>
                  </w:r>
                </w:p>
                <w:p w14:paraId="61B68432" w14:textId="77777777" w:rsidR="001400E2" w:rsidRPr="003D01C4" w:rsidRDefault="001400E2" w:rsidP="006E1A47">
                  <w:pPr>
                    <w:jc w:val="left"/>
                    <w:rPr>
                      <w:rFonts w:cstheme="minorHAnsi"/>
                    </w:rPr>
                  </w:pPr>
                </w:p>
              </w:tc>
            </w:tr>
            <w:tr w:rsidR="001400E2" w:rsidRPr="003D01C4" w14:paraId="27E77122" w14:textId="77777777" w:rsidTr="00CD21F9">
              <w:trPr>
                <w:trHeight w:val="252"/>
              </w:trPr>
              <w:tc>
                <w:tcPr>
                  <w:tcW w:w="1297" w:type="dxa"/>
                </w:tcPr>
                <w:p w14:paraId="6B39C8E9" w14:textId="77777777" w:rsidR="001400E2" w:rsidRPr="003D01C4" w:rsidRDefault="001400E2" w:rsidP="006E1A47">
                  <w:pPr>
                    <w:jc w:val="left"/>
                    <w:rPr>
                      <w:rFonts w:cstheme="minorHAnsi"/>
                    </w:rPr>
                  </w:pPr>
                  <w:r>
                    <w:rPr>
                      <w:rFonts w:cstheme="minorHAnsi"/>
                    </w:rPr>
                    <w:t>Brand:</w:t>
                  </w:r>
                </w:p>
              </w:tc>
              <w:tc>
                <w:tcPr>
                  <w:tcW w:w="1953" w:type="dxa"/>
                </w:tcPr>
                <w:p w14:paraId="22DD8942" w14:textId="77777777" w:rsidR="001400E2" w:rsidRPr="003D01C4" w:rsidRDefault="001400E2" w:rsidP="006E1A47">
                  <w:pPr>
                    <w:jc w:val="left"/>
                    <w:rPr>
                      <w:rFonts w:cstheme="minorHAnsi"/>
                    </w:rPr>
                  </w:pPr>
                  <w:r>
                    <w:rPr>
                      <w:rFonts w:cstheme="minorHAnsi"/>
                    </w:rPr>
                    <w:t>HP or Lenovo</w:t>
                  </w:r>
                </w:p>
              </w:tc>
            </w:tr>
            <w:tr w:rsidR="00871EF3" w:rsidRPr="003D01C4" w14:paraId="0FCF21E8" w14:textId="77777777" w:rsidTr="00CD21F9">
              <w:trPr>
                <w:trHeight w:val="252"/>
              </w:trPr>
              <w:tc>
                <w:tcPr>
                  <w:tcW w:w="1297" w:type="dxa"/>
                </w:tcPr>
                <w:p w14:paraId="74EBFC1E" w14:textId="77777777" w:rsidR="00871EF3" w:rsidRPr="003D01C4" w:rsidRDefault="00871EF3" w:rsidP="006E1A47">
                  <w:pPr>
                    <w:jc w:val="left"/>
                    <w:rPr>
                      <w:rFonts w:cstheme="minorHAnsi"/>
                    </w:rPr>
                  </w:pPr>
                  <w:r w:rsidRPr="003D01C4">
                    <w:rPr>
                      <w:rFonts w:cstheme="minorHAnsi"/>
                    </w:rPr>
                    <w:t xml:space="preserve">Screen </w:t>
                  </w:r>
                  <w:r w:rsidR="00B2570E" w:rsidRPr="003D01C4">
                    <w:rPr>
                      <w:rFonts w:cstheme="minorHAnsi"/>
                    </w:rPr>
                    <w:t>:</w:t>
                  </w:r>
                </w:p>
              </w:tc>
              <w:tc>
                <w:tcPr>
                  <w:tcW w:w="1953" w:type="dxa"/>
                </w:tcPr>
                <w:p w14:paraId="1C33F1C7" w14:textId="77777777" w:rsidR="00871EF3" w:rsidRPr="003D01C4" w:rsidRDefault="00871EF3" w:rsidP="006E1A47">
                  <w:pPr>
                    <w:jc w:val="left"/>
                    <w:rPr>
                      <w:rFonts w:cstheme="minorHAnsi"/>
                    </w:rPr>
                  </w:pPr>
                  <w:r w:rsidRPr="003D01C4">
                    <w:rPr>
                      <w:rFonts w:cstheme="minorHAnsi"/>
                    </w:rPr>
                    <w:t xml:space="preserve">15.6 “ </w:t>
                  </w:r>
                </w:p>
              </w:tc>
            </w:tr>
            <w:tr w:rsidR="00871EF3" w:rsidRPr="003D01C4" w14:paraId="3A78CA68" w14:textId="77777777" w:rsidTr="00CD21F9">
              <w:trPr>
                <w:trHeight w:val="243"/>
              </w:trPr>
              <w:tc>
                <w:tcPr>
                  <w:tcW w:w="1297" w:type="dxa"/>
                </w:tcPr>
                <w:p w14:paraId="1854871E" w14:textId="77777777" w:rsidR="00871EF3" w:rsidRPr="003D01C4" w:rsidRDefault="00871EF3" w:rsidP="006E1A47">
                  <w:pPr>
                    <w:jc w:val="left"/>
                    <w:rPr>
                      <w:rFonts w:cstheme="minorHAnsi"/>
                    </w:rPr>
                  </w:pPr>
                  <w:r w:rsidRPr="003D01C4">
                    <w:rPr>
                      <w:rFonts w:cstheme="minorHAnsi"/>
                    </w:rPr>
                    <w:t>HDD</w:t>
                  </w:r>
                </w:p>
              </w:tc>
              <w:tc>
                <w:tcPr>
                  <w:tcW w:w="1953" w:type="dxa"/>
                </w:tcPr>
                <w:p w14:paraId="7DD04876" w14:textId="77777777" w:rsidR="00871EF3" w:rsidRPr="003D01C4" w:rsidRDefault="00871EF3" w:rsidP="006E1A47">
                  <w:pPr>
                    <w:jc w:val="left"/>
                    <w:rPr>
                      <w:rFonts w:cstheme="minorHAnsi"/>
                    </w:rPr>
                  </w:pPr>
                  <w:r w:rsidRPr="003D01C4">
                    <w:rPr>
                      <w:rFonts w:cstheme="minorHAnsi"/>
                    </w:rPr>
                    <w:t>SSD</w:t>
                  </w:r>
                </w:p>
              </w:tc>
            </w:tr>
            <w:tr w:rsidR="00871EF3" w:rsidRPr="003D01C4" w14:paraId="2D916078" w14:textId="77777777" w:rsidTr="00CD21F9">
              <w:trPr>
                <w:trHeight w:val="243"/>
              </w:trPr>
              <w:tc>
                <w:tcPr>
                  <w:tcW w:w="1297" w:type="dxa"/>
                </w:tcPr>
                <w:p w14:paraId="46F9D537" w14:textId="77777777" w:rsidR="00871EF3" w:rsidRPr="003D01C4" w:rsidRDefault="00871EF3" w:rsidP="006E1A47">
                  <w:pPr>
                    <w:jc w:val="left"/>
                    <w:rPr>
                      <w:rFonts w:cstheme="minorHAnsi"/>
                    </w:rPr>
                  </w:pPr>
                  <w:r w:rsidRPr="003D01C4">
                    <w:rPr>
                      <w:rFonts w:cstheme="minorHAnsi"/>
                    </w:rPr>
                    <w:t xml:space="preserve">RAM </w:t>
                  </w:r>
                  <w:r w:rsidR="00FF5EDB" w:rsidRPr="003D01C4">
                    <w:rPr>
                      <w:rFonts w:cstheme="minorHAnsi"/>
                    </w:rPr>
                    <w:t>:</w:t>
                  </w:r>
                </w:p>
              </w:tc>
              <w:tc>
                <w:tcPr>
                  <w:tcW w:w="1953" w:type="dxa"/>
                </w:tcPr>
                <w:p w14:paraId="79758C39" w14:textId="77777777" w:rsidR="00871EF3" w:rsidRPr="003D01C4" w:rsidRDefault="00FF5EDB" w:rsidP="006E1A47">
                  <w:pPr>
                    <w:jc w:val="left"/>
                    <w:rPr>
                      <w:rFonts w:cstheme="minorHAnsi"/>
                    </w:rPr>
                  </w:pPr>
                  <w:r w:rsidRPr="003D01C4">
                    <w:rPr>
                      <w:rFonts w:cstheme="minorHAnsi"/>
                    </w:rPr>
                    <w:t>Minimum</w:t>
                  </w:r>
                  <w:r w:rsidR="00B96C24" w:rsidRPr="003D01C4">
                    <w:rPr>
                      <w:rFonts w:cstheme="minorHAnsi"/>
                    </w:rPr>
                    <w:t xml:space="preserve"> 8 GB</w:t>
                  </w:r>
                </w:p>
              </w:tc>
            </w:tr>
            <w:tr w:rsidR="00871EF3" w:rsidRPr="003D01C4" w14:paraId="6318BE9A" w14:textId="77777777" w:rsidTr="00CD21F9">
              <w:trPr>
                <w:trHeight w:val="243"/>
              </w:trPr>
              <w:tc>
                <w:tcPr>
                  <w:tcW w:w="1297" w:type="dxa"/>
                </w:tcPr>
                <w:p w14:paraId="3D2E9584" w14:textId="77777777" w:rsidR="00871EF3" w:rsidRPr="003D01C4" w:rsidRDefault="00871EF3" w:rsidP="006E1A47">
                  <w:pPr>
                    <w:jc w:val="left"/>
                    <w:rPr>
                      <w:rFonts w:cstheme="minorHAnsi"/>
                    </w:rPr>
                  </w:pPr>
                  <w:r w:rsidRPr="003D01C4">
                    <w:rPr>
                      <w:rFonts w:cstheme="minorHAnsi"/>
                    </w:rPr>
                    <w:t>OS</w:t>
                  </w:r>
                  <w:r w:rsidR="003D01C4">
                    <w:rPr>
                      <w:rFonts w:cstheme="minorHAnsi"/>
                    </w:rPr>
                    <w:t>:</w:t>
                  </w:r>
                </w:p>
              </w:tc>
              <w:tc>
                <w:tcPr>
                  <w:tcW w:w="1953" w:type="dxa"/>
                </w:tcPr>
                <w:p w14:paraId="3F2AAC17" w14:textId="77777777" w:rsidR="00871EF3" w:rsidRPr="003D01C4" w:rsidRDefault="00671089" w:rsidP="00B96C24">
                  <w:pPr>
                    <w:jc w:val="left"/>
                    <w:rPr>
                      <w:rFonts w:cstheme="minorHAnsi"/>
                    </w:rPr>
                  </w:pPr>
                  <w:r>
                    <w:rPr>
                      <w:rFonts w:cstheme="minorHAnsi"/>
                    </w:rPr>
                    <w:t>Default/not required</w:t>
                  </w:r>
                </w:p>
              </w:tc>
            </w:tr>
            <w:tr w:rsidR="00871EF3" w:rsidRPr="003D01C4" w14:paraId="551E1A9F" w14:textId="77777777" w:rsidTr="00CD21F9">
              <w:trPr>
                <w:trHeight w:val="243"/>
              </w:trPr>
              <w:tc>
                <w:tcPr>
                  <w:tcW w:w="1297" w:type="dxa"/>
                </w:tcPr>
                <w:p w14:paraId="47550864" w14:textId="77777777" w:rsidR="00871EF3" w:rsidRPr="003D01C4" w:rsidRDefault="003D01C4" w:rsidP="006E1A47">
                  <w:pPr>
                    <w:jc w:val="left"/>
                    <w:rPr>
                      <w:rFonts w:cstheme="minorHAnsi"/>
                    </w:rPr>
                  </w:pPr>
                  <w:r>
                    <w:rPr>
                      <w:rFonts w:cstheme="minorHAnsi"/>
                    </w:rPr>
                    <w:t>Warranty:</w:t>
                  </w:r>
                </w:p>
              </w:tc>
              <w:tc>
                <w:tcPr>
                  <w:tcW w:w="1953" w:type="dxa"/>
                </w:tcPr>
                <w:p w14:paraId="242FB421" w14:textId="77777777" w:rsidR="00871EF3" w:rsidRPr="003D01C4" w:rsidRDefault="00871EF3" w:rsidP="006E1A47">
                  <w:pPr>
                    <w:jc w:val="left"/>
                    <w:rPr>
                      <w:rFonts w:cstheme="minorHAnsi"/>
                    </w:rPr>
                  </w:pPr>
                  <w:r w:rsidRPr="003D01C4">
                    <w:rPr>
                      <w:rFonts w:cstheme="minorHAnsi"/>
                    </w:rPr>
                    <w:t>1 year</w:t>
                  </w:r>
                </w:p>
              </w:tc>
            </w:tr>
            <w:tr w:rsidR="007A2C97" w:rsidRPr="003D01C4" w14:paraId="33EF5118" w14:textId="77777777" w:rsidTr="00CD21F9">
              <w:trPr>
                <w:trHeight w:val="243"/>
              </w:trPr>
              <w:tc>
                <w:tcPr>
                  <w:tcW w:w="1297" w:type="dxa"/>
                </w:tcPr>
                <w:p w14:paraId="7EF02E48" w14:textId="77777777" w:rsidR="007A2C97" w:rsidRPr="003D01C4" w:rsidRDefault="007A2C97" w:rsidP="006E1A47">
                  <w:pPr>
                    <w:jc w:val="left"/>
                    <w:rPr>
                      <w:rFonts w:cstheme="minorHAnsi"/>
                    </w:rPr>
                  </w:pPr>
                  <w:r w:rsidRPr="003D01C4">
                    <w:rPr>
                      <w:rFonts w:cstheme="minorHAnsi"/>
                    </w:rPr>
                    <w:t>Others</w:t>
                  </w:r>
                </w:p>
              </w:tc>
              <w:tc>
                <w:tcPr>
                  <w:tcW w:w="1953" w:type="dxa"/>
                </w:tcPr>
                <w:p w14:paraId="5F2C8F45" w14:textId="77777777" w:rsidR="007A2C97" w:rsidRPr="003D01C4" w:rsidRDefault="007A2C97" w:rsidP="006E1A47">
                  <w:pPr>
                    <w:jc w:val="left"/>
                    <w:rPr>
                      <w:rFonts w:cstheme="minorHAnsi"/>
                    </w:rPr>
                  </w:pPr>
                  <w:proofErr w:type="spellStart"/>
                  <w:r w:rsidRPr="003D01C4">
                    <w:rPr>
                      <w:rFonts w:cstheme="minorHAnsi"/>
                    </w:rPr>
                    <w:t>Wifi</w:t>
                  </w:r>
                  <w:proofErr w:type="spellEnd"/>
                  <w:r w:rsidRPr="003D01C4">
                    <w:rPr>
                      <w:rFonts w:cstheme="minorHAnsi"/>
                    </w:rPr>
                    <w:t xml:space="preserve">, Bluetooth, inbuilt camera, </w:t>
                  </w:r>
                </w:p>
                <w:p w14:paraId="4B812182" w14:textId="77777777" w:rsidR="007A2C97" w:rsidRPr="003D01C4" w:rsidRDefault="007A2C97" w:rsidP="006E1A47">
                  <w:pPr>
                    <w:jc w:val="left"/>
                    <w:rPr>
                      <w:rFonts w:cstheme="minorHAnsi"/>
                    </w:rPr>
                  </w:pPr>
                  <w:r w:rsidRPr="003D01C4">
                    <w:rPr>
                      <w:rFonts w:cstheme="minorHAnsi"/>
                    </w:rPr>
                    <w:t>Ear/mic Jack</w:t>
                  </w:r>
                  <w:r w:rsidR="00CD21F9">
                    <w:rPr>
                      <w:rFonts w:cstheme="minorHAnsi"/>
                    </w:rPr>
                    <w:t>, HDMI</w:t>
                  </w:r>
                </w:p>
              </w:tc>
            </w:tr>
          </w:tbl>
          <w:p w14:paraId="7F06C986" w14:textId="77777777" w:rsidR="00871EF3" w:rsidRPr="003D01C4" w:rsidRDefault="00871EF3" w:rsidP="00B96C24">
            <w:pPr>
              <w:jc w:val="left"/>
              <w:rPr>
                <w:rFonts w:cstheme="minorHAnsi"/>
              </w:rPr>
            </w:pPr>
          </w:p>
        </w:tc>
        <w:tc>
          <w:tcPr>
            <w:tcW w:w="2410" w:type="dxa"/>
            <w:shd w:val="clear" w:color="auto" w:fill="auto"/>
          </w:tcPr>
          <w:p w14:paraId="426E28A5" w14:textId="77777777" w:rsidR="00871EF3" w:rsidRPr="003D01C4" w:rsidRDefault="00871EF3" w:rsidP="006E1A47">
            <w:pPr>
              <w:ind w:left="1080"/>
              <w:jc w:val="left"/>
              <w:rPr>
                <w:rFonts w:cstheme="minorHAnsi"/>
              </w:rPr>
            </w:pPr>
          </w:p>
        </w:tc>
        <w:tc>
          <w:tcPr>
            <w:tcW w:w="2551" w:type="dxa"/>
            <w:shd w:val="clear" w:color="auto" w:fill="auto"/>
          </w:tcPr>
          <w:p w14:paraId="171A0B4D" w14:textId="77777777" w:rsidR="00871EF3" w:rsidRPr="003D01C4" w:rsidRDefault="00871EF3" w:rsidP="006E1A47">
            <w:pPr>
              <w:ind w:left="360"/>
              <w:jc w:val="left"/>
              <w:rPr>
                <w:rFonts w:cstheme="minorHAnsi"/>
              </w:rPr>
            </w:pPr>
          </w:p>
        </w:tc>
      </w:tr>
      <w:tr w:rsidR="00CD21F9" w:rsidRPr="00F73C89" w14:paraId="2CA0618E" w14:textId="77777777" w:rsidTr="00CD21F9">
        <w:trPr>
          <w:trHeight w:val="5013"/>
        </w:trPr>
        <w:tc>
          <w:tcPr>
            <w:tcW w:w="937" w:type="dxa"/>
          </w:tcPr>
          <w:p w14:paraId="1D8C04F6" w14:textId="77777777" w:rsidR="00CD21F9" w:rsidRPr="000E6302" w:rsidRDefault="00CD21F9" w:rsidP="00CD21F9">
            <w:pPr>
              <w:rPr>
                <w:rFonts w:cstheme="minorHAnsi"/>
                <w:b/>
              </w:rPr>
            </w:pPr>
            <w:r>
              <w:rPr>
                <w:rFonts w:cstheme="minorHAnsi"/>
                <w:b/>
              </w:rPr>
              <w:lastRenderedPageBreak/>
              <w:t xml:space="preserve">2. </w:t>
            </w:r>
          </w:p>
        </w:tc>
        <w:tc>
          <w:tcPr>
            <w:tcW w:w="938" w:type="dxa"/>
            <w:shd w:val="clear" w:color="auto" w:fill="auto"/>
          </w:tcPr>
          <w:p w14:paraId="1FA719E6" w14:textId="77777777" w:rsidR="00CD21F9" w:rsidRDefault="00CD21F9" w:rsidP="00CD21F9">
            <w:pPr>
              <w:rPr>
                <w:rFonts w:cstheme="minorHAnsi"/>
                <w:b/>
              </w:rPr>
            </w:pPr>
            <w:r>
              <w:rPr>
                <w:rFonts w:cstheme="minorHAnsi"/>
                <w:b/>
              </w:rPr>
              <w:t xml:space="preserve">Staff </w:t>
            </w:r>
            <w:r w:rsidRPr="003D01C4">
              <w:rPr>
                <w:rFonts w:cstheme="minorHAnsi"/>
                <w:b/>
              </w:rPr>
              <w:t>Laptops</w:t>
            </w:r>
          </w:p>
        </w:tc>
        <w:tc>
          <w:tcPr>
            <w:tcW w:w="1131" w:type="dxa"/>
            <w:shd w:val="clear" w:color="auto" w:fill="auto"/>
          </w:tcPr>
          <w:p w14:paraId="68995FCC" w14:textId="77777777" w:rsidR="00CD21F9" w:rsidRDefault="00CD21F9" w:rsidP="00CD21F9">
            <w:pPr>
              <w:ind w:left="360"/>
              <w:jc w:val="left"/>
              <w:rPr>
                <w:rFonts w:cstheme="minorHAnsi"/>
              </w:rPr>
            </w:pPr>
            <w:r>
              <w:rPr>
                <w:rFonts w:cstheme="minorHAnsi"/>
              </w:rPr>
              <w:t>118</w:t>
            </w:r>
          </w:p>
        </w:tc>
        <w:tc>
          <w:tcPr>
            <w:tcW w:w="3544" w:type="dxa"/>
            <w:shd w:val="clear" w:color="auto" w:fill="auto"/>
          </w:tcPr>
          <w:p w14:paraId="5EFD0DBE" w14:textId="77777777" w:rsidR="00CD21F9" w:rsidRPr="003D01C4" w:rsidRDefault="00CD21F9" w:rsidP="00CD21F9">
            <w:pPr>
              <w:ind w:left="360"/>
              <w:jc w:val="left"/>
              <w:rPr>
                <w:rFonts w:cstheme="minorHAnsi"/>
              </w:rPr>
            </w:pPr>
          </w:p>
          <w:tbl>
            <w:tblPr>
              <w:tblStyle w:val="TableGrid"/>
              <w:tblW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953"/>
            </w:tblGrid>
            <w:tr w:rsidR="00CD21F9" w:rsidRPr="003D01C4" w14:paraId="3510ECBE" w14:textId="77777777" w:rsidTr="00CD21F9">
              <w:trPr>
                <w:trHeight w:val="252"/>
              </w:trPr>
              <w:tc>
                <w:tcPr>
                  <w:tcW w:w="1297" w:type="dxa"/>
                </w:tcPr>
                <w:p w14:paraId="2D051CCC" w14:textId="77777777" w:rsidR="00CD21F9" w:rsidRPr="003D01C4" w:rsidRDefault="00CD21F9" w:rsidP="00CD21F9">
                  <w:pPr>
                    <w:jc w:val="left"/>
                    <w:rPr>
                      <w:rFonts w:cstheme="minorHAnsi"/>
                    </w:rPr>
                  </w:pPr>
                  <w:r>
                    <w:rPr>
                      <w:rFonts w:cstheme="minorHAnsi"/>
                    </w:rPr>
                    <w:t>Condition:</w:t>
                  </w:r>
                </w:p>
              </w:tc>
              <w:tc>
                <w:tcPr>
                  <w:tcW w:w="1953" w:type="dxa"/>
                </w:tcPr>
                <w:p w14:paraId="382E91BB" w14:textId="77777777" w:rsidR="00CD21F9" w:rsidRDefault="00CD21F9" w:rsidP="00CD21F9">
                  <w:pPr>
                    <w:jc w:val="left"/>
                    <w:rPr>
                      <w:rFonts w:cstheme="minorHAnsi"/>
                    </w:rPr>
                  </w:pPr>
                  <w:r w:rsidRPr="003D01C4">
                    <w:rPr>
                      <w:rFonts w:cstheme="minorHAnsi"/>
                    </w:rPr>
                    <w:t>New. Not reconditioned or used.</w:t>
                  </w:r>
                </w:p>
                <w:p w14:paraId="6D9981AE" w14:textId="77777777" w:rsidR="00CD21F9" w:rsidRPr="003D01C4" w:rsidRDefault="00CD21F9" w:rsidP="00CD21F9">
                  <w:pPr>
                    <w:jc w:val="left"/>
                    <w:rPr>
                      <w:rFonts w:cstheme="minorHAnsi"/>
                    </w:rPr>
                  </w:pPr>
                </w:p>
              </w:tc>
            </w:tr>
            <w:tr w:rsidR="00CD21F9" w:rsidRPr="003D01C4" w14:paraId="75A43783" w14:textId="77777777" w:rsidTr="00CD21F9">
              <w:trPr>
                <w:trHeight w:val="252"/>
              </w:trPr>
              <w:tc>
                <w:tcPr>
                  <w:tcW w:w="1297" w:type="dxa"/>
                </w:tcPr>
                <w:p w14:paraId="65570AAA" w14:textId="77777777" w:rsidR="00CD21F9" w:rsidRPr="003D01C4" w:rsidRDefault="00CD21F9" w:rsidP="00CD21F9">
                  <w:pPr>
                    <w:jc w:val="left"/>
                    <w:rPr>
                      <w:rFonts w:cstheme="minorHAnsi"/>
                    </w:rPr>
                  </w:pPr>
                  <w:r>
                    <w:rPr>
                      <w:rFonts w:cstheme="minorHAnsi"/>
                    </w:rPr>
                    <w:t>Brand:</w:t>
                  </w:r>
                </w:p>
              </w:tc>
              <w:tc>
                <w:tcPr>
                  <w:tcW w:w="1953" w:type="dxa"/>
                </w:tcPr>
                <w:p w14:paraId="57410D33" w14:textId="77777777" w:rsidR="00CD21F9" w:rsidRPr="003D01C4" w:rsidRDefault="00CD21F9" w:rsidP="00CD21F9">
                  <w:pPr>
                    <w:jc w:val="left"/>
                    <w:rPr>
                      <w:rFonts w:cstheme="minorHAnsi"/>
                    </w:rPr>
                  </w:pPr>
                  <w:r>
                    <w:rPr>
                      <w:rFonts w:cstheme="minorHAnsi"/>
                    </w:rPr>
                    <w:t xml:space="preserve">HP </w:t>
                  </w:r>
                </w:p>
              </w:tc>
            </w:tr>
            <w:tr w:rsidR="00CD21F9" w:rsidRPr="003D01C4" w14:paraId="7EB660D7" w14:textId="77777777" w:rsidTr="00CD21F9">
              <w:trPr>
                <w:trHeight w:val="252"/>
              </w:trPr>
              <w:tc>
                <w:tcPr>
                  <w:tcW w:w="1297" w:type="dxa"/>
                </w:tcPr>
                <w:p w14:paraId="37F2A290" w14:textId="77777777" w:rsidR="00CD21F9" w:rsidRPr="003D01C4" w:rsidRDefault="00CD21F9" w:rsidP="00CD21F9">
                  <w:pPr>
                    <w:jc w:val="left"/>
                    <w:rPr>
                      <w:rFonts w:cstheme="minorHAnsi"/>
                    </w:rPr>
                  </w:pPr>
                  <w:r w:rsidRPr="003D01C4">
                    <w:rPr>
                      <w:rFonts w:cstheme="minorHAnsi"/>
                    </w:rPr>
                    <w:t>Screen :</w:t>
                  </w:r>
                </w:p>
              </w:tc>
              <w:tc>
                <w:tcPr>
                  <w:tcW w:w="1953" w:type="dxa"/>
                </w:tcPr>
                <w:p w14:paraId="72533F75" w14:textId="77777777" w:rsidR="00CD21F9" w:rsidRPr="003D01C4" w:rsidRDefault="00CD21F9" w:rsidP="00CD21F9">
                  <w:pPr>
                    <w:jc w:val="left"/>
                    <w:rPr>
                      <w:rFonts w:cstheme="minorHAnsi"/>
                    </w:rPr>
                  </w:pPr>
                  <w:r w:rsidRPr="003D01C4">
                    <w:rPr>
                      <w:rFonts w:cstheme="minorHAnsi"/>
                    </w:rPr>
                    <w:t xml:space="preserve">15.6 “ </w:t>
                  </w:r>
                </w:p>
              </w:tc>
            </w:tr>
            <w:tr w:rsidR="00CD21F9" w:rsidRPr="003D01C4" w14:paraId="14680464" w14:textId="77777777" w:rsidTr="00CD21F9">
              <w:trPr>
                <w:trHeight w:val="243"/>
              </w:trPr>
              <w:tc>
                <w:tcPr>
                  <w:tcW w:w="1297" w:type="dxa"/>
                </w:tcPr>
                <w:p w14:paraId="35AE0354" w14:textId="31891C5E" w:rsidR="00CD21F9" w:rsidRPr="003D01C4" w:rsidRDefault="00CD21F9" w:rsidP="00CD21F9">
                  <w:pPr>
                    <w:jc w:val="left"/>
                    <w:rPr>
                      <w:rFonts w:cstheme="minorHAnsi"/>
                    </w:rPr>
                  </w:pPr>
                  <w:r w:rsidRPr="003D01C4">
                    <w:rPr>
                      <w:rFonts w:cstheme="minorHAnsi"/>
                    </w:rPr>
                    <w:t>HDD</w:t>
                  </w:r>
                  <w:r w:rsidR="00171C30">
                    <w:rPr>
                      <w:rFonts w:cstheme="minorHAnsi"/>
                    </w:rPr>
                    <w:t>:</w:t>
                  </w:r>
                </w:p>
              </w:tc>
              <w:tc>
                <w:tcPr>
                  <w:tcW w:w="1953" w:type="dxa"/>
                </w:tcPr>
                <w:p w14:paraId="6FC284A8" w14:textId="77777777" w:rsidR="00CD21F9" w:rsidRPr="003D01C4" w:rsidRDefault="00CD21F9" w:rsidP="00CD21F9">
                  <w:pPr>
                    <w:jc w:val="left"/>
                    <w:rPr>
                      <w:rFonts w:cstheme="minorHAnsi"/>
                    </w:rPr>
                  </w:pPr>
                  <w:r w:rsidRPr="003D01C4">
                    <w:rPr>
                      <w:rFonts w:cstheme="minorHAnsi"/>
                    </w:rPr>
                    <w:t>SSD</w:t>
                  </w:r>
                </w:p>
              </w:tc>
            </w:tr>
            <w:tr w:rsidR="00CD21F9" w:rsidRPr="003D01C4" w14:paraId="3168F7A4" w14:textId="77777777" w:rsidTr="00CD21F9">
              <w:trPr>
                <w:trHeight w:val="243"/>
              </w:trPr>
              <w:tc>
                <w:tcPr>
                  <w:tcW w:w="1297" w:type="dxa"/>
                </w:tcPr>
                <w:p w14:paraId="757D1E68" w14:textId="77777777" w:rsidR="00CD21F9" w:rsidRPr="003D01C4" w:rsidRDefault="00CD21F9" w:rsidP="00CD21F9">
                  <w:pPr>
                    <w:jc w:val="left"/>
                    <w:rPr>
                      <w:rFonts w:cstheme="minorHAnsi"/>
                    </w:rPr>
                  </w:pPr>
                  <w:r w:rsidRPr="003D01C4">
                    <w:rPr>
                      <w:rFonts w:cstheme="minorHAnsi"/>
                    </w:rPr>
                    <w:t>RAM :</w:t>
                  </w:r>
                </w:p>
              </w:tc>
              <w:tc>
                <w:tcPr>
                  <w:tcW w:w="1953" w:type="dxa"/>
                </w:tcPr>
                <w:p w14:paraId="5C0470D1" w14:textId="77777777" w:rsidR="00CD21F9" w:rsidRPr="003D01C4" w:rsidRDefault="00CD21F9" w:rsidP="00CD21F9">
                  <w:pPr>
                    <w:jc w:val="left"/>
                    <w:rPr>
                      <w:rFonts w:cstheme="minorHAnsi"/>
                    </w:rPr>
                  </w:pPr>
                  <w:r w:rsidRPr="003D01C4">
                    <w:rPr>
                      <w:rFonts w:cstheme="minorHAnsi"/>
                    </w:rPr>
                    <w:t>Minimum 8 GB</w:t>
                  </w:r>
                </w:p>
              </w:tc>
            </w:tr>
            <w:tr w:rsidR="00CD21F9" w:rsidRPr="003D01C4" w14:paraId="565B31DB" w14:textId="77777777" w:rsidTr="00CD21F9">
              <w:trPr>
                <w:trHeight w:val="243"/>
              </w:trPr>
              <w:tc>
                <w:tcPr>
                  <w:tcW w:w="1297" w:type="dxa"/>
                </w:tcPr>
                <w:p w14:paraId="22F10FC5" w14:textId="77777777" w:rsidR="00CD21F9" w:rsidRPr="003D01C4" w:rsidRDefault="00CD21F9" w:rsidP="00CD21F9">
                  <w:pPr>
                    <w:jc w:val="left"/>
                    <w:rPr>
                      <w:rFonts w:cstheme="minorHAnsi"/>
                    </w:rPr>
                  </w:pPr>
                  <w:r w:rsidRPr="003D01C4">
                    <w:rPr>
                      <w:rFonts w:cstheme="minorHAnsi"/>
                    </w:rPr>
                    <w:t>OS</w:t>
                  </w:r>
                  <w:r>
                    <w:rPr>
                      <w:rFonts w:cstheme="minorHAnsi"/>
                    </w:rPr>
                    <w:t>:</w:t>
                  </w:r>
                </w:p>
              </w:tc>
              <w:tc>
                <w:tcPr>
                  <w:tcW w:w="1953" w:type="dxa"/>
                </w:tcPr>
                <w:p w14:paraId="14F6AD18" w14:textId="77777777" w:rsidR="00CD21F9" w:rsidRPr="003D01C4" w:rsidRDefault="00CD21F9" w:rsidP="00CD21F9">
                  <w:pPr>
                    <w:jc w:val="left"/>
                    <w:rPr>
                      <w:rFonts w:cstheme="minorHAnsi"/>
                    </w:rPr>
                  </w:pPr>
                  <w:r>
                    <w:rPr>
                      <w:rFonts w:cstheme="minorHAnsi"/>
                    </w:rPr>
                    <w:t>Default/not required</w:t>
                  </w:r>
                </w:p>
              </w:tc>
            </w:tr>
            <w:tr w:rsidR="00CD21F9" w:rsidRPr="003D01C4" w14:paraId="689AF7D8" w14:textId="77777777" w:rsidTr="00CD21F9">
              <w:trPr>
                <w:trHeight w:val="243"/>
              </w:trPr>
              <w:tc>
                <w:tcPr>
                  <w:tcW w:w="1297" w:type="dxa"/>
                </w:tcPr>
                <w:p w14:paraId="03948AFC" w14:textId="77777777" w:rsidR="00CD21F9" w:rsidRPr="003D01C4" w:rsidRDefault="00CD21F9" w:rsidP="00CD21F9">
                  <w:pPr>
                    <w:jc w:val="left"/>
                    <w:rPr>
                      <w:rFonts w:cstheme="minorHAnsi"/>
                    </w:rPr>
                  </w:pPr>
                  <w:r>
                    <w:rPr>
                      <w:rFonts w:cstheme="minorHAnsi"/>
                    </w:rPr>
                    <w:t>Warranty:</w:t>
                  </w:r>
                </w:p>
              </w:tc>
              <w:tc>
                <w:tcPr>
                  <w:tcW w:w="1953" w:type="dxa"/>
                </w:tcPr>
                <w:p w14:paraId="74A492A7" w14:textId="77777777" w:rsidR="00CD21F9" w:rsidRPr="003D01C4" w:rsidRDefault="00CD21F9" w:rsidP="00CD21F9">
                  <w:pPr>
                    <w:jc w:val="left"/>
                    <w:rPr>
                      <w:rFonts w:cstheme="minorHAnsi"/>
                    </w:rPr>
                  </w:pPr>
                  <w:r w:rsidRPr="003D01C4">
                    <w:rPr>
                      <w:rFonts w:cstheme="minorHAnsi"/>
                    </w:rPr>
                    <w:t>1 year</w:t>
                  </w:r>
                </w:p>
              </w:tc>
            </w:tr>
            <w:tr w:rsidR="00CD21F9" w:rsidRPr="003D01C4" w14:paraId="3B8A20B7" w14:textId="77777777" w:rsidTr="00CD21F9">
              <w:trPr>
                <w:trHeight w:val="243"/>
              </w:trPr>
              <w:tc>
                <w:tcPr>
                  <w:tcW w:w="1297" w:type="dxa"/>
                </w:tcPr>
                <w:p w14:paraId="1C22F7F5" w14:textId="77777777" w:rsidR="00CD21F9" w:rsidRPr="003D01C4" w:rsidRDefault="00CD21F9" w:rsidP="00CD21F9">
                  <w:pPr>
                    <w:jc w:val="left"/>
                    <w:rPr>
                      <w:rFonts w:cstheme="minorHAnsi"/>
                    </w:rPr>
                  </w:pPr>
                  <w:r w:rsidRPr="003D01C4">
                    <w:rPr>
                      <w:rFonts w:cstheme="minorHAnsi"/>
                    </w:rPr>
                    <w:t>Others</w:t>
                  </w:r>
                </w:p>
              </w:tc>
              <w:tc>
                <w:tcPr>
                  <w:tcW w:w="1953" w:type="dxa"/>
                </w:tcPr>
                <w:p w14:paraId="048F275B" w14:textId="77777777" w:rsidR="00CD21F9" w:rsidRPr="003D01C4" w:rsidRDefault="00CD21F9" w:rsidP="00CD21F9">
                  <w:pPr>
                    <w:jc w:val="left"/>
                    <w:rPr>
                      <w:rFonts w:cstheme="minorHAnsi"/>
                    </w:rPr>
                  </w:pPr>
                  <w:proofErr w:type="spellStart"/>
                  <w:r w:rsidRPr="003D01C4">
                    <w:rPr>
                      <w:rFonts w:cstheme="minorHAnsi"/>
                    </w:rPr>
                    <w:t>Wifi</w:t>
                  </w:r>
                  <w:proofErr w:type="spellEnd"/>
                  <w:r w:rsidRPr="003D01C4">
                    <w:rPr>
                      <w:rFonts w:cstheme="minorHAnsi"/>
                    </w:rPr>
                    <w:t>, Bluetooth, inbuilt camera, Ethernet port,</w:t>
                  </w:r>
                </w:p>
                <w:p w14:paraId="02E58E20" w14:textId="77777777" w:rsidR="00CD21F9" w:rsidRPr="003D01C4" w:rsidRDefault="00CD21F9" w:rsidP="00CD21F9">
                  <w:pPr>
                    <w:jc w:val="left"/>
                    <w:rPr>
                      <w:rFonts w:cstheme="minorHAnsi"/>
                    </w:rPr>
                  </w:pPr>
                  <w:r w:rsidRPr="003D01C4">
                    <w:rPr>
                      <w:rFonts w:cstheme="minorHAnsi"/>
                    </w:rPr>
                    <w:t>Ear/mic Jack</w:t>
                  </w:r>
                  <w:r>
                    <w:rPr>
                      <w:rFonts w:cstheme="minorHAnsi"/>
                    </w:rPr>
                    <w:t>, HDMI</w:t>
                  </w:r>
                </w:p>
              </w:tc>
            </w:tr>
          </w:tbl>
          <w:p w14:paraId="3D15E413" w14:textId="77777777" w:rsidR="00CD21F9" w:rsidRPr="003D01C4" w:rsidRDefault="00CD21F9" w:rsidP="00CD21F9">
            <w:pPr>
              <w:ind w:left="360"/>
              <w:jc w:val="left"/>
              <w:rPr>
                <w:rFonts w:cstheme="minorHAnsi"/>
              </w:rPr>
            </w:pPr>
          </w:p>
        </w:tc>
        <w:tc>
          <w:tcPr>
            <w:tcW w:w="2410" w:type="dxa"/>
            <w:shd w:val="clear" w:color="auto" w:fill="auto"/>
          </w:tcPr>
          <w:p w14:paraId="0BDB8459" w14:textId="77777777" w:rsidR="00CD21F9" w:rsidRPr="003D01C4" w:rsidRDefault="00CD21F9" w:rsidP="00CD21F9">
            <w:pPr>
              <w:ind w:left="1080"/>
              <w:jc w:val="left"/>
              <w:rPr>
                <w:rFonts w:cstheme="minorHAnsi"/>
              </w:rPr>
            </w:pPr>
          </w:p>
        </w:tc>
        <w:tc>
          <w:tcPr>
            <w:tcW w:w="2551" w:type="dxa"/>
            <w:shd w:val="clear" w:color="auto" w:fill="auto"/>
          </w:tcPr>
          <w:p w14:paraId="7F70FCD5" w14:textId="77777777" w:rsidR="00CD21F9" w:rsidRPr="003D01C4" w:rsidRDefault="00CD21F9" w:rsidP="00CD21F9">
            <w:pPr>
              <w:ind w:left="360"/>
              <w:jc w:val="left"/>
              <w:rPr>
                <w:rFonts w:cstheme="minorHAnsi"/>
              </w:rPr>
            </w:pPr>
          </w:p>
        </w:tc>
      </w:tr>
      <w:tr w:rsidR="00CD21F9" w:rsidRPr="00F73C89" w14:paraId="57136EB4" w14:textId="77777777" w:rsidTr="005561D9">
        <w:trPr>
          <w:trHeight w:val="2843"/>
        </w:trPr>
        <w:tc>
          <w:tcPr>
            <w:tcW w:w="937" w:type="dxa"/>
          </w:tcPr>
          <w:p w14:paraId="1FCB46E6" w14:textId="77777777" w:rsidR="00CD21F9" w:rsidRDefault="00CD21F9" w:rsidP="00CD21F9">
            <w:pPr>
              <w:rPr>
                <w:rFonts w:cstheme="minorHAnsi"/>
                <w:b/>
              </w:rPr>
            </w:pPr>
            <w:r>
              <w:rPr>
                <w:rFonts w:cstheme="minorHAnsi"/>
                <w:b/>
              </w:rPr>
              <w:t xml:space="preserve">3. </w:t>
            </w:r>
          </w:p>
        </w:tc>
        <w:tc>
          <w:tcPr>
            <w:tcW w:w="938" w:type="dxa"/>
            <w:shd w:val="clear" w:color="auto" w:fill="auto"/>
          </w:tcPr>
          <w:p w14:paraId="546BB5E0" w14:textId="77777777" w:rsidR="00CD21F9" w:rsidRDefault="00CD21F9" w:rsidP="00CD21F9">
            <w:pPr>
              <w:rPr>
                <w:rFonts w:cstheme="minorHAnsi"/>
                <w:b/>
              </w:rPr>
            </w:pPr>
            <w:proofErr w:type="spellStart"/>
            <w:r>
              <w:rPr>
                <w:rFonts w:cstheme="minorHAnsi"/>
                <w:b/>
              </w:rPr>
              <w:t>i</w:t>
            </w:r>
            <w:proofErr w:type="spellEnd"/>
            <w:r>
              <w:rPr>
                <w:rFonts w:cstheme="minorHAnsi"/>
                <w:b/>
              </w:rPr>
              <w:t>-pads &amp; Cases</w:t>
            </w:r>
          </w:p>
        </w:tc>
        <w:tc>
          <w:tcPr>
            <w:tcW w:w="1131" w:type="dxa"/>
            <w:shd w:val="clear" w:color="auto" w:fill="auto"/>
          </w:tcPr>
          <w:p w14:paraId="432D47CA" w14:textId="77777777" w:rsidR="00CD21F9" w:rsidRDefault="00CD21F9" w:rsidP="00CD21F9">
            <w:pPr>
              <w:ind w:left="360"/>
              <w:jc w:val="left"/>
              <w:rPr>
                <w:rFonts w:cstheme="minorHAnsi"/>
              </w:rPr>
            </w:pPr>
            <w:r>
              <w:rPr>
                <w:rFonts w:cstheme="minorHAnsi"/>
              </w:rPr>
              <w:t>28</w:t>
            </w:r>
          </w:p>
        </w:tc>
        <w:tc>
          <w:tcPr>
            <w:tcW w:w="3544" w:type="dxa"/>
            <w:shd w:val="clear" w:color="auto" w:fill="auto"/>
          </w:tcPr>
          <w:p w14:paraId="3B27DC10" w14:textId="77777777" w:rsidR="00CD21F9" w:rsidRPr="003D01C4" w:rsidRDefault="00CD21F9" w:rsidP="00CD21F9">
            <w:pPr>
              <w:ind w:left="360"/>
              <w:jc w:val="left"/>
              <w:rPr>
                <w:rFonts w:cstheme="minorHAnsi"/>
              </w:rPr>
            </w:pPr>
          </w:p>
          <w:tbl>
            <w:tblPr>
              <w:tblStyle w:val="TableGrid"/>
              <w:tblW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953"/>
            </w:tblGrid>
            <w:tr w:rsidR="00CD21F9" w:rsidRPr="003D01C4" w14:paraId="52088C7F" w14:textId="77777777" w:rsidTr="00C5220C">
              <w:trPr>
                <w:trHeight w:val="252"/>
              </w:trPr>
              <w:tc>
                <w:tcPr>
                  <w:tcW w:w="1297" w:type="dxa"/>
                </w:tcPr>
                <w:p w14:paraId="033216D3" w14:textId="77777777" w:rsidR="00CD21F9" w:rsidRPr="003D01C4" w:rsidRDefault="00CD21F9" w:rsidP="00CD21F9">
                  <w:pPr>
                    <w:jc w:val="left"/>
                    <w:rPr>
                      <w:rFonts w:cstheme="minorHAnsi"/>
                    </w:rPr>
                  </w:pPr>
                  <w:r>
                    <w:rPr>
                      <w:rFonts w:cstheme="minorHAnsi"/>
                    </w:rPr>
                    <w:t>Condition:</w:t>
                  </w:r>
                </w:p>
              </w:tc>
              <w:tc>
                <w:tcPr>
                  <w:tcW w:w="1953" w:type="dxa"/>
                </w:tcPr>
                <w:p w14:paraId="33A25B4B" w14:textId="77777777" w:rsidR="00CD21F9" w:rsidRDefault="00CD21F9" w:rsidP="00CD21F9">
                  <w:pPr>
                    <w:jc w:val="left"/>
                    <w:rPr>
                      <w:rFonts w:cstheme="minorHAnsi"/>
                    </w:rPr>
                  </w:pPr>
                  <w:r w:rsidRPr="003D01C4">
                    <w:rPr>
                      <w:rFonts w:cstheme="minorHAnsi"/>
                    </w:rPr>
                    <w:t>New. Not reconditioned or used.</w:t>
                  </w:r>
                </w:p>
                <w:p w14:paraId="76952064" w14:textId="77777777" w:rsidR="00CD21F9" w:rsidRPr="003D01C4" w:rsidRDefault="00CD21F9" w:rsidP="00CD21F9">
                  <w:pPr>
                    <w:jc w:val="left"/>
                    <w:rPr>
                      <w:rFonts w:cstheme="minorHAnsi"/>
                    </w:rPr>
                  </w:pPr>
                </w:p>
              </w:tc>
            </w:tr>
            <w:tr w:rsidR="00CD21F9" w:rsidRPr="003D01C4" w14:paraId="3B35E8C1" w14:textId="77777777" w:rsidTr="00C5220C">
              <w:trPr>
                <w:trHeight w:val="252"/>
              </w:trPr>
              <w:tc>
                <w:tcPr>
                  <w:tcW w:w="1297" w:type="dxa"/>
                </w:tcPr>
                <w:p w14:paraId="2D02BAD5" w14:textId="77777777" w:rsidR="00CD21F9" w:rsidRPr="003D01C4" w:rsidRDefault="005561D9" w:rsidP="00CD21F9">
                  <w:pPr>
                    <w:jc w:val="left"/>
                    <w:rPr>
                      <w:rFonts w:cstheme="minorHAnsi"/>
                    </w:rPr>
                  </w:pPr>
                  <w:r>
                    <w:rPr>
                      <w:rFonts w:cstheme="minorHAnsi"/>
                    </w:rPr>
                    <w:t>Model</w:t>
                  </w:r>
                  <w:r w:rsidR="00CD21F9">
                    <w:rPr>
                      <w:rFonts w:cstheme="minorHAnsi"/>
                    </w:rPr>
                    <w:t>:</w:t>
                  </w:r>
                </w:p>
              </w:tc>
              <w:tc>
                <w:tcPr>
                  <w:tcW w:w="1953" w:type="dxa"/>
                </w:tcPr>
                <w:p w14:paraId="5CC636EC" w14:textId="77777777" w:rsidR="00CD21F9" w:rsidRPr="003D01C4" w:rsidRDefault="005561D9" w:rsidP="00CD21F9">
                  <w:pPr>
                    <w:jc w:val="left"/>
                    <w:rPr>
                      <w:rFonts w:cstheme="minorHAnsi"/>
                    </w:rPr>
                  </w:pPr>
                  <w:r>
                    <w:rPr>
                      <w:rFonts w:cstheme="minorHAnsi"/>
                    </w:rPr>
                    <w:t>9</w:t>
                  </w:r>
                  <w:r w:rsidRPr="005561D9">
                    <w:rPr>
                      <w:rFonts w:cstheme="minorHAnsi"/>
                      <w:vertAlign w:val="superscript"/>
                    </w:rPr>
                    <w:t>th</w:t>
                  </w:r>
                  <w:r>
                    <w:rPr>
                      <w:rFonts w:cstheme="minorHAnsi"/>
                    </w:rPr>
                    <w:t xml:space="preserve"> Gen</w:t>
                  </w:r>
                  <w:r w:rsidR="00CD21F9">
                    <w:rPr>
                      <w:rFonts w:cstheme="minorHAnsi"/>
                    </w:rPr>
                    <w:t xml:space="preserve"> </w:t>
                  </w:r>
                </w:p>
              </w:tc>
            </w:tr>
            <w:tr w:rsidR="00CD21F9" w:rsidRPr="003D01C4" w14:paraId="458E7361" w14:textId="77777777" w:rsidTr="00C5220C">
              <w:trPr>
                <w:trHeight w:val="243"/>
              </w:trPr>
              <w:tc>
                <w:tcPr>
                  <w:tcW w:w="1297" w:type="dxa"/>
                </w:tcPr>
                <w:p w14:paraId="1E2F18F8" w14:textId="77777777" w:rsidR="00CD21F9" w:rsidRPr="003D01C4" w:rsidRDefault="00CD21F9" w:rsidP="00CD21F9">
                  <w:pPr>
                    <w:jc w:val="left"/>
                    <w:rPr>
                      <w:rFonts w:cstheme="minorHAnsi"/>
                    </w:rPr>
                  </w:pPr>
                  <w:r>
                    <w:rPr>
                      <w:rFonts w:cstheme="minorHAnsi"/>
                    </w:rPr>
                    <w:t>Warranty:</w:t>
                  </w:r>
                </w:p>
              </w:tc>
              <w:tc>
                <w:tcPr>
                  <w:tcW w:w="1953" w:type="dxa"/>
                </w:tcPr>
                <w:p w14:paraId="0FDDA84E" w14:textId="77777777" w:rsidR="00CD21F9" w:rsidRPr="003D01C4" w:rsidRDefault="00CD21F9" w:rsidP="00CD21F9">
                  <w:pPr>
                    <w:jc w:val="left"/>
                    <w:rPr>
                      <w:rFonts w:cstheme="minorHAnsi"/>
                    </w:rPr>
                  </w:pPr>
                  <w:r w:rsidRPr="003D01C4">
                    <w:rPr>
                      <w:rFonts w:cstheme="minorHAnsi"/>
                    </w:rPr>
                    <w:t>1 year</w:t>
                  </w:r>
                </w:p>
              </w:tc>
            </w:tr>
            <w:tr w:rsidR="00046647" w:rsidRPr="003D01C4" w14:paraId="5FBB7B24" w14:textId="77777777" w:rsidTr="00C5220C">
              <w:trPr>
                <w:trHeight w:val="243"/>
              </w:trPr>
              <w:tc>
                <w:tcPr>
                  <w:tcW w:w="1297" w:type="dxa"/>
                </w:tcPr>
                <w:p w14:paraId="04ED2F2D" w14:textId="77777777" w:rsidR="00046647" w:rsidRDefault="00046647" w:rsidP="00CD21F9">
                  <w:pPr>
                    <w:jc w:val="left"/>
                    <w:rPr>
                      <w:rFonts w:cstheme="minorHAnsi"/>
                    </w:rPr>
                  </w:pPr>
                  <w:r>
                    <w:rPr>
                      <w:rFonts w:cstheme="minorHAnsi"/>
                    </w:rPr>
                    <w:t xml:space="preserve">Case: </w:t>
                  </w:r>
                </w:p>
              </w:tc>
              <w:tc>
                <w:tcPr>
                  <w:tcW w:w="1953" w:type="dxa"/>
                </w:tcPr>
                <w:p w14:paraId="1A378A25" w14:textId="77777777" w:rsidR="00046647" w:rsidRPr="003D01C4" w:rsidRDefault="00046647" w:rsidP="00CD21F9">
                  <w:pPr>
                    <w:jc w:val="left"/>
                    <w:rPr>
                      <w:rFonts w:cstheme="minorHAnsi"/>
                    </w:rPr>
                  </w:pPr>
                  <w:r>
                    <w:rPr>
                      <w:rFonts w:cstheme="minorHAnsi"/>
                    </w:rPr>
                    <w:t>Rugged</w:t>
                  </w:r>
                </w:p>
              </w:tc>
            </w:tr>
          </w:tbl>
          <w:p w14:paraId="366FFBC8" w14:textId="77777777" w:rsidR="00CD21F9" w:rsidRPr="003D01C4" w:rsidRDefault="00CD21F9" w:rsidP="00CD21F9">
            <w:pPr>
              <w:ind w:left="360"/>
              <w:jc w:val="left"/>
              <w:rPr>
                <w:rFonts w:cstheme="minorHAnsi"/>
              </w:rPr>
            </w:pPr>
          </w:p>
        </w:tc>
        <w:tc>
          <w:tcPr>
            <w:tcW w:w="2410" w:type="dxa"/>
            <w:shd w:val="clear" w:color="auto" w:fill="auto"/>
          </w:tcPr>
          <w:p w14:paraId="011AEA1F" w14:textId="77777777" w:rsidR="00CD21F9" w:rsidRPr="003D01C4" w:rsidRDefault="00CD21F9" w:rsidP="00CD21F9">
            <w:pPr>
              <w:ind w:left="1080"/>
              <w:jc w:val="left"/>
              <w:rPr>
                <w:rFonts w:cstheme="minorHAnsi"/>
              </w:rPr>
            </w:pPr>
          </w:p>
        </w:tc>
        <w:tc>
          <w:tcPr>
            <w:tcW w:w="2551" w:type="dxa"/>
            <w:shd w:val="clear" w:color="auto" w:fill="auto"/>
          </w:tcPr>
          <w:p w14:paraId="00945F2A" w14:textId="77777777" w:rsidR="00CD21F9" w:rsidRPr="003D01C4" w:rsidRDefault="00CD21F9" w:rsidP="00CD21F9">
            <w:pPr>
              <w:ind w:left="360"/>
              <w:jc w:val="left"/>
              <w:rPr>
                <w:rFonts w:cstheme="minorHAnsi"/>
              </w:rPr>
            </w:pPr>
          </w:p>
        </w:tc>
      </w:tr>
    </w:tbl>
    <w:p w14:paraId="1F8AC752" w14:textId="77777777" w:rsidR="00EA1432" w:rsidRDefault="00EA1432">
      <w:pPr>
        <w:rPr>
          <w:color w:val="FF0000"/>
        </w:rPr>
      </w:pPr>
    </w:p>
    <w:p w14:paraId="2A0D4A70" w14:textId="77777777" w:rsidR="00125E01" w:rsidRDefault="00125E01" w:rsidP="00125E01"/>
    <w:p w14:paraId="5AED86A0" w14:textId="77777777" w:rsidR="00E71FF3" w:rsidRDefault="00E71FF3" w:rsidP="00896D00">
      <w:pPr>
        <w:pStyle w:val="Heading1"/>
        <w:sectPr w:rsidR="00E71FF3" w:rsidSect="00125E01">
          <w:pgSz w:w="11906" w:h="16838"/>
          <w:pgMar w:top="1440" w:right="849" w:bottom="1276" w:left="993" w:header="708" w:footer="708" w:gutter="0"/>
          <w:cols w:space="708"/>
          <w:docGrid w:linePitch="360"/>
        </w:sectPr>
      </w:pPr>
    </w:p>
    <w:p w14:paraId="65527D17" w14:textId="77777777" w:rsidR="006906A2" w:rsidRDefault="00BB3736" w:rsidP="005A1B1B">
      <w:pPr>
        <w:pStyle w:val="Header1"/>
      </w:pPr>
      <w:bookmarkStart w:id="120" w:name="_Toc463295362"/>
      <w:bookmarkStart w:id="121" w:name="_Toc463382920"/>
      <w:bookmarkStart w:id="122" w:name="_Toc463382979"/>
      <w:bookmarkStart w:id="123" w:name="_Toc141187402"/>
      <w:r>
        <w:lastRenderedPageBreak/>
        <w:t>Attachment 2</w:t>
      </w:r>
      <w:r w:rsidR="008C6DEC">
        <w:t xml:space="preserve"> – Tender Forms To Be Submitted</w:t>
      </w:r>
      <w:bookmarkEnd w:id="120"/>
      <w:bookmarkEnd w:id="121"/>
      <w:bookmarkEnd w:id="122"/>
      <w:bookmarkEnd w:id="123"/>
    </w:p>
    <w:p w14:paraId="2895DACF" w14:textId="77777777" w:rsidR="006906A2" w:rsidRDefault="00A0579A" w:rsidP="00CE092B">
      <w:pPr>
        <w:pStyle w:val="Header3"/>
      </w:pPr>
      <w:bookmarkStart w:id="124" w:name="_Toc460776831"/>
      <w:r w:rsidRPr="008F66FC">
        <w:t>Instructions</w:t>
      </w:r>
      <w:bookmarkEnd w:id="124"/>
    </w:p>
    <w:p w14:paraId="17F80FEB" w14:textId="77777777" w:rsidR="00A0579A" w:rsidRDefault="00A0579A" w:rsidP="00CE092B">
      <w:r>
        <w:t xml:space="preserve">1. Tenderers must complete and submit all of the following forms, in the formats provided in this </w:t>
      </w:r>
      <w:r w:rsidR="00BB3736">
        <w:t>Attachment</w:t>
      </w:r>
      <w:r>
        <w:t xml:space="preserve">: </w:t>
      </w:r>
    </w:p>
    <w:p w14:paraId="2287603F" w14:textId="77777777" w:rsidR="00A0579A" w:rsidRPr="00BB3736" w:rsidRDefault="00075929" w:rsidP="00ED3C93">
      <w:pPr>
        <w:pStyle w:val="ListParagraph"/>
        <w:numPr>
          <w:ilvl w:val="0"/>
          <w:numId w:val="11"/>
        </w:numPr>
      </w:pPr>
      <w:r w:rsidRPr="00BB3736">
        <w:t xml:space="preserve">A1 – Tender Form </w:t>
      </w:r>
    </w:p>
    <w:p w14:paraId="3E841B5E" w14:textId="77777777" w:rsidR="007253FB" w:rsidRDefault="007253FB" w:rsidP="00ED3C93">
      <w:pPr>
        <w:pStyle w:val="ListParagraph"/>
        <w:numPr>
          <w:ilvl w:val="0"/>
          <w:numId w:val="11"/>
        </w:numPr>
      </w:pPr>
      <w:r>
        <w:t>A2 – Conflict of Interest Declaration</w:t>
      </w:r>
    </w:p>
    <w:p w14:paraId="6D1AADC0" w14:textId="77777777" w:rsidR="007253FB" w:rsidRDefault="007253FB" w:rsidP="00ED3C93">
      <w:pPr>
        <w:pStyle w:val="ListParagraph"/>
        <w:numPr>
          <w:ilvl w:val="0"/>
          <w:numId w:val="11"/>
        </w:numPr>
      </w:pPr>
      <w:r>
        <w:t>A3 – Completed Schedule of Prices</w:t>
      </w:r>
    </w:p>
    <w:p w14:paraId="33889F54" w14:textId="77777777" w:rsidR="007253FB" w:rsidRDefault="007253FB" w:rsidP="00ED3C93">
      <w:pPr>
        <w:pStyle w:val="ListParagraph"/>
        <w:numPr>
          <w:ilvl w:val="0"/>
          <w:numId w:val="11"/>
        </w:numPr>
      </w:pPr>
      <w:r>
        <w:t xml:space="preserve">A4 – Proposed Subcontractors </w:t>
      </w:r>
      <w:r w:rsidRPr="007253FB">
        <w:rPr>
          <w:i/>
        </w:rPr>
        <w:t>(if applicable)</w:t>
      </w:r>
    </w:p>
    <w:p w14:paraId="1B5527AB" w14:textId="77777777" w:rsidR="007253FB" w:rsidRDefault="007253FB" w:rsidP="00ED3C93">
      <w:pPr>
        <w:pStyle w:val="ListParagraph"/>
        <w:numPr>
          <w:ilvl w:val="0"/>
          <w:numId w:val="11"/>
        </w:numPr>
      </w:pPr>
      <w:r>
        <w:t>A5 – Preliminary Delivery Programme</w:t>
      </w:r>
    </w:p>
    <w:p w14:paraId="2CDF8FE8" w14:textId="77777777" w:rsidR="00B93CC4" w:rsidRDefault="007253FB" w:rsidP="00ED3C93">
      <w:pPr>
        <w:pStyle w:val="ListParagraph"/>
        <w:numPr>
          <w:ilvl w:val="0"/>
          <w:numId w:val="11"/>
        </w:numPr>
      </w:pPr>
      <w:r>
        <w:t>A6 – List of Referees you may contact in relation to this offer</w:t>
      </w:r>
    </w:p>
    <w:p w14:paraId="17A08762" w14:textId="77777777" w:rsidR="00B93CC4" w:rsidRDefault="00B93CC4" w:rsidP="00B93CC4">
      <w:pPr>
        <w:pStyle w:val="ListParagraph"/>
        <w:numPr>
          <w:ilvl w:val="0"/>
          <w:numId w:val="11"/>
        </w:numPr>
      </w:pPr>
      <w:r>
        <w:t>A7 – Track Record</w:t>
      </w:r>
    </w:p>
    <w:p w14:paraId="047674C0" w14:textId="77777777" w:rsidR="007253FB" w:rsidRDefault="007253FB" w:rsidP="006E75CB">
      <w:pPr>
        <w:pStyle w:val="ListParagraph"/>
      </w:pPr>
    </w:p>
    <w:p w14:paraId="4F699B6D" w14:textId="77777777" w:rsidR="00A0579A" w:rsidRDefault="00A0579A" w:rsidP="00CE092B">
      <w:r>
        <w:t xml:space="preserve">2. Tenderers who fail to supply all of the items listed in above, will be deemed non-compliant and will be excluded from the tender evaluation process. </w:t>
      </w:r>
    </w:p>
    <w:p w14:paraId="217C8ED9" w14:textId="77777777" w:rsidR="006906A2" w:rsidRDefault="006906A2"/>
    <w:p w14:paraId="4280E40A" w14:textId="77777777"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14:paraId="65B918DD" w14:textId="77777777" w:rsidR="006906A2" w:rsidRDefault="008C6DEC" w:rsidP="00896D00">
      <w:pPr>
        <w:pStyle w:val="Heading1"/>
      </w:pPr>
      <w:bookmarkStart w:id="125" w:name="_Toc463295363"/>
      <w:bookmarkStart w:id="126" w:name="_Toc463382921"/>
      <w:bookmarkStart w:id="127" w:name="_Toc463382980"/>
      <w:bookmarkStart w:id="128" w:name="_Toc141187403"/>
      <w:r>
        <w:lastRenderedPageBreak/>
        <w:t xml:space="preserve">A1 – </w:t>
      </w:r>
      <w:r w:rsidR="008A15CA">
        <w:t>Form</w:t>
      </w:r>
      <w:bookmarkStart w:id="129" w:name="_Toc367778986"/>
      <w:bookmarkStart w:id="130" w:name="_Toc422906562"/>
      <w:bookmarkEnd w:id="125"/>
      <w:r w:rsidR="00AD5102">
        <w:t xml:space="preserve"> </w:t>
      </w:r>
      <w:bookmarkStart w:id="131" w:name="_Toc463295364"/>
      <w:r w:rsidR="00AD5102">
        <w:t>of Tender</w:t>
      </w:r>
      <w:bookmarkEnd w:id="126"/>
      <w:bookmarkEnd w:id="127"/>
      <w:bookmarkEnd w:id="128"/>
      <w:bookmarkEnd w:id="129"/>
      <w:bookmarkEnd w:id="130"/>
      <w:bookmarkEnd w:id="131"/>
    </w:p>
    <w:p w14:paraId="08FBD032" w14:textId="77777777" w:rsidR="0038516C" w:rsidRDefault="0038516C" w:rsidP="0038516C">
      <w:pPr>
        <w:pStyle w:val="04BodyTextSpiire"/>
      </w:pPr>
      <w:r w:rsidRPr="0038516C">
        <w:t>Cook Islands Ministry of Education</w:t>
      </w:r>
    </w:p>
    <w:p w14:paraId="3F6ED5F2" w14:textId="77777777" w:rsidR="0038516C" w:rsidRDefault="0038516C" w:rsidP="0038516C">
      <w:pPr>
        <w:pStyle w:val="04BodyTextSpiire"/>
      </w:pPr>
      <w:r>
        <w:t>P O Box 97</w:t>
      </w:r>
    </w:p>
    <w:p w14:paraId="1A127F35" w14:textId="77777777" w:rsidR="0038516C" w:rsidRDefault="0038516C" w:rsidP="0038516C">
      <w:pPr>
        <w:pStyle w:val="04BodyTextSpiire"/>
      </w:pPr>
      <w:proofErr w:type="spellStart"/>
      <w:r>
        <w:t>Nikao</w:t>
      </w:r>
      <w:proofErr w:type="spellEnd"/>
    </w:p>
    <w:p w14:paraId="52A6C302" w14:textId="77777777" w:rsidR="0038516C" w:rsidRDefault="0038516C" w:rsidP="0038516C">
      <w:pPr>
        <w:pStyle w:val="04BodyTextSpiire"/>
      </w:pPr>
      <w:r>
        <w:t>Rarotonga</w:t>
      </w:r>
    </w:p>
    <w:p w14:paraId="62940AC0" w14:textId="77777777" w:rsidR="00AD5102" w:rsidRDefault="0038516C" w:rsidP="0038516C">
      <w:pPr>
        <w:pStyle w:val="04BodyTextSpiire"/>
        <w:rPr>
          <w:b/>
          <w:color w:val="FF0000"/>
        </w:rPr>
      </w:pPr>
      <w:r>
        <w:t>Cook Islands</w:t>
      </w:r>
    </w:p>
    <w:p w14:paraId="646D5E96" w14:textId="77777777" w:rsidR="0038516C" w:rsidRPr="00593FB4" w:rsidRDefault="0038516C" w:rsidP="009B49E9">
      <w:pPr>
        <w:jc w:val="left"/>
        <w:rPr>
          <w:b/>
          <w:color w:val="FF0000"/>
        </w:rPr>
      </w:pPr>
    </w:p>
    <w:tbl>
      <w:tblPr>
        <w:tblStyle w:val="TableGrid"/>
        <w:tblW w:w="0" w:type="auto"/>
        <w:tblLook w:val="04A0" w:firstRow="1" w:lastRow="0" w:firstColumn="1" w:lastColumn="0" w:noHBand="0" w:noVBand="1"/>
      </w:tblPr>
      <w:tblGrid>
        <w:gridCol w:w="1512"/>
        <w:gridCol w:w="8542"/>
      </w:tblGrid>
      <w:tr w:rsidR="00CE092B" w14:paraId="475FBA05" w14:textId="77777777" w:rsidTr="00CE092B">
        <w:tc>
          <w:tcPr>
            <w:tcW w:w="1526" w:type="dxa"/>
          </w:tcPr>
          <w:p w14:paraId="52D27D7A" w14:textId="77777777" w:rsidR="00CE092B" w:rsidRPr="00075929" w:rsidRDefault="00CE092B" w:rsidP="00AD5102">
            <w:pPr>
              <w:rPr>
                <w:b/>
              </w:rPr>
            </w:pPr>
            <w:r>
              <w:rPr>
                <w:b/>
              </w:rPr>
              <w:t>Tender For:</w:t>
            </w:r>
          </w:p>
        </w:tc>
        <w:tc>
          <w:tcPr>
            <w:tcW w:w="8754" w:type="dxa"/>
          </w:tcPr>
          <w:p w14:paraId="70249B1E" w14:textId="77777777" w:rsidR="00CE092B" w:rsidRDefault="00046647" w:rsidP="005561D9">
            <w:r>
              <w:t>Ministry</w:t>
            </w:r>
            <w:r w:rsidR="00536CF8">
              <w:t xml:space="preserve"> of Education 202</w:t>
            </w:r>
            <w:r w:rsidR="005561D9">
              <w:t>4 ICT Devices</w:t>
            </w:r>
          </w:p>
        </w:tc>
      </w:tr>
      <w:tr w:rsidR="00A0579A" w14:paraId="25E105A9" w14:textId="77777777" w:rsidTr="00CE092B">
        <w:tc>
          <w:tcPr>
            <w:tcW w:w="1526" w:type="dxa"/>
          </w:tcPr>
          <w:p w14:paraId="3E702FDA" w14:textId="77777777" w:rsidR="00A0579A" w:rsidRPr="00A0579A" w:rsidRDefault="00075929" w:rsidP="00AD5102">
            <w:pPr>
              <w:spacing w:after="200" w:line="276" w:lineRule="auto"/>
              <w:rPr>
                <w:b/>
              </w:rPr>
            </w:pPr>
            <w:r w:rsidRPr="00075929">
              <w:rPr>
                <w:b/>
              </w:rPr>
              <w:t>Supplier:</w:t>
            </w:r>
          </w:p>
        </w:tc>
        <w:tc>
          <w:tcPr>
            <w:tcW w:w="8754" w:type="dxa"/>
          </w:tcPr>
          <w:p w14:paraId="70E89675" w14:textId="77777777" w:rsidR="00A0579A" w:rsidRPr="00CE092B" w:rsidRDefault="00A0579A" w:rsidP="00A0579A">
            <w:pPr>
              <w:rPr>
                <w:color w:val="FF0000"/>
              </w:rPr>
            </w:pPr>
            <w:r w:rsidRPr="00CE092B">
              <w:rPr>
                <w:color w:val="FF0000"/>
              </w:rPr>
              <w:t>[Name of supplier]</w:t>
            </w:r>
          </w:p>
        </w:tc>
      </w:tr>
    </w:tbl>
    <w:p w14:paraId="44A2E150" w14:textId="77777777" w:rsidR="006906A2" w:rsidRDefault="006906A2">
      <w:pPr>
        <w:spacing w:after="0"/>
      </w:pPr>
    </w:p>
    <w:p w14:paraId="37AA8764" w14:textId="77777777" w:rsidR="006906A2" w:rsidRDefault="00943B61" w:rsidP="00CE092B">
      <w:r>
        <w:t xml:space="preserve">Having examined the Tender Documents </w:t>
      </w:r>
      <w:r w:rsidR="00ED18DF">
        <w:t xml:space="preserve">in relation to </w:t>
      </w:r>
      <w:r w:rsidR="00ED18DF" w:rsidRPr="0012529D">
        <w:t xml:space="preserve">Tender Reference No. </w:t>
      </w:r>
      <w:r w:rsidR="00EF4E60" w:rsidRPr="0012529D">
        <w:t>CK</w:t>
      </w:r>
      <w:r w:rsidR="006A1ADC" w:rsidRPr="0012529D">
        <w:t>232401</w:t>
      </w:r>
      <w:r w:rsidR="00046647">
        <w:t xml:space="preserve"> </w:t>
      </w:r>
      <w:r w:rsidR="00ED18DF">
        <w:t xml:space="preserve">and </w:t>
      </w:r>
      <w:r>
        <w:t xml:space="preserve">dated </w:t>
      </w:r>
      <w:r w:rsidR="00ED18DF">
        <w:t>__/__/</w:t>
      </w:r>
      <w:r w:rsidR="00CE092B">
        <w:t>_</w:t>
      </w:r>
      <w:r w:rsidR="003D01C4">
        <w:t>_,</w:t>
      </w:r>
      <w:r w:rsidR="00ED18DF">
        <w:t xml:space="preserve"> released by</w:t>
      </w:r>
      <w:r w:rsidR="0038516C">
        <w:t xml:space="preserve"> Cook Islands Ministry of Education</w:t>
      </w:r>
      <w:r w:rsidR="00ED18DF">
        <w:t>, we submit the following offer.</w:t>
      </w:r>
    </w:p>
    <w:p w14:paraId="2418CC30" w14:textId="77777777"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14:paraId="665E2481" w14:textId="77777777" w:rsidR="00130F21" w:rsidRDefault="00130F21" w:rsidP="00CE092B">
      <w:pPr>
        <w:rPr>
          <w:rFonts w:cstheme="minorHAnsi"/>
        </w:rPr>
      </w:pPr>
      <w:r>
        <w:t xml:space="preserve">We acknowledge receipt of Notices </w:t>
      </w:r>
      <w:r>
        <w:rPr>
          <w:rFonts w:cstheme="minorHAnsi"/>
        </w:rPr>
        <w:t>__________ to __________.</w:t>
      </w:r>
    </w:p>
    <w:p w14:paraId="44AB4540" w14:textId="77777777"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14:paraId="798C80AA" w14:textId="77777777" w:rsidR="006906A2" w:rsidRDefault="00ED18DF" w:rsidP="00CE092B">
      <w:r>
        <w:t>We undertake to complete</w:t>
      </w:r>
      <w:r w:rsidR="005B45C1">
        <w:t xml:space="preserve"> and handover </w:t>
      </w:r>
      <w:r w:rsidR="00CE092B">
        <w:t xml:space="preserve">of </w:t>
      </w:r>
      <w:r w:rsidR="005B45C1">
        <w:t xml:space="preserve">the </w:t>
      </w:r>
      <w:r w:rsidR="003D01C4">
        <w:rPr>
          <w:b/>
        </w:rPr>
        <w:t>whole</w:t>
      </w:r>
      <w:r w:rsidR="005561D9">
        <w:rPr>
          <w:b/>
        </w:rPr>
        <w:t>/parts</w:t>
      </w:r>
      <w:r w:rsidR="005B45C1">
        <w:t xml:space="preserve"> of the Contract Works/Goods/Services within the period stated in the Conditions of Tendering.</w:t>
      </w:r>
    </w:p>
    <w:p w14:paraId="1E30E07D" w14:textId="77777777" w:rsidR="006906A2" w:rsidRDefault="005B45C1" w:rsidP="00CE092B">
      <w:r>
        <w:t xml:space="preserve">We agree to abide by this Tender for a period of sixty (60) </w:t>
      </w:r>
      <w:r w:rsidR="00607413">
        <w:t xml:space="preserve">working </w:t>
      </w:r>
      <w:r>
        <w:t>days from the date fixed for receiving the same and it shall remain binding upon us and may be accepted by you at any time before the expiry of that period.</w:t>
      </w:r>
    </w:p>
    <w:p w14:paraId="5420D015" w14:textId="77777777" w:rsidR="00244313" w:rsidRDefault="005B45C1" w:rsidP="00CE092B">
      <w:r>
        <w:t>Unless and until a Contract Agreement is prepared and executed, this Tender together with your written acceptance thereof, shall constitute a binding contract between us.</w:t>
      </w:r>
    </w:p>
    <w:p w14:paraId="09DBAA12" w14:textId="77777777" w:rsidR="00244313" w:rsidRDefault="005B45C1" w:rsidP="00CE092B">
      <w:pPr>
        <w:rPr>
          <w:b/>
          <w:i/>
        </w:rPr>
      </w:pPr>
      <w:r w:rsidRPr="00C519EE">
        <w:t>We understand that you are not bound to accept the lowest or any Tender you may receive</w:t>
      </w:r>
      <w:r w:rsidR="00310F21" w:rsidRPr="00C519EE">
        <w:t>.</w:t>
      </w:r>
    </w:p>
    <w:p w14:paraId="4B18325B" w14:textId="77777777"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7A50A146" w14:textId="77777777"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024800EE" w14:textId="77777777" w:rsidR="00244313" w:rsidRDefault="00FD681C" w:rsidP="00CE092B">
      <w:r>
        <w:t>We provide the following information required to be submitted with this Tender:</w:t>
      </w:r>
    </w:p>
    <w:p w14:paraId="1F585FBD" w14:textId="77777777" w:rsidR="00BC00F2" w:rsidRDefault="007253FB" w:rsidP="00ED3C93">
      <w:pPr>
        <w:pStyle w:val="ListParagraph"/>
        <w:numPr>
          <w:ilvl w:val="0"/>
          <w:numId w:val="12"/>
        </w:numPr>
      </w:pPr>
      <w:r>
        <w:t>A2 – Conflict of Interest</w:t>
      </w:r>
      <w:r w:rsidR="00BC00F2">
        <w:t xml:space="preserve"> Declaration</w:t>
      </w:r>
    </w:p>
    <w:p w14:paraId="1C5D8EC3" w14:textId="77777777" w:rsidR="00244313" w:rsidRDefault="002C519D" w:rsidP="00ED3C93">
      <w:pPr>
        <w:pStyle w:val="ListParagraph"/>
        <w:numPr>
          <w:ilvl w:val="0"/>
          <w:numId w:val="12"/>
        </w:numPr>
      </w:pPr>
      <w:r>
        <w:t>A</w:t>
      </w:r>
      <w:r w:rsidR="007253FB">
        <w:t>3</w:t>
      </w:r>
      <w:r>
        <w:t xml:space="preserve"> – </w:t>
      </w:r>
      <w:r w:rsidR="00FD681C">
        <w:t>Completed Schedule of Prices</w:t>
      </w:r>
    </w:p>
    <w:p w14:paraId="4C3A82B1" w14:textId="77777777" w:rsidR="00244313" w:rsidRDefault="002C519D" w:rsidP="00ED3C93">
      <w:pPr>
        <w:pStyle w:val="ListParagraph"/>
        <w:numPr>
          <w:ilvl w:val="0"/>
          <w:numId w:val="12"/>
        </w:numPr>
      </w:pPr>
      <w:r>
        <w:lastRenderedPageBreak/>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14:paraId="7BB48E73" w14:textId="77777777" w:rsidR="00244313" w:rsidRDefault="002C519D" w:rsidP="00ED3C93">
      <w:pPr>
        <w:pStyle w:val="ListParagraph"/>
        <w:numPr>
          <w:ilvl w:val="0"/>
          <w:numId w:val="12"/>
        </w:numPr>
      </w:pPr>
      <w:r>
        <w:t>A</w:t>
      </w:r>
      <w:r w:rsidR="007253FB">
        <w:t>5</w:t>
      </w:r>
      <w:r>
        <w:t xml:space="preserve"> – </w:t>
      </w:r>
      <w:r w:rsidR="00FD681C">
        <w:t>Preliminary Delivery Programme</w:t>
      </w:r>
    </w:p>
    <w:p w14:paraId="58C9BCEC" w14:textId="77777777" w:rsidR="00B93CC4" w:rsidRDefault="002C519D" w:rsidP="00ED3C93">
      <w:pPr>
        <w:pStyle w:val="ListParagraph"/>
        <w:numPr>
          <w:ilvl w:val="0"/>
          <w:numId w:val="12"/>
        </w:numPr>
      </w:pPr>
      <w:r>
        <w:t>A</w:t>
      </w:r>
      <w:r w:rsidR="007253FB">
        <w:t>6</w:t>
      </w:r>
      <w:r>
        <w:t xml:space="preserve"> – </w:t>
      </w:r>
      <w:r w:rsidR="00FD681C">
        <w:t>List of Referees you may contact in relation to this offer</w:t>
      </w:r>
    </w:p>
    <w:p w14:paraId="4E61A058" w14:textId="77777777" w:rsidR="00B93CC4" w:rsidRDefault="00B93CC4" w:rsidP="00B93CC4">
      <w:pPr>
        <w:pStyle w:val="ListParagraph"/>
        <w:numPr>
          <w:ilvl w:val="0"/>
          <w:numId w:val="12"/>
        </w:numPr>
      </w:pPr>
      <w:r>
        <w:t>A7 – Track Record</w:t>
      </w:r>
    </w:p>
    <w:p w14:paraId="12513E6B" w14:textId="77777777" w:rsidR="00244313" w:rsidRDefault="00244313" w:rsidP="006E75CB">
      <w:pPr>
        <w:pStyle w:val="ListParagraph"/>
      </w:pPr>
    </w:p>
    <w:p w14:paraId="51D4384E" w14:textId="77777777"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2C519D" w:rsidRPr="00445210" w14:paraId="6491142A" w14:textId="77777777" w:rsidTr="00C60917">
        <w:trPr>
          <w:trHeight w:val="170"/>
        </w:trPr>
        <w:tc>
          <w:tcPr>
            <w:tcW w:w="2108" w:type="pct"/>
            <w:tcBorders>
              <w:top w:val="single" w:sz="4" w:space="0" w:color="auto"/>
            </w:tcBorders>
            <w:shd w:val="clear" w:color="auto" w:fill="auto"/>
            <w:tcMar>
              <w:top w:w="85" w:type="dxa"/>
              <w:bottom w:w="85" w:type="dxa"/>
            </w:tcMar>
            <w:vAlign w:val="bottom"/>
          </w:tcPr>
          <w:p w14:paraId="5580F355" w14:textId="77777777"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4F03EC67" w14:textId="77777777" w:rsidR="002C519D" w:rsidRPr="00445210" w:rsidRDefault="002C519D" w:rsidP="00C60917">
            <w:pPr>
              <w:spacing w:after="0"/>
              <w:rPr>
                <w:rFonts w:cs="Calibri"/>
              </w:rPr>
            </w:pPr>
          </w:p>
        </w:tc>
      </w:tr>
      <w:tr w:rsidR="002C519D" w:rsidRPr="00445210" w14:paraId="16D63E3E" w14:textId="77777777" w:rsidTr="00C60917">
        <w:trPr>
          <w:trHeight w:val="20"/>
        </w:trPr>
        <w:tc>
          <w:tcPr>
            <w:tcW w:w="2108" w:type="pct"/>
            <w:shd w:val="clear" w:color="auto" w:fill="auto"/>
            <w:tcMar>
              <w:top w:w="85" w:type="dxa"/>
              <w:bottom w:w="85" w:type="dxa"/>
            </w:tcMar>
            <w:vAlign w:val="bottom"/>
          </w:tcPr>
          <w:p w14:paraId="2CBF8CEA" w14:textId="77777777"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4B8DB7F0" w14:textId="77777777" w:rsidR="002C519D" w:rsidRPr="00445210" w:rsidRDefault="002C519D" w:rsidP="00C60917">
            <w:pPr>
              <w:spacing w:after="0"/>
              <w:rPr>
                <w:rFonts w:cs="Calibri"/>
              </w:rPr>
            </w:pPr>
          </w:p>
        </w:tc>
      </w:tr>
      <w:tr w:rsidR="002C519D" w:rsidRPr="00445210" w14:paraId="52AD8A6D" w14:textId="77777777" w:rsidTr="00C60917">
        <w:trPr>
          <w:trHeight w:val="20"/>
        </w:trPr>
        <w:tc>
          <w:tcPr>
            <w:tcW w:w="2108" w:type="pct"/>
            <w:shd w:val="clear" w:color="auto" w:fill="auto"/>
            <w:tcMar>
              <w:top w:w="85" w:type="dxa"/>
              <w:bottom w:w="85" w:type="dxa"/>
            </w:tcMar>
            <w:vAlign w:val="bottom"/>
          </w:tcPr>
          <w:p w14:paraId="341E9203" w14:textId="77777777"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13D44D7E" w14:textId="77777777" w:rsidR="002C519D" w:rsidRPr="00445210" w:rsidRDefault="002C519D" w:rsidP="00C60917">
            <w:pPr>
              <w:spacing w:after="0"/>
              <w:rPr>
                <w:rFonts w:cs="Calibri"/>
              </w:rPr>
            </w:pPr>
          </w:p>
        </w:tc>
      </w:tr>
      <w:tr w:rsidR="002C519D" w:rsidRPr="00445210" w14:paraId="213F0883" w14:textId="77777777" w:rsidTr="00C60917">
        <w:trPr>
          <w:trHeight w:val="20"/>
        </w:trPr>
        <w:tc>
          <w:tcPr>
            <w:tcW w:w="2108" w:type="pct"/>
            <w:shd w:val="clear" w:color="auto" w:fill="auto"/>
            <w:tcMar>
              <w:top w:w="85" w:type="dxa"/>
              <w:bottom w:w="85" w:type="dxa"/>
            </w:tcMar>
            <w:vAlign w:val="bottom"/>
          </w:tcPr>
          <w:p w14:paraId="66A46584" w14:textId="77777777"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4BD764B3" w14:textId="77777777" w:rsidR="002C519D" w:rsidRPr="00445210" w:rsidRDefault="002C519D" w:rsidP="00C60917">
            <w:pPr>
              <w:spacing w:after="0"/>
              <w:rPr>
                <w:rFonts w:cs="Calibri"/>
              </w:rPr>
            </w:pPr>
          </w:p>
        </w:tc>
      </w:tr>
      <w:tr w:rsidR="002C519D" w:rsidRPr="00445210" w14:paraId="2477A49F" w14:textId="77777777" w:rsidTr="00C60917">
        <w:trPr>
          <w:trHeight w:val="20"/>
        </w:trPr>
        <w:tc>
          <w:tcPr>
            <w:tcW w:w="2108" w:type="pct"/>
            <w:shd w:val="clear" w:color="auto" w:fill="auto"/>
            <w:tcMar>
              <w:top w:w="85" w:type="dxa"/>
              <w:bottom w:w="85" w:type="dxa"/>
            </w:tcMar>
            <w:vAlign w:val="bottom"/>
          </w:tcPr>
          <w:p w14:paraId="0A364922" w14:textId="77777777"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5FA05206" w14:textId="77777777" w:rsidR="002C519D" w:rsidRPr="00445210" w:rsidRDefault="002C519D" w:rsidP="00C60917">
            <w:pPr>
              <w:spacing w:after="0"/>
              <w:rPr>
                <w:rFonts w:cs="Calibri"/>
              </w:rPr>
            </w:pPr>
          </w:p>
        </w:tc>
      </w:tr>
      <w:tr w:rsidR="002C519D" w:rsidRPr="00445210" w14:paraId="01490DAF" w14:textId="77777777" w:rsidTr="00C60917">
        <w:trPr>
          <w:trHeight w:val="20"/>
        </w:trPr>
        <w:tc>
          <w:tcPr>
            <w:tcW w:w="2108" w:type="pct"/>
            <w:shd w:val="clear" w:color="auto" w:fill="auto"/>
            <w:tcMar>
              <w:top w:w="85" w:type="dxa"/>
              <w:bottom w:w="85" w:type="dxa"/>
            </w:tcMar>
            <w:vAlign w:val="bottom"/>
          </w:tcPr>
          <w:p w14:paraId="1CF32594" w14:textId="77777777"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36F572FC" w14:textId="77777777" w:rsidR="002C519D" w:rsidRPr="00445210" w:rsidRDefault="002C519D" w:rsidP="00C60917">
            <w:pPr>
              <w:spacing w:after="0"/>
              <w:rPr>
                <w:rFonts w:cs="Calibri"/>
              </w:rPr>
            </w:pPr>
          </w:p>
        </w:tc>
      </w:tr>
      <w:tr w:rsidR="002C519D" w:rsidRPr="00445210" w14:paraId="3A031508" w14:textId="77777777" w:rsidTr="00C60917">
        <w:trPr>
          <w:trHeight w:val="20"/>
        </w:trPr>
        <w:tc>
          <w:tcPr>
            <w:tcW w:w="2108" w:type="pct"/>
            <w:shd w:val="clear" w:color="auto" w:fill="auto"/>
            <w:tcMar>
              <w:top w:w="85" w:type="dxa"/>
              <w:bottom w:w="85" w:type="dxa"/>
            </w:tcMar>
            <w:vAlign w:val="bottom"/>
          </w:tcPr>
          <w:p w14:paraId="6A9EA7C5" w14:textId="77777777"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63972F6B" w14:textId="77777777" w:rsidR="002C519D" w:rsidRPr="00445210" w:rsidRDefault="002C519D" w:rsidP="00C60917">
            <w:pPr>
              <w:spacing w:after="0"/>
              <w:rPr>
                <w:rFonts w:cs="Calibri"/>
              </w:rPr>
            </w:pPr>
          </w:p>
        </w:tc>
      </w:tr>
      <w:tr w:rsidR="002C519D" w:rsidRPr="00445210" w14:paraId="37CF2CE9" w14:textId="77777777" w:rsidTr="00C60917">
        <w:trPr>
          <w:trHeight w:val="20"/>
        </w:trPr>
        <w:tc>
          <w:tcPr>
            <w:tcW w:w="2108" w:type="pct"/>
            <w:shd w:val="clear" w:color="auto" w:fill="auto"/>
            <w:tcMar>
              <w:top w:w="85" w:type="dxa"/>
              <w:bottom w:w="85" w:type="dxa"/>
            </w:tcMar>
            <w:vAlign w:val="bottom"/>
          </w:tcPr>
          <w:p w14:paraId="234AA2BC"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0151BD13" w14:textId="77777777" w:rsidR="002C519D" w:rsidRPr="00445210" w:rsidRDefault="002C519D" w:rsidP="00C60917">
            <w:pPr>
              <w:spacing w:after="0"/>
              <w:rPr>
                <w:rFonts w:cs="Calibri"/>
              </w:rPr>
            </w:pPr>
          </w:p>
        </w:tc>
      </w:tr>
      <w:tr w:rsidR="002C519D" w:rsidRPr="00445210" w14:paraId="66E873CB"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21FACA87"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D3860DB" w14:textId="77777777" w:rsidR="002C519D" w:rsidRPr="00445210" w:rsidRDefault="002C519D" w:rsidP="00C60917">
            <w:pPr>
              <w:spacing w:after="0"/>
              <w:rPr>
                <w:rFonts w:cs="Calibri"/>
              </w:rPr>
            </w:pPr>
          </w:p>
        </w:tc>
      </w:tr>
      <w:tr w:rsidR="002C519D" w:rsidRPr="00445210" w14:paraId="1FCA0267" w14:textId="77777777" w:rsidTr="00C60917">
        <w:trPr>
          <w:trHeight w:val="283"/>
        </w:trPr>
        <w:tc>
          <w:tcPr>
            <w:tcW w:w="5000" w:type="pct"/>
            <w:gridSpan w:val="4"/>
            <w:tcBorders>
              <w:top w:val="single" w:sz="4" w:space="0" w:color="auto"/>
            </w:tcBorders>
            <w:shd w:val="clear" w:color="auto" w:fill="auto"/>
            <w:vAlign w:val="bottom"/>
          </w:tcPr>
          <w:p w14:paraId="7EAF2276" w14:textId="77777777" w:rsidR="002C519D" w:rsidRPr="00A20322" w:rsidRDefault="002C519D" w:rsidP="002C519D">
            <w:pPr>
              <w:spacing w:after="0"/>
              <w:rPr>
                <w:rFonts w:cs="Calibri"/>
                <w:b/>
                <w:u w:val="single"/>
              </w:rPr>
            </w:pPr>
          </w:p>
        </w:tc>
      </w:tr>
      <w:tr w:rsidR="002C519D" w:rsidRPr="00445210" w14:paraId="71D9B4F5" w14:textId="77777777" w:rsidTr="00C60917">
        <w:trPr>
          <w:trHeight w:val="454"/>
        </w:trPr>
        <w:tc>
          <w:tcPr>
            <w:tcW w:w="2334" w:type="pct"/>
            <w:gridSpan w:val="2"/>
            <w:tcBorders>
              <w:bottom w:val="single" w:sz="4" w:space="0" w:color="auto"/>
            </w:tcBorders>
            <w:shd w:val="clear" w:color="auto" w:fill="auto"/>
            <w:vAlign w:val="bottom"/>
          </w:tcPr>
          <w:p w14:paraId="23CAF4DF"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3C20E57B" w14:textId="77777777"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14:paraId="55106AB0" w14:textId="77777777" w:rsidR="002C519D" w:rsidRPr="00DD4A99" w:rsidRDefault="00075929" w:rsidP="00C60917">
            <w:pPr>
              <w:spacing w:after="0"/>
              <w:rPr>
                <w:rFonts w:cs="Calibri"/>
                <w:i/>
              </w:rPr>
            </w:pPr>
            <w:r w:rsidRPr="00075929">
              <w:rPr>
                <w:rFonts w:cs="Calibri"/>
                <w:i/>
              </w:rPr>
              <w:t>Date</w:t>
            </w:r>
          </w:p>
        </w:tc>
      </w:tr>
      <w:tr w:rsidR="002C519D" w:rsidRPr="00445210" w14:paraId="451D887A" w14:textId="77777777" w:rsidTr="00C60917">
        <w:trPr>
          <w:trHeight w:val="454"/>
        </w:trPr>
        <w:tc>
          <w:tcPr>
            <w:tcW w:w="2334" w:type="pct"/>
            <w:gridSpan w:val="2"/>
            <w:tcBorders>
              <w:top w:val="single" w:sz="4" w:space="0" w:color="auto"/>
              <w:bottom w:val="single" w:sz="4" w:space="0" w:color="auto"/>
            </w:tcBorders>
            <w:shd w:val="clear" w:color="auto" w:fill="auto"/>
            <w:vAlign w:val="bottom"/>
          </w:tcPr>
          <w:p w14:paraId="47FFFEBC" w14:textId="77777777"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42DC4325" w14:textId="77777777"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1708BBE9" w14:textId="77777777" w:rsidR="002C519D" w:rsidRPr="00DD4A99" w:rsidRDefault="00075929" w:rsidP="00C60917">
            <w:pPr>
              <w:spacing w:after="0"/>
              <w:rPr>
                <w:rFonts w:cs="Calibri"/>
                <w:i/>
              </w:rPr>
            </w:pPr>
            <w:r w:rsidRPr="00075929">
              <w:rPr>
                <w:rFonts w:cs="Calibri"/>
                <w:i/>
              </w:rPr>
              <w:t>Position (if Company)</w:t>
            </w:r>
          </w:p>
        </w:tc>
      </w:tr>
    </w:tbl>
    <w:p w14:paraId="190977F4"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1B4B97FF" w14:textId="77777777" w:rsidR="007253FB" w:rsidRPr="002C519D" w:rsidRDefault="00A36E6C" w:rsidP="00A36E6C">
      <w:pPr>
        <w:pStyle w:val="Heading1"/>
      </w:pPr>
      <w:bookmarkStart w:id="132" w:name="_Toc463295365"/>
      <w:bookmarkStart w:id="133" w:name="_Toc463295381"/>
      <w:bookmarkStart w:id="134" w:name="_Toc463295384"/>
      <w:bookmarkStart w:id="135" w:name="_Toc463382922"/>
      <w:bookmarkStart w:id="136" w:name="_Toc463382981"/>
      <w:bookmarkStart w:id="137" w:name="_Toc141187404"/>
      <w:bookmarkStart w:id="138" w:name="_Toc463295399"/>
      <w:bookmarkStart w:id="139" w:name="_Toc463374724"/>
      <w:bookmarkEnd w:id="132"/>
      <w:bookmarkEnd w:id="133"/>
      <w:bookmarkEnd w:id="134"/>
      <w:r>
        <w:lastRenderedPageBreak/>
        <w:t xml:space="preserve">A2 – </w:t>
      </w:r>
      <w:r w:rsidR="007253FB" w:rsidRPr="00075929">
        <w:t>Conflict of Interest Declaration</w:t>
      </w:r>
      <w:bookmarkEnd w:id="135"/>
      <w:bookmarkEnd w:id="136"/>
      <w:bookmarkEnd w:id="137"/>
    </w:p>
    <w:p w14:paraId="3E12C8A2" w14:textId="77777777"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14:paraId="71A7D520" w14:textId="77777777"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14:paraId="4EA82A81" w14:textId="77777777"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14:paraId="247376B3" w14:textId="77777777"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14:paraId="7C9D70B7" w14:textId="77777777"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3EFA0575" w14:textId="77777777"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14:paraId="18B01F6A" w14:textId="77777777"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14:paraId="37B1EB0B" w14:textId="77777777" w:rsidR="00DA46D2" w:rsidRDefault="00DA46D2" w:rsidP="00DA46D2">
      <w:pPr>
        <w:pStyle w:val="Subtitle2"/>
      </w:pPr>
      <w:bookmarkStart w:id="140" w:name="_Toc463295400"/>
      <w:bookmarkEnd w:id="138"/>
      <w:bookmarkEnd w:id="139"/>
      <w:bookmarkEnd w:id="140"/>
    </w:p>
    <w:tbl>
      <w:tblPr>
        <w:tblW w:w="4844" w:type="pct"/>
        <w:tblLook w:val="01E0" w:firstRow="1" w:lastRow="1" w:firstColumn="1" w:lastColumn="1" w:noHBand="0" w:noVBand="0"/>
      </w:tblPr>
      <w:tblGrid>
        <w:gridCol w:w="4552"/>
        <w:gridCol w:w="298"/>
        <w:gridCol w:w="4900"/>
      </w:tblGrid>
      <w:tr w:rsidR="00DA46D2" w:rsidRPr="00A20322" w14:paraId="7DF7A661" w14:textId="77777777" w:rsidTr="00DA46D2">
        <w:trPr>
          <w:trHeight w:val="283"/>
        </w:trPr>
        <w:tc>
          <w:tcPr>
            <w:tcW w:w="5000" w:type="pct"/>
            <w:gridSpan w:val="3"/>
            <w:tcBorders>
              <w:top w:val="single" w:sz="4" w:space="0" w:color="auto"/>
            </w:tcBorders>
            <w:shd w:val="clear" w:color="auto" w:fill="auto"/>
            <w:vAlign w:val="bottom"/>
          </w:tcPr>
          <w:p w14:paraId="3F92CE0D" w14:textId="77777777"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14:paraId="21BE9870" w14:textId="77777777" w:rsidTr="00DA46D2">
        <w:trPr>
          <w:trHeight w:val="283"/>
        </w:trPr>
        <w:tc>
          <w:tcPr>
            <w:tcW w:w="5000" w:type="pct"/>
            <w:gridSpan w:val="3"/>
            <w:tcBorders>
              <w:bottom w:val="single" w:sz="4" w:space="0" w:color="auto"/>
            </w:tcBorders>
            <w:shd w:val="clear" w:color="auto" w:fill="auto"/>
            <w:vAlign w:val="bottom"/>
          </w:tcPr>
          <w:p w14:paraId="20B6D964" w14:textId="77777777" w:rsidR="00DA46D2" w:rsidRPr="00C16F27" w:rsidRDefault="00DA46D2" w:rsidP="00C60917">
            <w:pPr>
              <w:spacing w:after="0"/>
              <w:rPr>
                <w:rFonts w:cs="Calibri"/>
                <w:b/>
                <w:u w:val="single"/>
              </w:rPr>
            </w:pPr>
          </w:p>
        </w:tc>
      </w:tr>
      <w:tr w:rsidR="00DA46D2" w:rsidRPr="00A20322" w14:paraId="743947F8" w14:textId="77777777" w:rsidTr="00DA46D2">
        <w:trPr>
          <w:trHeight w:val="567"/>
        </w:trPr>
        <w:tc>
          <w:tcPr>
            <w:tcW w:w="5000" w:type="pct"/>
            <w:gridSpan w:val="3"/>
            <w:tcBorders>
              <w:top w:val="single" w:sz="4" w:space="0" w:color="auto"/>
            </w:tcBorders>
            <w:shd w:val="clear" w:color="auto" w:fill="auto"/>
            <w:vAlign w:val="bottom"/>
          </w:tcPr>
          <w:p w14:paraId="27EAC2A0" w14:textId="77777777" w:rsidR="00DA46D2" w:rsidRPr="00C16F27" w:rsidRDefault="00DA46D2" w:rsidP="00C60917">
            <w:pPr>
              <w:spacing w:after="0"/>
              <w:rPr>
                <w:rFonts w:cs="Calibri"/>
                <w:b/>
                <w:u w:val="single"/>
              </w:rPr>
            </w:pPr>
          </w:p>
        </w:tc>
      </w:tr>
      <w:tr w:rsidR="00DA46D2" w:rsidRPr="00A20322" w14:paraId="6DAA07B4" w14:textId="77777777" w:rsidTr="00DA46D2">
        <w:trPr>
          <w:trHeight w:val="567"/>
        </w:trPr>
        <w:tc>
          <w:tcPr>
            <w:tcW w:w="5000" w:type="pct"/>
            <w:gridSpan w:val="3"/>
            <w:tcBorders>
              <w:top w:val="single" w:sz="4" w:space="0" w:color="auto"/>
            </w:tcBorders>
            <w:shd w:val="clear" w:color="auto" w:fill="auto"/>
            <w:vAlign w:val="bottom"/>
          </w:tcPr>
          <w:p w14:paraId="548AD8BF" w14:textId="77777777" w:rsidR="00DA46D2" w:rsidRPr="00C16F27" w:rsidRDefault="00DA46D2" w:rsidP="00C60917">
            <w:pPr>
              <w:spacing w:after="0"/>
              <w:rPr>
                <w:rFonts w:cs="Calibri"/>
                <w:b/>
                <w:u w:val="single"/>
              </w:rPr>
            </w:pPr>
          </w:p>
        </w:tc>
      </w:tr>
      <w:tr w:rsidR="00DA46D2" w:rsidRPr="00A20322" w14:paraId="3E24DCC3" w14:textId="77777777" w:rsidTr="00DA46D2">
        <w:trPr>
          <w:trHeight w:val="567"/>
        </w:trPr>
        <w:tc>
          <w:tcPr>
            <w:tcW w:w="5000" w:type="pct"/>
            <w:gridSpan w:val="3"/>
            <w:tcBorders>
              <w:top w:val="single" w:sz="4" w:space="0" w:color="auto"/>
            </w:tcBorders>
            <w:shd w:val="clear" w:color="auto" w:fill="auto"/>
            <w:vAlign w:val="bottom"/>
          </w:tcPr>
          <w:p w14:paraId="2EF668F2" w14:textId="77777777" w:rsidR="00DA46D2" w:rsidRPr="00C16F27" w:rsidRDefault="00DA46D2" w:rsidP="00C60917">
            <w:pPr>
              <w:spacing w:after="0"/>
              <w:rPr>
                <w:rFonts w:cs="Calibri"/>
                <w:b/>
                <w:u w:val="single"/>
              </w:rPr>
            </w:pPr>
          </w:p>
        </w:tc>
      </w:tr>
      <w:tr w:rsidR="00614B07" w:rsidRPr="00A20322" w14:paraId="5D69CB87" w14:textId="77777777" w:rsidTr="00DA46D2">
        <w:trPr>
          <w:trHeight w:val="567"/>
        </w:trPr>
        <w:tc>
          <w:tcPr>
            <w:tcW w:w="5000" w:type="pct"/>
            <w:gridSpan w:val="3"/>
            <w:tcBorders>
              <w:top w:val="single" w:sz="4" w:space="0" w:color="auto"/>
            </w:tcBorders>
            <w:shd w:val="clear" w:color="auto" w:fill="auto"/>
            <w:vAlign w:val="bottom"/>
          </w:tcPr>
          <w:p w14:paraId="2735FE4E" w14:textId="77777777"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14:paraId="4A1F93FC" w14:textId="77777777" w:rsidTr="00DA46D2">
        <w:trPr>
          <w:trHeight w:val="567"/>
        </w:trPr>
        <w:tc>
          <w:tcPr>
            <w:tcW w:w="5000" w:type="pct"/>
            <w:gridSpan w:val="3"/>
            <w:tcBorders>
              <w:top w:val="single" w:sz="4" w:space="0" w:color="auto"/>
            </w:tcBorders>
            <w:shd w:val="clear" w:color="auto" w:fill="auto"/>
            <w:vAlign w:val="bottom"/>
          </w:tcPr>
          <w:p w14:paraId="3EB1E80A" w14:textId="77777777" w:rsidR="00614B07" w:rsidRPr="00C16F27" w:rsidRDefault="00614B07" w:rsidP="00C60917">
            <w:pPr>
              <w:spacing w:after="0"/>
              <w:rPr>
                <w:rFonts w:cs="Calibri"/>
                <w:b/>
                <w:u w:val="single"/>
              </w:rPr>
            </w:pPr>
          </w:p>
        </w:tc>
      </w:tr>
      <w:tr w:rsidR="00614B07" w:rsidRPr="00A20322" w14:paraId="2FA5358F" w14:textId="77777777" w:rsidTr="00DA46D2">
        <w:trPr>
          <w:trHeight w:val="567"/>
        </w:trPr>
        <w:tc>
          <w:tcPr>
            <w:tcW w:w="5000" w:type="pct"/>
            <w:gridSpan w:val="3"/>
            <w:tcBorders>
              <w:top w:val="single" w:sz="4" w:space="0" w:color="auto"/>
            </w:tcBorders>
            <w:shd w:val="clear" w:color="auto" w:fill="auto"/>
            <w:vAlign w:val="bottom"/>
          </w:tcPr>
          <w:p w14:paraId="387D07E9" w14:textId="77777777" w:rsidR="00614B07" w:rsidRPr="00C16F27" w:rsidRDefault="00614B07" w:rsidP="00C60917">
            <w:pPr>
              <w:spacing w:after="0"/>
              <w:rPr>
                <w:rFonts w:cs="Calibri"/>
                <w:b/>
                <w:u w:val="single"/>
              </w:rPr>
            </w:pPr>
          </w:p>
        </w:tc>
      </w:tr>
      <w:tr w:rsidR="00DA46D2" w:rsidRPr="00A20322" w14:paraId="78A76310" w14:textId="77777777" w:rsidTr="00DA46D2">
        <w:trPr>
          <w:trHeight w:val="832"/>
        </w:trPr>
        <w:tc>
          <w:tcPr>
            <w:tcW w:w="5000" w:type="pct"/>
            <w:gridSpan w:val="3"/>
            <w:tcBorders>
              <w:top w:val="single" w:sz="4" w:space="0" w:color="auto"/>
            </w:tcBorders>
            <w:shd w:val="clear" w:color="auto" w:fill="auto"/>
            <w:vAlign w:val="bottom"/>
          </w:tcPr>
          <w:p w14:paraId="70048676" w14:textId="77777777" w:rsidR="00DA46D2" w:rsidRPr="00C16F27" w:rsidRDefault="00DA46D2" w:rsidP="00C60917">
            <w:pPr>
              <w:spacing w:after="0"/>
              <w:rPr>
                <w:rFonts w:cs="Calibri"/>
                <w:b/>
                <w:u w:val="single"/>
              </w:rPr>
            </w:pPr>
          </w:p>
        </w:tc>
      </w:tr>
      <w:tr w:rsidR="00BC00F2" w:rsidRPr="00A20322" w14:paraId="6164E134" w14:textId="77777777" w:rsidTr="00C60917">
        <w:trPr>
          <w:trHeight w:val="283"/>
        </w:trPr>
        <w:tc>
          <w:tcPr>
            <w:tcW w:w="5000" w:type="pct"/>
            <w:gridSpan w:val="3"/>
            <w:tcBorders>
              <w:top w:val="single" w:sz="4" w:space="0" w:color="auto"/>
            </w:tcBorders>
            <w:shd w:val="clear" w:color="auto" w:fill="auto"/>
            <w:vAlign w:val="bottom"/>
          </w:tcPr>
          <w:p w14:paraId="489042F1" w14:textId="77777777" w:rsidR="00BC00F2" w:rsidRPr="00A20322" w:rsidRDefault="00CB6F9E" w:rsidP="00C60917">
            <w:pPr>
              <w:spacing w:after="0"/>
              <w:rPr>
                <w:rFonts w:cs="Calibri"/>
                <w:b/>
                <w:u w:val="single"/>
              </w:rPr>
            </w:pPr>
            <w:r>
              <w:rPr>
                <w:rFonts w:cs="Calibri"/>
                <w:b/>
                <w:u w:val="single"/>
              </w:rPr>
              <w:t>Declared by:</w:t>
            </w:r>
          </w:p>
        </w:tc>
      </w:tr>
      <w:tr w:rsidR="00BC00F2" w:rsidRPr="00DD4A99" w14:paraId="67A9C581" w14:textId="77777777" w:rsidTr="00C60917">
        <w:trPr>
          <w:trHeight w:val="454"/>
        </w:trPr>
        <w:tc>
          <w:tcPr>
            <w:tcW w:w="2334" w:type="pct"/>
            <w:tcBorders>
              <w:bottom w:val="single" w:sz="4" w:space="0" w:color="auto"/>
            </w:tcBorders>
            <w:shd w:val="clear" w:color="auto" w:fill="auto"/>
            <w:vAlign w:val="bottom"/>
          </w:tcPr>
          <w:p w14:paraId="762076EE" w14:textId="77777777"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567F9001" w14:textId="77777777"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14:paraId="76C466D4" w14:textId="77777777" w:rsidR="00BC00F2" w:rsidRPr="00DD4A99" w:rsidRDefault="00BC00F2" w:rsidP="00C60917">
            <w:pPr>
              <w:spacing w:after="0"/>
              <w:rPr>
                <w:rFonts w:cs="Calibri"/>
                <w:i/>
              </w:rPr>
            </w:pPr>
            <w:r w:rsidRPr="002C49FC">
              <w:rPr>
                <w:rFonts w:cs="Calibri"/>
                <w:i/>
              </w:rPr>
              <w:t>Date</w:t>
            </w:r>
          </w:p>
        </w:tc>
      </w:tr>
      <w:tr w:rsidR="00BC00F2" w:rsidRPr="00DD4A99" w14:paraId="1C0112B6" w14:textId="77777777" w:rsidTr="00C60917">
        <w:trPr>
          <w:trHeight w:val="454"/>
        </w:trPr>
        <w:tc>
          <w:tcPr>
            <w:tcW w:w="2334" w:type="pct"/>
            <w:tcBorders>
              <w:top w:val="single" w:sz="4" w:space="0" w:color="auto"/>
              <w:bottom w:val="single" w:sz="4" w:space="0" w:color="auto"/>
            </w:tcBorders>
            <w:shd w:val="clear" w:color="auto" w:fill="auto"/>
            <w:vAlign w:val="bottom"/>
          </w:tcPr>
          <w:p w14:paraId="770AD4AE" w14:textId="77777777"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758E09D9" w14:textId="77777777"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651CC6BC" w14:textId="77777777" w:rsidR="00BC00F2" w:rsidRPr="00DD4A99" w:rsidRDefault="00BC00F2" w:rsidP="00C60917">
            <w:pPr>
              <w:spacing w:after="0"/>
              <w:rPr>
                <w:rFonts w:cs="Calibri"/>
                <w:i/>
              </w:rPr>
            </w:pPr>
            <w:r w:rsidRPr="002C49FC">
              <w:rPr>
                <w:rFonts w:cs="Calibri"/>
                <w:i/>
              </w:rPr>
              <w:t>Position (if Company)</w:t>
            </w:r>
          </w:p>
        </w:tc>
      </w:tr>
    </w:tbl>
    <w:p w14:paraId="70377F9E" w14:textId="77777777"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41" w:name="_Toc463295401"/>
      <w:bookmarkStart w:id="142" w:name="_Toc463295402"/>
      <w:bookmarkStart w:id="143" w:name="_Toc463295403"/>
      <w:bookmarkStart w:id="144" w:name="_Toc463295404"/>
      <w:bookmarkEnd w:id="141"/>
      <w:bookmarkEnd w:id="142"/>
      <w:bookmarkEnd w:id="143"/>
      <w:bookmarkEnd w:id="144"/>
    </w:p>
    <w:p w14:paraId="1C27D6BF" w14:textId="77777777" w:rsidR="009C5304" w:rsidRDefault="00824B3A" w:rsidP="00F56907">
      <w:pPr>
        <w:pStyle w:val="Heading1"/>
      </w:pPr>
      <w:bookmarkStart w:id="145" w:name="_Toc463295405"/>
      <w:bookmarkStart w:id="146" w:name="_Toc463295406"/>
      <w:bookmarkStart w:id="147" w:name="_Toc463374725"/>
      <w:bookmarkStart w:id="148" w:name="_Toc463382923"/>
      <w:bookmarkStart w:id="149" w:name="_Toc463382982"/>
      <w:bookmarkStart w:id="150" w:name="_Toc141187405"/>
      <w:bookmarkEnd w:id="145"/>
      <w:r>
        <w:lastRenderedPageBreak/>
        <w:t>A</w:t>
      </w:r>
      <w:r w:rsidR="00F56907">
        <w:t>3</w:t>
      </w:r>
      <w:r>
        <w:t xml:space="preserve"> –</w:t>
      </w:r>
      <w:bookmarkEnd w:id="146"/>
      <w:r>
        <w:t xml:space="preserve"> </w:t>
      </w:r>
      <w:bookmarkStart w:id="151" w:name="_Toc463295407"/>
      <w:bookmarkStart w:id="152" w:name="_Toc463295408"/>
      <w:bookmarkEnd w:id="151"/>
      <w:r w:rsidR="00F56907">
        <w:t xml:space="preserve">Completed </w:t>
      </w:r>
      <w:r w:rsidR="00593FB4" w:rsidRPr="004358A6">
        <w:t>Schedule of Prices</w:t>
      </w:r>
      <w:bookmarkEnd w:id="147"/>
      <w:bookmarkEnd w:id="148"/>
      <w:bookmarkEnd w:id="149"/>
      <w:bookmarkEnd w:id="150"/>
      <w:bookmarkEnd w:id="152"/>
    </w:p>
    <w:tbl>
      <w:tblPr>
        <w:tblW w:w="996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649"/>
        <w:gridCol w:w="1649"/>
        <w:gridCol w:w="1473"/>
        <w:gridCol w:w="2377"/>
      </w:tblGrid>
      <w:tr w:rsidR="00BE64D1" w:rsidRPr="00F66BA1" w14:paraId="7F722D9E" w14:textId="77777777" w:rsidTr="00BE64D1">
        <w:trPr>
          <w:trHeight w:val="779"/>
        </w:trPr>
        <w:tc>
          <w:tcPr>
            <w:tcW w:w="2818" w:type="dxa"/>
            <w:shd w:val="clear" w:color="000000" w:fill="D8D8D8"/>
            <w:noWrap/>
            <w:vAlign w:val="center"/>
            <w:hideMark/>
          </w:tcPr>
          <w:p w14:paraId="3F662B16" w14:textId="77777777" w:rsidR="00BE64D1" w:rsidRPr="00F66BA1" w:rsidRDefault="00BE64D1" w:rsidP="00BE64D1">
            <w:pPr>
              <w:jc w:val="center"/>
              <w:rPr>
                <w:rFonts w:cs="Calibri"/>
                <w:color w:val="000000"/>
                <w:lang w:eastAsia="en-NZ"/>
              </w:rPr>
            </w:pPr>
            <w:r>
              <w:rPr>
                <w:rFonts w:cs="Calibri"/>
                <w:color w:val="000000"/>
                <w:lang w:eastAsia="en-NZ"/>
              </w:rPr>
              <w:t>Item</w:t>
            </w:r>
          </w:p>
        </w:tc>
        <w:tc>
          <w:tcPr>
            <w:tcW w:w="1649" w:type="dxa"/>
            <w:shd w:val="clear" w:color="000000" w:fill="D8D8D8"/>
            <w:vAlign w:val="center"/>
          </w:tcPr>
          <w:p w14:paraId="4D8FD2B1" w14:textId="77777777" w:rsidR="00BE64D1" w:rsidRDefault="00BE64D1" w:rsidP="00BE64D1">
            <w:pPr>
              <w:jc w:val="center"/>
              <w:rPr>
                <w:rFonts w:cs="Calibri"/>
                <w:color w:val="000000"/>
                <w:lang w:eastAsia="en-NZ"/>
              </w:rPr>
            </w:pPr>
            <w:r>
              <w:rPr>
                <w:rFonts w:cs="Calibri"/>
                <w:color w:val="000000"/>
                <w:lang w:eastAsia="en-NZ"/>
              </w:rPr>
              <w:t>Quantity</w:t>
            </w:r>
          </w:p>
        </w:tc>
        <w:tc>
          <w:tcPr>
            <w:tcW w:w="1649" w:type="dxa"/>
            <w:shd w:val="clear" w:color="000000" w:fill="D8D8D8"/>
            <w:noWrap/>
            <w:vAlign w:val="center"/>
            <w:hideMark/>
          </w:tcPr>
          <w:p w14:paraId="2192B921" w14:textId="77777777" w:rsidR="00BE64D1" w:rsidRDefault="00BE64D1" w:rsidP="00BE64D1">
            <w:pPr>
              <w:jc w:val="center"/>
              <w:rPr>
                <w:rFonts w:cs="Calibri"/>
                <w:color w:val="000000"/>
                <w:lang w:eastAsia="en-NZ"/>
              </w:rPr>
            </w:pPr>
          </w:p>
          <w:p w14:paraId="14D4DEE3" w14:textId="77777777" w:rsidR="00BE64D1" w:rsidRPr="00F66BA1" w:rsidRDefault="00BE64D1" w:rsidP="00BE64D1">
            <w:pPr>
              <w:jc w:val="center"/>
              <w:rPr>
                <w:rFonts w:cs="Calibri"/>
                <w:color w:val="000000"/>
                <w:lang w:eastAsia="en-NZ"/>
              </w:rPr>
            </w:pPr>
            <w:r w:rsidRPr="00F66BA1">
              <w:rPr>
                <w:rFonts w:cs="Calibri"/>
                <w:color w:val="000000"/>
                <w:lang w:eastAsia="en-NZ"/>
              </w:rPr>
              <w:t>VAT Exclusive</w:t>
            </w:r>
          </w:p>
        </w:tc>
        <w:tc>
          <w:tcPr>
            <w:tcW w:w="1473" w:type="dxa"/>
            <w:shd w:val="clear" w:color="000000" w:fill="D8D8D8"/>
            <w:noWrap/>
            <w:vAlign w:val="center"/>
            <w:hideMark/>
          </w:tcPr>
          <w:p w14:paraId="45777146" w14:textId="77777777" w:rsidR="00BE64D1" w:rsidRPr="00F66BA1" w:rsidRDefault="00BE64D1" w:rsidP="00BE64D1">
            <w:pPr>
              <w:jc w:val="center"/>
              <w:rPr>
                <w:rFonts w:cs="Calibri"/>
                <w:color w:val="000000"/>
                <w:lang w:eastAsia="en-NZ"/>
              </w:rPr>
            </w:pPr>
            <w:r>
              <w:rPr>
                <w:rFonts w:cs="Calibri"/>
                <w:color w:val="000000"/>
                <w:lang w:eastAsia="en-NZ"/>
              </w:rPr>
              <w:t>VAT</w:t>
            </w:r>
          </w:p>
        </w:tc>
        <w:tc>
          <w:tcPr>
            <w:tcW w:w="2377" w:type="dxa"/>
            <w:shd w:val="clear" w:color="000000" w:fill="D8D8D8"/>
            <w:noWrap/>
            <w:vAlign w:val="center"/>
            <w:hideMark/>
          </w:tcPr>
          <w:p w14:paraId="124156DC" w14:textId="77777777" w:rsidR="00BE64D1" w:rsidRPr="00F66BA1" w:rsidRDefault="00BE64D1" w:rsidP="00BE64D1">
            <w:pPr>
              <w:jc w:val="center"/>
              <w:rPr>
                <w:rFonts w:cs="Calibri"/>
                <w:color w:val="000000"/>
                <w:lang w:eastAsia="en-NZ"/>
              </w:rPr>
            </w:pPr>
            <w:r w:rsidRPr="00F66BA1">
              <w:rPr>
                <w:rFonts w:cs="Calibri"/>
                <w:color w:val="000000"/>
                <w:lang w:eastAsia="en-NZ"/>
              </w:rPr>
              <w:t>VAT Inclusive</w:t>
            </w:r>
          </w:p>
          <w:p w14:paraId="6FADF3E3" w14:textId="77777777" w:rsidR="00BE64D1" w:rsidRPr="00F66BA1" w:rsidRDefault="00BE64D1" w:rsidP="00BE64D1">
            <w:pPr>
              <w:jc w:val="center"/>
              <w:rPr>
                <w:rFonts w:cs="Calibri"/>
                <w:color w:val="000000"/>
                <w:lang w:eastAsia="en-NZ"/>
              </w:rPr>
            </w:pPr>
            <w:r>
              <w:rPr>
                <w:rFonts w:cs="Calibri"/>
                <w:color w:val="000000"/>
                <w:lang w:eastAsia="en-NZ"/>
              </w:rPr>
              <w:t>(</w:t>
            </w:r>
            <w:r w:rsidRPr="00F66BA1">
              <w:rPr>
                <w:rFonts w:cs="Calibri"/>
                <w:color w:val="000000"/>
                <w:lang w:eastAsia="en-NZ"/>
              </w:rPr>
              <w:t>Total Cost</w:t>
            </w:r>
            <w:r>
              <w:rPr>
                <w:rFonts w:cs="Calibri"/>
                <w:color w:val="000000"/>
                <w:lang w:eastAsia="en-NZ"/>
              </w:rPr>
              <w:t>)</w:t>
            </w:r>
          </w:p>
        </w:tc>
      </w:tr>
      <w:tr w:rsidR="00BE64D1" w:rsidRPr="00F66BA1" w14:paraId="5B3ABB30" w14:textId="77777777" w:rsidTr="00BE64D1">
        <w:trPr>
          <w:trHeight w:val="598"/>
        </w:trPr>
        <w:tc>
          <w:tcPr>
            <w:tcW w:w="2818" w:type="dxa"/>
            <w:shd w:val="clear" w:color="auto" w:fill="auto"/>
            <w:noWrap/>
            <w:vAlign w:val="center"/>
            <w:hideMark/>
          </w:tcPr>
          <w:p w14:paraId="5A4D04CD" w14:textId="77777777" w:rsidR="00BE64D1" w:rsidRPr="005561D9" w:rsidRDefault="005561D9" w:rsidP="005561D9">
            <w:pPr>
              <w:pStyle w:val="ListParagraph"/>
              <w:numPr>
                <w:ilvl w:val="0"/>
                <w:numId w:val="29"/>
              </w:numPr>
              <w:spacing w:after="0" w:line="240" w:lineRule="auto"/>
              <w:jc w:val="left"/>
              <w:rPr>
                <w:rFonts w:cs="Calibri"/>
              </w:rPr>
            </w:pPr>
            <w:r>
              <w:rPr>
                <w:rFonts w:cs="Calibri"/>
              </w:rPr>
              <w:t xml:space="preserve">Student </w:t>
            </w:r>
            <w:r w:rsidR="00BE64D1" w:rsidRPr="005561D9">
              <w:rPr>
                <w:rFonts w:cs="Calibri"/>
              </w:rPr>
              <w:t>Laptops</w:t>
            </w:r>
          </w:p>
        </w:tc>
        <w:tc>
          <w:tcPr>
            <w:tcW w:w="1649" w:type="dxa"/>
            <w:vAlign w:val="center"/>
          </w:tcPr>
          <w:p w14:paraId="57BE16CB" w14:textId="77777777" w:rsidR="00BE64D1" w:rsidRPr="003D01C4" w:rsidRDefault="005561D9" w:rsidP="005561D9">
            <w:pPr>
              <w:jc w:val="center"/>
              <w:rPr>
                <w:rFonts w:cs="Calibri"/>
                <w:color w:val="000000"/>
                <w:lang w:eastAsia="en-NZ"/>
              </w:rPr>
            </w:pPr>
            <w:r>
              <w:rPr>
                <w:rFonts w:cs="Calibri"/>
                <w:color w:val="000000"/>
                <w:lang w:eastAsia="en-NZ"/>
              </w:rPr>
              <w:t>186</w:t>
            </w:r>
            <w:r w:rsidR="00BE64D1" w:rsidRPr="003D01C4">
              <w:rPr>
                <w:rFonts w:cs="Calibri"/>
                <w:color w:val="000000"/>
                <w:lang w:eastAsia="en-NZ"/>
              </w:rPr>
              <w:t xml:space="preserve"> units or pieces</w:t>
            </w:r>
          </w:p>
        </w:tc>
        <w:tc>
          <w:tcPr>
            <w:tcW w:w="1649" w:type="dxa"/>
            <w:shd w:val="clear" w:color="auto" w:fill="auto"/>
            <w:noWrap/>
            <w:vAlign w:val="bottom"/>
            <w:hideMark/>
          </w:tcPr>
          <w:p w14:paraId="327D6049" w14:textId="77777777" w:rsidR="00BE64D1" w:rsidRPr="003D01C4" w:rsidRDefault="00BE64D1" w:rsidP="006E1A47">
            <w:pPr>
              <w:rPr>
                <w:rFonts w:cs="Calibri"/>
                <w:color w:val="000000"/>
                <w:lang w:eastAsia="en-NZ"/>
              </w:rPr>
            </w:pPr>
          </w:p>
        </w:tc>
        <w:tc>
          <w:tcPr>
            <w:tcW w:w="1473" w:type="dxa"/>
            <w:shd w:val="clear" w:color="auto" w:fill="auto"/>
            <w:noWrap/>
            <w:vAlign w:val="bottom"/>
            <w:hideMark/>
          </w:tcPr>
          <w:p w14:paraId="0EE391A3" w14:textId="77777777" w:rsidR="00BE64D1" w:rsidRPr="003D01C4" w:rsidRDefault="00BE64D1" w:rsidP="006E1A47">
            <w:pPr>
              <w:rPr>
                <w:rFonts w:cs="Calibri"/>
                <w:color w:val="000000"/>
                <w:lang w:eastAsia="en-NZ"/>
              </w:rPr>
            </w:pPr>
          </w:p>
        </w:tc>
        <w:tc>
          <w:tcPr>
            <w:tcW w:w="2377" w:type="dxa"/>
            <w:shd w:val="clear" w:color="auto" w:fill="auto"/>
            <w:noWrap/>
            <w:vAlign w:val="bottom"/>
            <w:hideMark/>
          </w:tcPr>
          <w:p w14:paraId="4B56C7C5" w14:textId="77777777" w:rsidR="00BE64D1" w:rsidRPr="003D01C4" w:rsidRDefault="00BE64D1" w:rsidP="006E1A47">
            <w:pPr>
              <w:rPr>
                <w:rFonts w:cs="Calibri"/>
                <w:b/>
                <w:bCs/>
                <w:color w:val="000000"/>
                <w:lang w:eastAsia="en-NZ"/>
              </w:rPr>
            </w:pPr>
          </w:p>
        </w:tc>
      </w:tr>
      <w:tr w:rsidR="005561D9" w:rsidRPr="00F66BA1" w14:paraId="4AC50918" w14:textId="77777777" w:rsidTr="00BE64D1">
        <w:trPr>
          <w:trHeight w:val="598"/>
        </w:trPr>
        <w:tc>
          <w:tcPr>
            <w:tcW w:w="2818" w:type="dxa"/>
            <w:shd w:val="clear" w:color="auto" w:fill="auto"/>
            <w:noWrap/>
            <w:vAlign w:val="center"/>
          </w:tcPr>
          <w:p w14:paraId="772C0C7B" w14:textId="77777777" w:rsidR="005561D9" w:rsidRDefault="005561D9" w:rsidP="005561D9">
            <w:pPr>
              <w:pStyle w:val="ListParagraph"/>
              <w:numPr>
                <w:ilvl w:val="0"/>
                <w:numId w:val="29"/>
              </w:numPr>
              <w:spacing w:after="0" w:line="240" w:lineRule="auto"/>
              <w:jc w:val="left"/>
              <w:rPr>
                <w:rFonts w:cs="Calibri"/>
              </w:rPr>
            </w:pPr>
            <w:r>
              <w:rPr>
                <w:rFonts w:cs="Calibri"/>
              </w:rPr>
              <w:t>Staff Laptops</w:t>
            </w:r>
          </w:p>
        </w:tc>
        <w:tc>
          <w:tcPr>
            <w:tcW w:w="1649" w:type="dxa"/>
            <w:vAlign w:val="center"/>
          </w:tcPr>
          <w:p w14:paraId="6FE7C809" w14:textId="77777777" w:rsidR="005561D9" w:rsidRDefault="005561D9" w:rsidP="005561D9">
            <w:pPr>
              <w:jc w:val="center"/>
              <w:rPr>
                <w:rFonts w:cs="Calibri"/>
                <w:color w:val="000000"/>
                <w:lang w:eastAsia="en-NZ"/>
              </w:rPr>
            </w:pPr>
            <w:r>
              <w:rPr>
                <w:rFonts w:cs="Calibri"/>
                <w:color w:val="000000"/>
                <w:lang w:eastAsia="en-NZ"/>
              </w:rPr>
              <w:t>118 units or pieces</w:t>
            </w:r>
          </w:p>
        </w:tc>
        <w:tc>
          <w:tcPr>
            <w:tcW w:w="1649" w:type="dxa"/>
            <w:shd w:val="clear" w:color="auto" w:fill="auto"/>
            <w:noWrap/>
            <w:vAlign w:val="bottom"/>
          </w:tcPr>
          <w:p w14:paraId="29F1FD21" w14:textId="77777777" w:rsidR="005561D9" w:rsidRPr="003D01C4" w:rsidRDefault="005561D9" w:rsidP="006E1A47">
            <w:pPr>
              <w:rPr>
                <w:rFonts w:cs="Calibri"/>
                <w:color w:val="000000"/>
                <w:lang w:eastAsia="en-NZ"/>
              </w:rPr>
            </w:pPr>
          </w:p>
        </w:tc>
        <w:tc>
          <w:tcPr>
            <w:tcW w:w="1473" w:type="dxa"/>
            <w:shd w:val="clear" w:color="auto" w:fill="auto"/>
            <w:noWrap/>
            <w:vAlign w:val="bottom"/>
          </w:tcPr>
          <w:p w14:paraId="43889834" w14:textId="77777777" w:rsidR="005561D9" w:rsidRPr="003D01C4" w:rsidRDefault="005561D9" w:rsidP="006E1A47">
            <w:pPr>
              <w:rPr>
                <w:rFonts w:cs="Calibri"/>
                <w:color w:val="000000"/>
                <w:lang w:eastAsia="en-NZ"/>
              </w:rPr>
            </w:pPr>
          </w:p>
        </w:tc>
        <w:tc>
          <w:tcPr>
            <w:tcW w:w="2377" w:type="dxa"/>
            <w:shd w:val="clear" w:color="auto" w:fill="auto"/>
            <w:noWrap/>
            <w:vAlign w:val="bottom"/>
          </w:tcPr>
          <w:p w14:paraId="6A43EC16" w14:textId="77777777" w:rsidR="005561D9" w:rsidRPr="003D01C4" w:rsidRDefault="005561D9" w:rsidP="006E1A47">
            <w:pPr>
              <w:rPr>
                <w:rFonts w:cs="Calibri"/>
                <w:b/>
                <w:bCs/>
                <w:color w:val="000000"/>
                <w:lang w:eastAsia="en-NZ"/>
              </w:rPr>
            </w:pPr>
          </w:p>
        </w:tc>
      </w:tr>
      <w:tr w:rsidR="002B1FDB" w:rsidRPr="00F66BA1" w14:paraId="10904C16" w14:textId="77777777" w:rsidTr="00BE64D1">
        <w:trPr>
          <w:trHeight w:val="598"/>
        </w:trPr>
        <w:tc>
          <w:tcPr>
            <w:tcW w:w="2818" w:type="dxa"/>
            <w:shd w:val="clear" w:color="auto" w:fill="auto"/>
            <w:noWrap/>
            <w:vAlign w:val="center"/>
          </w:tcPr>
          <w:p w14:paraId="4D217B8A" w14:textId="48A05A37" w:rsidR="002B1FDB" w:rsidRDefault="002B1FDB" w:rsidP="002B1FDB">
            <w:pPr>
              <w:pStyle w:val="ListParagraph"/>
              <w:numPr>
                <w:ilvl w:val="0"/>
                <w:numId w:val="29"/>
              </w:numPr>
              <w:spacing w:after="0" w:line="240" w:lineRule="auto"/>
              <w:jc w:val="left"/>
              <w:rPr>
                <w:rFonts w:cs="Calibri"/>
              </w:rPr>
            </w:pPr>
            <w:r>
              <w:rPr>
                <w:rFonts w:cs="Calibri"/>
              </w:rPr>
              <w:t xml:space="preserve">I-pads </w:t>
            </w:r>
          </w:p>
        </w:tc>
        <w:tc>
          <w:tcPr>
            <w:tcW w:w="1649" w:type="dxa"/>
            <w:vAlign w:val="center"/>
          </w:tcPr>
          <w:p w14:paraId="188D43A3" w14:textId="4AB1D249" w:rsidR="002B1FDB" w:rsidRDefault="002B1FDB" w:rsidP="002B1FDB">
            <w:pPr>
              <w:jc w:val="center"/>
              <w:rPr>
                <w:rFonts w:cs="Calibri"/>
                <w:color w:val="000000"/>
                <w:lang w:eastAsia="en-NZ"/>
              </w:rPr>
            </w:pPr>
            <w:r>
              <w:rPr>
                <w:rFonts w:cs="Calibri"/>
                <w:color w:val="000000"/>
                <w:lang w:eastAsia="en-NZ"/>
              </w:rPr>
              <w:t>28 units or pieces</w:t>
            </w:r>
          </w:p>
        </w:tc>
        <w:tc>
          <w:tcPr>
            <w:tcW w:w="1649" w:type="dxa"/>
            <w:shd w:val="clear" w:color="auto" w:fill="auto"/>
            <w:noWrap/>
            <w:vAlign w:val="bottom"/>
          </w:tcPr>
          <w:p w14:paraId="7E688A45" w14:textId="77777777" w:rsidR="002B1FDB" w:rsidRPr="003D01C4" w:rsidRDefault="002B1FDB" w:rsidP="002B1FDB">
            <w:pPr>
              <w:rPr>
                <w:rFonts w:cs="Calibri"/>
                <w:color w:val="000000"/>
                <w:lang w:eastAsia="en-NZ"/>
              </w:rPr>
            </w:pPr>
          </w:p>
        </w:tc>
        <w:tc>
          <w:tcPr>
            <w:tcW w:w="1473" w:type="dxa"/>
            <w:shd w:val="clear" w:color="auto" w:fill="auto"/>
            <w:noWrap/>
            <w:vAlign w:val="bottom"/>
          </w:tcPr>
          <w:p w14:paraId="0B8D72E7" w14:textId="77777777" w:rsidR="002B1FDB" w:rsidRPr="003D01C4" w:rsidRDefault="002B1FDB" w:rsidP="002B1FDB">
            <w:pPr>
              <w:rPr>
                <w:rFonts w:cs="Calibri"/>
                <w:color w:val="000000"/>
                <w:lang w:eastAsia="en-NZ"/>
              </w:rPr>
            </w:pPr>
          </w:p>
        </w:tc>
        <w:tc>
          <w:tcPr>
            <w:tcW w:w="2377" w:type="dxa"/>
            <w:shd w:val="clear" w:color="auto" w:fill="auto"/>
            <w:noWrap/>
            <w:vAlign w:val="bottom"/>
          </w:tcPr>
          <w:p w14:paraId="4C7DC8E1" w14:textId="77777777" w:rsidR="002B1FDB" w:rsidRPr="003D01C4" w:rsidRDefault="002B1FDB" w:rsidP="002B1FDB">
            <w:pPr>
              <w:rPr>
                <w:rFonts w:cs="Calibri"/>
                <w:b/>
                <w:bCs/>
                <w:color w:val="000000"/>
                <w:lang w:eastAsia="en-NZ"/>
              </w:rPr>
            </w:pPr>
          </w:p>
        </w:tc>
      </w:tr>
      <w:tr w:rsidR="002B1FDB" w:rsidRPr="00F66BA1" w14:paraId="085AEED7" w14:textId="77777777" w:rsidTr="00901A28">
        <w:trPr>
          <w:trHeight w:val="598"/>
        </w:trPr>
        <w:tc>
          <w:tcPr>
            <w:tcW w:w="4467" w:type="dxa"/>
            <w:gridSpan w:val="2"/>
            <w:shd w:val="clear" w:color="auto" w:fill="auto"/>
            <w:noWrap/>
            <w:vAlign w:val="center"/>
          </w:tcPr>
          <w:p w14:paraId="447D54BC" w14:textId="7BCD39DC" w:rsidR="002B1FDB" w:rsidRDefault="002B1FDB" w:rsidP="00AF1B09">
            <w:pPr>
              <w:rPr>
                <w:rFonts w:cs="Calibri"/>
                <w:color w:val="000000"/>
                <w:lang w:eastAsia="en-NZ"/>
              </w:rPr>
            </w:pPr>
            <w:r>
              <w:rPr>
                <w:rFonts w:cs="Calibri"/>
              </w:rPr>
              <w:t xml:space="preserve">Freight Charges </w:t>
            </w:r>
          </w:p>
        </w:tc>
        <w:tc>
          <w:tcPr>
            <w:tcW w:w="1649" w:type="dxa"/>
            <w:shd w:val="clear" w:color="auto" w:fill="auto"/>
            <w:noWrap/>
            <w:vAlign w:val="bottom"/>
          </w:tcPr>
          <w:p w14:paraId="17289920" w14:textId="77777777" w:rsidR="002B1FDB" w:rsidRPr="003D01C4" w:rsidRDefault="002B1FDB" w:rsidP="002B1FDB">
            <w:pPr>
              <w:rPr>
                <w:rFonts w:cs="Calibri"/>
                <w:color w:val="000000"/>
                <w:lang w:eastAsia="en-NZ"/>
              </w:rPr>
            </w:pPr>
          </w:p>
        </w:tc>
        <w:tc>
          <w:tcPr>
            <w:tcW w:w="1473" w:type="dxa"/>
            <w:shd w:val="clear" w:color="auto" w:fill="auto"/>
            <w:noWrap/>
            <w:vAlign w:val="bottom"/>
          </w:tcPr>
          <w:p w14:paraId="0B871886" w14:textId="77777777" w:rsidR="002B1FDB" w:rsidRPr="003D01C4" w:rsidRDefault="002B1FDB" w:rsidP="002B1FDB">
            <w:pPr>
              <w:rPr>
                <w:rFonts w:cs="Calibri"/>
                <w:color w:val="000000"/>
                <w:lang w:eastAsia="en-NZ"/>
              </w:rPr>
            </w:pPr>
          </w:p>
        </w:tc>
        <w:tc>
          <w:tcPr>
            <w:tcW w:w="2377" w:type="dxa"/>
            <w:shd w:val="clear" w:color="auto" w:fill="auto"/>
            <w:noWrap/>
            <w:vAlign w:val="bottom"/>
          </w:tcPr>
          <w:p w14:paraId="58C4937C" w14:textId="77777777" w:rsidR="002B1FDB" w:rsidRPr="003D01C4" w:rsidRDefault="002B1FDB" w:rsidP="002B1FDB">
            <w:pPr>
              <w:rPr>
                <w:rFonts w:cs="Calibri"/>
                <w:b/>
                <w:bCs/>
                <w:color w:val="000000"/>
                <w:lang w:eastAsia="en-NZ"/>
              </w:rPr>
            </w:pPr>
          </w:p>
        </w:tc>
      </w:tr>
      <w:tr w:rsidR="002B1FDB" w:rsidRPr="00F66BA1" w14:paraId="6EAF56DA" w14:textId="77777777" w:rsidTr="007A656F">
        <w:trPr>
          <w:trHeight w:val="598"/>
        </w:trPr>
        <w:tc>
          <w:tcPr>
            <w:tcW w:w="4467" w:type="dxa"/>
            <w:gridSpan w:val="2"/>
            <w:shd w:val="clear" w:color="auto" w:fill="auto"/>
            <w:noWrap/>
            <w:vAlign w:val="center"/>
          </w:tcPr>
          <w:p w14:paraId="5AECB226" w14:textId="1B8331CF" w:rsidR="002B1FDB" w:rsidRPr="002B1FDB" w:rsidRDefault="002B1FDB" w:rsidP="002B1FDB">
            <w:pPr>
              <w:spacing w:after="0" w:line="240" w:lineRule="auto"/>
              <w:jc w:val="left"/>
              <w:rPr>
                <w:rFonts w:cs="Calibri"/>
              </w:rPr>
            </w:pPr>
            <w:r>
              <w:rPr>
                <w:rFonts w:cs="Calibri"/>
                <w:b/>
                <w:color w:val="000000" w:themeColor="text1"/>
              </w:rPr>
              <w:t>Total</w:t>
            </w:r>
          </w:p>
          <w:p w14:paraId="442FDCD2" w14:textId="131A8202" w:rsidR="002B1FDB" w:rsidRDefault="002B1FDB" w:rsidP="002B1FDB">
            <w:pPr>
              <w:jc w:val="center"/>
              <w:rPr>
                <w:rFonts w:cs="Calibri"/>
                <w:color w:val="000000"/>
                <w:lang w:eastAsia="en-NZ"/>
              </w:rPr>
            </w:pPr>
          </w:p>
        </w:tc>
        <w:tc>
          <w:tcPr>
            <w:tcW w:w="1649" w:type="dxa"/>
            <w:shd w:val="clear" w:color="auto" w:fill="auto"/>
            <w:noWrap/>
            <w:vAlign w:val="bottom"/>
          </w:tcPr>
          <w:p w14:paraId="7B373702" w14:textId="77777777" w:rsidR="002B1FDB" w:rsidRPr="003D01C4" w:rsidRDefault="002B1FDB" w:rsidP="002B1FDB">
            <w:pPr>
              <w:rPr>
                <w:rFonts w:cs="Calibri"/>
                <w:color w:val="000000"/>
                <w:lang w:eastAsia="en-NZ"/>
              </w:rPr>
            </w:pPr>
          </w:p>
        </w:tc>
        <w:tc>
          <w:tcPr>
            <w:tcW w:w="1473" w:type="dxa"/>
            <w:shd w:val="clear" w:color="auto" w:fill="auto"/>
            <w:noWrap/>
            <w:vAlign w:val="bottom"/>
          </w:tcPr>
          <w:p w14:paraId="104635F3" w14:textId="77777777" w:rsidR="002B1FDB" w:rsidRPr="003D01C4" w:rsidRDefault="002B1FDB" w:rsidP="002B1FDB">
            <w:pPr>
              <w:rPr>
                <w:rFonts w:cs="Calibri"/>
                <w:color w:val="000000"/>
                <w:lang w:eastAsia="en-NZ"/>
              </w:rPr>
            </w:pPr>
          </w:p>
        </w:tc>
        <w:tc>
          <w:tcPr>
            <w:tcW w:w="2377" w:type="dxa"/>
            <w:shd w:val="clear" w:color="auto" w:fill="auto"/>
            <w:noWrap/>
            <w:vAlign w:val="bottom"/>
          </w:tcPr>
          <w:p w14:paraId="7090663E" w14:textId="77777777" w:rsidR="002B1FDB" w:rsidRPr="003D01C4" w:rsidRDefault="002B1FDB" w:rsidP="002B1FDB">
            <w:pPr>
              <w:rPr>
                <w:rFonts w:cs="Calibri"/>
                <w:b/>
                <w:bCs/>
                <w:color w:val="000000"/>
                <w:lang w:eastAsia="en-NZ"/>
              </w:rPr>
            </w:pPr>
          </w:p>
        </w:tc>
      </w:tr>
    </w:tbl>
    <w:p w14:paraId="1BBBBACE" w14:textId="77777777" w:rsidR="0038516C" w:rsidRPr="0038516C" w:rsidRDefault="0038516C" w:rsidP="0038516C"/>
    <w:p w14:paraId="0BFA2A76" w14:textId="77777777" w:rsidR="006906A2" w:rsidRDefault="00824B3A" w:rsidP="00F56907">
      <w:pPr>
        <w:pStyle w:val="Heading1"/>
      </w:pPr>
      <w:bookmarkStart w:id="153" w:name="_Toc422906563"/>
      <w:bookmarkStart w:id="154" w:name="_Toc463295409"/>
      <w:bookmarkStart w:id="155" w:name="_Toc463382924"/>
      <w:bookmarkStart w:id="156" w:name="_Toc463382983"/>
      <w:bookmarkStart w:id="157" w:name="_Toc141187406"/>
      <w:r>
        <w:t>A</w:t>
      </w:r>
      <w:r w:rsidR="00F56907">
        <w:t>4</w:t>
      </w:r>
      <w:r>
        <w:t xml:space="preserve"> – </w:t>
      </w:r>
      <w:r w:rsidR="00541BF4">
        <w:t>Proposed Subcontractors</w:t>
      </w:r>
      <w:bookmarkEnd w:id="153"/>
      <w:r w:rsidR="00DD4A99">
        <w:t xml:space="preserve"> (if applicable)</w:t>
      </w:r>
      <w:bookmarkEnd w:id="154"/>
      <w:bookmarkEnd w:id="155"/>
      <w:bookmarkEnd w:id="156"/>
      <w:bookmarkEnd w:id="157"/>
    </w:p>
    <w:tbl>
      <w:tblPr>
        <w:tblW w:w="4844" w:type="pct"/>
        <w:tblLook w:val="01E0" w:firstRow="1" w:lastRow="1" w:firstColumn="1" w:lastColumn="1" w:noHBand="0" w:noVBand="0"/>
      </w:tblPr>
      <w:tblGrid>
        <w:gridCol w:w="4111"/>
        <w:gridCol w:w="5639"/>
      </w:tblGrid>
      <w:tr w:rsidR="00824B3A" w:rsidRPr="00445210" w14:paraId="3AD021CA" w14:textId="77777777" w:rsidTr="005D3300">
        <w:trPr>
          <w:trHeight w:val="170"/>
        </w:trPr>
        <w:tc>
          <w:tcPr>
            <w:tcW w:w="2108" w:type="pct"/>
            <w:shd w:val="clear" w:color="auto" w:fill="auto"/>
            <w:tcMar>
              <w:top w:w="85" w:type="dxa"/>
              <w:bottom w:w="85" w:type="dxa"/>
            </w:tcMar>
            <w:vAlign w:val="bottom"/>
          </w:tcPr>
          <w:p w14:paraId="173B9822" w14:textId="77777777" w:rsidR="00824B3A" w:rsidRPr="00DD4A99" w:rsidRDefault="006161B2" w:rsidP="00C60917">
            <w:pPr>
              <w:spacing w:after="0" w:line="240" w:lineRule="auto"/>
              <w:rPr>
                <w:rFonts w:cs="Calibri"/>
                <w:sz w:val="24"/>
                <w:szCs w:val="24"/>
              </w:rPr>
            </w:pPr>
            <w:bookmarkStart w:id="158" w:name="_Toc463295410"/>
            <w:bookmarkEnd w:id="158"/>
            <w:r w:rsidRPr="006161B2">
              <w:rPr>
                <w:rFonts w:cs="Calibri"/>
                <w:b/>
                <w:sz w:val="24"/>
                <w:szCs w:val="24"/>
                <w:u w:val="single"/>
              </w:rPr>
              <w:t>Subcontractor details:</w:t>
            </w:r>
          </w:p>
        </w:tc>
        <w:tc>
          <w:tcPr>
            <w:tcW w:w="2892" w:type="pct"/>
            <w:shd w:val="clear" w:color="auto" w:fill="auto"/>
            <w:tcMar>
              <w:top w:w="85" w:type="dxa"/>
              <w:bottom w:w="85" w:type="dxa"/>
            </w:tcMar>
          </w:tcPr>
          <w:p w14:paraId="64480AB8" w14:textId="77777777" w:rsidR="00824B3A" w:rsidRPr="00445210" w:rsidRDefault="00824B3A" w:rsidP="00C60917">
            <w:pPr>
              <w:spacing w:after="0"/>
              <w:rPr>
                <w:rFonts w:cs="Calibri"/>
              </w:rPr>
            </w:pPr>
          </w:p>
        </w:tc>
      </w:tr>
      <w:tr w:rsidR="00824B3A" w:rsidRPr="00445210" w14:paraId="1EF720BA" w14:textId="77777777" w:rsidTr="00C60917">
        <w:trPr>
          <w:trHeight w:val="20"/>
        </w:trPr>
        <w:tc>
          <w:tcPr>
            <w:tcW w:w="2108" w:type="pct"/>
            <w:shd w:val="clear" w:color="auto" w:fill="auto"/>
            <w:tcMar>
              <w:top w:w="85" w:type="dxa"/>
              <w:bottom w:w="85" w:type="dxa"/>
            </w:tcMar>
            <w:vAlign w:val="bottom"/>
          </w:tcPr>
          <w:p w14:paraId="5DAD2044" w14:textId="77777777"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55BBC165" w14:textId="77777777" w:rsidR="00824B3A" w:rsidRPr="00445210" w:rsidRDefault="00824B3A" w:rsidP="00C60917">
            <w:pPr>
              <w:spacing w:after="0"/>
              <w:rPr>
                <w:rFonts w:cs="Calibri"/>
              </w:rPr>
            </w:pPr>
          </w:p>
        </w:tc>
      </w:tr>
      <w:tr w:rsidR="00824B3A" w:rsidRPr="00445210" w14:paraId="24A90EB9" w14:textId="77777777" w:rsidTr="00C60917">
        <w:trPr>
          <w:trHeight w:val="20"/>
        </w:trPr>
        <w:tc>
          <w:tcPr>
            <w:tcW w:w="2108" w:type="pct"/>
            <w:shd w:val="clear" w:color="auto" w:fill="auto"/>
            <w:tcMar>
              <w:top w:w="85" w:type="dxa"/>
              <w:bottom w:w="85" w:type="dxa"/>
            </w:tcMar>
            <w:vAlign w:val="bottom"/>
          </w:tcPr>
          <w:p w14:paraId="09AF3BAB" w14:textId="77777777"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14:paraId="2290B629" w14:textId="77777777" w:rsidR="00824B3A" w:rsidRPr="00445210" w:rsidRDefault="00824B3A" w:rsidP="00C60917">
            <w:pPr>
              <w:spacing w:after="0"/>
              <w:rPr>
                <w:rFonts w:cs="Calibri"/>
              </w:rPr>
            </w:pPr>
          </w:p>
        </w:tc>
      </w:tr>
      <w:tr w:rsidR="00824B3A" w:rsidRPr="00445210" w14:paraId="4223155B" w14:textId="77777777" w:rsidTr="00C60917">
        <w:trPr>
          <w:trHeight w:val="20"/>
        </w:trPr>
        <w:tc>
          <w:tcPr>
            <w:tcW w:w="2108" w:type="pct"/>
            <w:shd w:val="clear" w:color="auto" w:fill="auto"/>
            <w:tcMar>
              <w:top w:w="85" w:type="dxa"/>
              <w:bottom w:w="85" w:type="dxa"/>
            </w:tcMar>
            <w:vAlign w:val="bottom"/>
          </w:tcPr>
          <w:p w14:paraId="04A6A228" w14:textId="77777777"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07A78EEF" w14:textId="77777777" w:rsidR="00824B3A" w:rsidRPr="00445210" w:rsidRDefault="00824B3A" w:rsidP="00C60917">
            <w:pPr>
              <w:spacing w:after="0"/>
              <w:rPr>
                <w:rFonts w:cs="Calibri"/>
              </w:rPr>
            </w:pPr>
          </w:p>
        </w:tc>
      </w:tr>
      <w:tr w:rsidR="00824B3A" w:rsidRPr="00445210" w14:paraId="7D3339B8" w14:textId="77777777" w:rsidTr="00C60917">
        <w:trPr>
          <w:trHeight w:val="20"/>
        </w:trPr>
        <w:tc>
          <w:tcPr>
            <w:tcW w:w="2108" w:type="pct"/>
            <w:shd w:val="clear" w:color="auto" w:fill="auto"/>
            <w:tcMar>
              <w:top w:w="85" w:type="dxa"/>
              <w:bottom w:w="85" w:type="dxa"/>
            </w:tcMar>
            <w:vAlign w:val="bottom"/>
          </w:tcPr>
          <w:p w14:paraId="56F7162E" w14:textId="77777777"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601ABF8C" w14:textId="77777777" w:rsidR="00824B3A" w:rsidRPr="00445210" w:rsidRDefault="00824B3A" w:rsidP="00C60917">
            <w:pPr>
              <w:spacing w:after="0"/>
              <w:rPr>
                <w:rFonts w:cs="Calibri"/>
              </w:rPr>
            </w:pPr>
          </w:p>
        </w:tc>
      </w:tr>
      <w:tr w:rsidR="00824B3A" w:rsidRPr="00445210" w14:paraId="71497F70" w14:textId="77777777" w:rsidTr="00C60917">
        <w:trPr>
          <w:trHeight w:val="20"/>
        </w:trPr>
        <w:tc>
          <w:tcPr>
            <w:tcW w:w="2108" w:type="pct"/>
            <w:shd w:val="clear" w:color="auto" w:fill="auto"/>
            <w:tcMar>
              <w:top w:w="85" w:type="dxa"/>
              <w:bottom w:w="85" w:type="dxa"/>
            </w:tcMar>
            <w:vAlign w:val="bottom"/>
          </w:tcPr>
          <w:p w14:paraId="313A3C35" w14:textId="77777777"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22249A8B" w14:textId="77777777" w:rsidR="00824B3A" w:rsidRPr="00445210" w:rsidRDefault="00824B3A" w:rsidP="00C60917">
            <w:pPr>
              <w:spacing w:after="0"/>
              <w:rPr>
                <w:rFonts w:cs="Calibri"/>
              </w:rPr>
            </w:pPr>
          </w:p>
        </w:tc>
      </w:tr>
      <w:tr w:rsidR="00824B3A" w:rsidRPr="00445210" w14:paraId="18E7E424" w14:textId="77777777" w:rsidTr="00C60917">
        <w:trPr>
          <w:trHeight w:val="20"/>
        </w:trPr>
        <w:tc>
          <w:tcPr>
            <w:tcW w:w="2108" w:type="pct"/>
            <w:shd w:val="clear" w:color="auto" w:fill="auto"/>
            <w:tcMar>
              <w:top w:w="85" w:type="dxa"/>
              <w:bottom w:w="85" w:type="dxa"/>
            </w:tcMar>
            <w:vAlign w:val="bottom"/>
          </w:tcPr>
          <w:p w14:paraId="2BAAEDB1" w14:textId="77777777"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576D5878" w14:textId="77777777" w:rsidR="00824B3A" w:rsidRPr="00445210" w:rsidRDefault="00824B3A" w:rsidP="00C60917">
            <w:pPr>
              <w:spacing w:after="0"/>
              <w:rPr>
                <w:rFonts w:cs="Calibri"/>
              </w:rPr>
            </w:pPr>
          </w:p>
        </w:tc>
      </w:tr>
      <w:tr w:rsidR="00824B3A" w:rsidRPr="00445210" w14:paraId="5902E435" w14:textId="77777777" w:rsidTr="00C60917">
        <w:trPr>
          <w:trHeight w:val="20"/>
        </w:trPr>
        <w:tc>
          <w:tcPr>
            <w:tcW w:w="2108" w:type="pct"/>
            <w:shd w:val="clear" w:color="auto" w:fill="auto"/>
            <w:tcMar>
              <w:top w:w="85" w:type="dxa"/>
              <w:bottom w:w="85" w:type="dxa"/>
            </w:tcMar>
            <w:vAlign w:val="bottom"/>
          </w:tcPr>
          <w:p w14:paraId="1327E5D0"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7CA820E5" w14:textId="77777777" w:rsidR="00824B3A" w:rsidRPr="00445210" w:rsidRDefault="00824B3A" w:rsidP="00C60917">
            <w:pPr>
              <w:spacing w:after="0"/>
              <w:rPr>
                <w:rFonts w:cs="Calibri"/>
              </w:rPr>
            </w:pPr>
          </w:p>
        </w:tc>
      </w:tr>
      <w:tr w:rsidR="00824B3A" w:rsidRPr="00445210" w14:paraId="3BE120C7"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5EF99833"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2850B94A" w14:textId="77777777" w:rsidR="00824B3A" w:rsidRPr="00445210" w:rsidRDefault="00824B3A" w:rsidP="00C60917">
            <w:pPr>
              <w:spacing w:after="0"/>
              <w:rPr>
                <w:rFonts w:cs="Calibri"/>
              </w:rPr>
            </w:pPr>
          </w:p>
        </w:tc>
      </w:tr>
      <w:tr w:rsidR="00DD4A99" w:rsidRPr="00445210" w14:paraId="4F7A0361"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46B3446A" w14:textId="77777777"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66547358"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50D9D2D5" w14:textId="77777777" w:rsidR="00DD4A99" w:rsidRPr="00445210" w:rsidRDefault="00DD4A99" w:rsidP="00C60917">
            <w:pPr>
              <w:spacing w:after="0"/>
              <w:rPr>
                <w:rFonts w:cs="Calibri"/>
              </w:rPr>
            </w:pPr>
          </w:p>
        </w:tc>
      </w:tr>
      <w:tr w:rsidR="00DD4A99" w:rsidRPr="00445210" w14:paraId="4AD5571D"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16E07D74"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14:paraId="3D397D1E"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6181C7A8" w14:textId="77777777" w:rsidR="00DD4A99" w:rsidRPr="00445210" w:rsidRDefault="00DD4A99" w:rsidP="00C60917">
            <w:pPr>
              <w:spacing w:after="0"/>
              <w:rPr>
                <w:rFonts w:cs="Calibri"/>
              </w:rPr>
            </w:pPr>
          </w:p>
        </w:tc>
      </w:tr>
      <w:tr w:rsidR="00DD4A99" w:rsidRPr="00445210" w14:paraId="6FCAA274" w14:textId="77777777" w:rsidTr="005D3300">
        <w:trPr>
          <w:trHeight w:val="20"/>
        </w:trPr>
        <w:tc>
          <w:tcPr>
            <w:tcW w:w="2108" w:type="pct"/>
            <w:tcBorders>
              <w:bottom w:val="single" w:sz="4" w:space="0" w:color="auto"/>
            </w:tcBorders>
            <w:shd w:val="clear" w:color="auto" w:fill="auto"/>
            <w:tcMar>
              <w:top w:w="85" w:type="dxa"/>
              <w:bottom w:w="85" w:type="dxa"/>
            </w:tcMar>
            <w:vAlign w:val="bottom"/>
          </w:tcPr>
          <w:p w14:paraId="757BE0A1"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2C656C50"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49F8FB39" w14:textId="77777777" w:rsidR="00DD4A99" w:rsidRPr="00445210" w:rsidRDefault="00DD4A99" w:rsidP="00C60917">
            <w:pPr>
              <w:spacing w:after="0"/>
              <w:rPr>
                <w:rFonts w:cs="Calibri"/>
              </w:rPr>
            </w:pPr>
          </w:p>
        </w:tc>
      </w:tr>
      <w:tr w:rsidR="005D3300" w:rsidRPr="00445210" w14:paraId="0520B58F" w14:textId="77777777"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14:paraId="4BC739CC" w14:textId="77777777"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lastRenderedPageBreak/>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3501121D" w14:textId="77777777" w:rsidR="005D3300" w:rsidRPr="00445210" w:rsidRDefault="005D3300" w:rsidP="00C60917">
            <w:pPr>
              <w:spacing w:after="0"/>
              <w:rPr>
                <w:rFonts w:cs="Calibri"/>
              </w:rPr>
            </w:pPr>
          </w:p>
        </w:tc>
      </w:tr>
    </w:tbl>
    <w:p w14:paraId="52E1EC51" w14:textId="77777777" w:rsidR="00AD5102" w:rsidRDefault="00AD5102" w:rsidP="00AD5102"/>
    <w:p w14:paraId="4033B033" w14:textId="77777777"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59" w:name="_Toc463295411"/>
    </w:p>
    <w:p w14:paraId="19FB6707" w14:textId="77777777" w:rsidR="006906A2" w:rsidRDefault="00DD4A99" w:rsidP="00F56907">
      <w:pPr>
        <w:pStyle w:val="Heading1"/>
      </w:pPr>
      <w:bookmarkStart w:id="160" w:name="_Toc463374726"/>
      <w:bookmarkStart w:id="161" w:name="_Toc463382925"/>
      <w:bookmarkStart w:id="162" w:name="_Toc463382984"/>
      <w:bookmarkStart w:id="163" w:name="_Toc141187407"/>
      <w:r>
        <w:lastRenderedPageBreak/>
        <w:t>A</w:t>
      </w:r>
      <w:r w:rsidR="00F56907">
        <w:t>5</w:t>
      </w:r>
      <w:r>
        <w:t xml:space="preserve"> – </w:t>
      </w:r>
      <w:r w:rsidR="00555072" w:rsidRPr="004358A6">
        <w:t>Preliminary Delivery Programme</w:t>
      </w:r>
      <w:bookmarkEnd w:id="159"/>
      <w:bookmarkEnd w:id="160"/>
      <w:bookmarkEnd w:id="161"/>
      <w:bookmarkEnd w:id="162"/>
      <w:bookmarkEnd w:id="163"/>
    </w:p>
    <w:p w14:paraId="5CAC2A7E" w14:textId="77777777" w:rsidR="006846EF" w:rsidRPr="006846EF" w:rsidRDefault="00195B53">
      <w:pPr>
        <w:pStyle w:val="Heading1"/>
        <w:rPr>
          <w:rFonts w:asciiTheme="minorHAnsi" w:eastAsiaTheme="minorHAnsi" w:hAnsiTheme="minorHAnsi" w:cstheme="minorBidi"/>
          <w:b w:val="0"/>
          <w:kern w:val="0"/>
          <w:sz w:val="22"/>
          <w:szCs w:val="22"/>
        </w:rPr>
      </w:pPr>
      <w:bookmarkStart w:id="164" w:name="_Toc141187408"/>
      <w:bookmarkStart w:id="165" w:name="_Toc422906565"/>
      <w:bookmarkStart w:id="166" w:name="_Toc463295412"/>
      <w:bookmarkStart w:id="167" w:name="_Toc463374727"/>
      <w:bookmarkStart w:id="168" w:name="_Toc463382926"/>
      <w:bookmarkStart w:id="169" w:name="_Toc463382985"/>
      <w:r w:rsidRPr="00195B53">
        <w:rPr>
          <w:rFonts w:asciiTheme="minorHAnsi" w:eastAsiaTheme="minorHAnsi" w:hAnsiTheme="minorHAnsi" w:cstheme="minorBidi"/>
          <w:b w:val="0"/>
          <w:kern w:val="0"/>
          <w:sz w:val="22"/>
          <w:szCs w:val="22"/>
        </w:rPr>
        <w:t xml:space="preserve">The tenderer must </w:t>
      </w:r>
      <w:r w:rsidR="006846EF" w:rsidRPr="009E04C1">
        <w:rPr>
          <w:rFonts w:asciiTheme="minorHAnsi" w:eastAsiaTheme="minorHAnsi" w:hAnsiTheme="minorHAnsi" w:cstheme="minorHAnsi"/>
          <w:b w:val="0"/>
          <w:kern w:val="0"/>
          <w:sz w:val="22"/>
          <w:szCs w:val="22"/>
        </w:rPr>
        <w:t>p</w:t>
      </w:r>
      <w:r w:rsidR="006846EF" w:rsidRPr="00EA4D82">
        <w:rPr>
          <w:rFonts w:asciiTheme="minorHAnsi" w:hAnsiTheme="minorHAnsi" w:cstheme="minorHAnsi"/>
          <w:b w:val="0"/>
          <w:sz w:val="22"/>
          <w:szCs w:val="22"/>
        </w:rPr>
        <w:t>rovide a delivery schedule and may use their own format, taking into account restrict</w:t>
      </w:r>
      <w:r w:rsidR="006846EF">
        <w:rPr>
          <w:rFonts w:asciiTheme="minorHAnsi" w:hAnsiTheme="minorHAnsi" w:cstheme="minorHAnsi"/>
          <w:b w:val="0"/>
          <w:sz w:val="22"/>
          <w:szCs w:val="22"/>
        </w:rPr>
        <w:t>ion</w:t>
      </w:r>
      <w:r w:rsidR="006846EF" w:rsidRPr="00EA4D82">
        <w:rPr>
          <w:rFonts w:asciiTheme="minorHAnsi" w:hAnsiTheme="minorHAnsi" w:cstheme="minorHAnsi"/>
          <w:b w:val="0"/>
          <w:sz w:val="22"/>
          <w:szCs w:val="22"/>
        </w:rPr>
        <w:t>s and requirements related to the supply of goods and services</w:t>
      </w:r>
      <w:r w:rsidR="00B80EA3">
        <w:rPr>
          <w:rFonts w:asciiTheme="minorHAnsi" w:hAnsiTheme="minorHAnsi" w:cstheme="minorHAnsi"/>
          <w:b w:val="0"/>
          <w:sz w:val="22"/>
          <w:szCs w:val="22"/>
        </w:rPr>
        <w:t>.</w:t>
      </w:r>
      <w:bookmarkEnd w:id="164"/>
    </w:p>
    <w:p w14:paraId="53E71165" w14:textId="77777777" w:rsidR="00195B53" w:rsidRPr="00195B53" w:rsidRDefault="00195B53" w:rsidP="00195B53">
      <w:pPr>
        <w:pStyle w:val="Heading1"/>
        <w:rPr>
          <w:rFonts w:asciiTheme="minorHAnsi" w:eastAsiaTheme="minorHAnsi" w:hAnsiTheme="minorHAnsi" w:cstheme="minorBidi"/>
          <w:b w:val="0"/>
          <w:kern w:val="0"/>
          <w:sz w:val="22"/>
          <w:szCs w:val="22"/>
        </w:rPr>
      </w:pPr>
      <w:bookmarkStart w:id="170" w:name="_Toc141187409"/>
      <w:r w:rsidRPr="00195B53">
        <w:rPr>
          <w:rFonts w:asciiTheme="minorHAnsi" w:eastAsiaTheme="minorHAnsi" w:hAnsiTheme="minorHAnsi" w:cstheme="minorBidi"/>
          <w:b w:val="0"/>
          <w:kern w:val="0"/>
          <w:sz w:val="22"/>
          <w:szCs w:val="22"/>
        </w:rPr>
        <w:t>The expected timeframe for completion of this project is 2 months from the time the tender is successfully awarded.</w:t>
      </w:r>
      <w:bookmarkEnd w:id="170"/>
    </w:p>
    <w:p w14:paraId="62931F90"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12EC947"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3AEC8D33"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1FF1A04A"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139F0AA8"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5768855A"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5FD0C1FB"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66AEB6CA"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57A73FD8"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64920DA"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7E7E2DCC"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9AFECCF"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7D1CAB38"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FE1845F"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19A00243"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2A837E56"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11927359"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3A5FE976"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0C8C1C54"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7627686D"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60DE1A5A"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3A5D92B"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C8924BB" w14:textId="77777777" w:rsidR="00195B53" w:rsidRDefault="00195B53" w:rsidP="00195B53">
      <w:pPr>
        <w:pStyle w:val="Heading1"/>
        <w:rPr>
          <w:rFonts w:asciiTheme="minorHAnsi" w:eastAsiaTheme="minorHAnsi" w:hAnsiTheme="minorHAnsi" w:cstheme="minorBidi"/>
          <w:b w:val="0"/>
          <w:color w:val="FF0000"/>
          <w:kern w:val="0"/>
          <w:sz w:val="22"/>
          <w:szCs w:val="22"/>
        </w:rPr>
      </w:pPr>
    </w:p>
    <w:p w14:paraId="4452F92B" w14:textId="77777777" w:rsidR="006906A2" w:rsidRDefault="00DD4A99" w:rsidP="00195B53">
      <w:pPr>
        <w:pStyle w:val="Heading1"/>
      </w:pPr>
      <w:bookmarkStart w:id="171" w:name="_Toc141187410"/>
      <w:r>
        <w:lastRenderedPageBreak/>
        <w:t>A</w:t>
      </w:r>
      <w:r w:rsidR="00F56907">
        <w:t>6</w:t>
      </w:r>
      <w:r>
        <w:t xml:space="preserve"> – List of </w:t>
      </w:r>
      <w:r w:rsidR="001B0BB6">
        <w:t>Referees who may be Contacted</w:t>
      </w:r>
      <w:bookmarkEnd w:id="165"/>
      <w:bookmarkEnd w:id="166"/>
      <w:bookmarkEnd w:id="167"/>
      <w:bookmarkEnd w:id="168"/>
      <w:bookmarkEnd w:id="169"/>
      <w:bookmarkEnd w:id="171"/>
    </w:p>
    <w:p w14:paraId="3E2DBB4A" w14:textId="77777777" w:rsidR="006906A2" w:rsidRDefault="006906A2" w:rsidP="00DA46D2">
      <w:pPr>
        <w:pStyle w:val="Subtitle2"/>
      </w:pPr>
      <w:bookmarkStart w:id="172" w:name="_Toc463295413"/>
      <w:bookmarkEnd w:id="1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111E8FEB" w14:textId="77777777" w:rsidTr="0048416B">
        <w:trPr>
          <w:trHeight w:hRule="exact" w:val="454"/>
        </w:trPr>
        <w:tc>
          <w:tcPr>
            <w:tcW w:w="2943" w:type="dxa"/>
            <w:vAlign w:val="bottom"/>
          </w:tcPr>
          <w:p w14:paraId="7B76E976" w14:textId="77777777"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14:paraId="1BE73D12" w14:textId="77777777" w:rsidR="001B0BB6" w:rsidRDefault="001B0BB6" w:rsidP="0048416B">
            <w:r>
              <w:t>________________________________________________________________</w:t>
            </w:r>
          </w:p>
        </w:tc>
      </w:tr>
      <w:tr w:rsidR="001B0BB6" w14:paraId="4360E91D" w14:textId="77777777" w:rsidTr="0048416B">
        <w:trPr>
          <w:trHeight w:hRule="exact" w:val="454"/>
        </w:trPr>
        <w:tc>
          <w:tcPr>
            <w:tcW w:w="2943" w:type="dxa"/>
            <w:vAlign w:val="bottom"/>
          </w:tcPr>
          <w:p w14:paraId="5C83DC92" w14:textId="77777777"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14:paraId="49B1C1B4" w14:textId="77777777" w:rsidR="001B0BB6" w:rsidRDefault="001B0BB6" w:rsidP="0048416B">
            <w:r>
              <w:t>________________________________________________________________</w:t>
            </w:r>
          </w:p>
        </w:tc>
      </w:tr>
      <w:tr w:rsidR="001B0BB6" w14:paraId="6E0F41A3" w14:textId="77777777" w:rsidTr="0048416B">
        <w:trPr>
          <w:trHeight w:hRule="exact" w:val="454"/>
        </w:trPr>
        <w:tc>
          <w:tcPr>
            <w:tcW w:w="2943" w:type="dxa"/>
            <w:vAlign w:val="bottom"/>
          </w:tcPr>
          <w:p w14:paraId="77DBC563" w14:textId="77777777"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14:paraId="45306E96" w14:textId="77777777" w:rsidR="001B0BB6" w:rsidRDefault="001B0BB6" w:rsidP="0048416B">
            <w:r>
              <w:t>________________________________________________________________</w:t>
            </w:r>
          </w:p>
        </w:tc>
      </w:tr>
      <w:tr w:rsidR="001B0BB6" w14:paraId="300C7F7B" w14:textId="77777777" w:rsidTr="0048416B">
        <w:trPr>
          <w:trHeight w:hRule="exact" w:val="454"/>
        </w:trPr>
        <w:tc>
          <w:tcPr>
            <w:tcW w:w="2943" w:type="dxa"/>
            <w:vAlign w:val="bottom"/>
          </w:tcPr>
          <w:p w14:paraId="5A55FF8D" w14:textId="77777777" w:rsidR="001B0BB6" w:rsidRPr="00DD4A99" w:rsidRDefault="001B0BB6" w:rsidP="0048416B">
            <w:pPr>
              <w:spacing w:after="200" w:line="276" w:lineRule="auto"/>
              <w:rPr>
                <w:rFonts w:cs="Calibri"/>
                <w:i/>
                <w:sz w:val="24"/>
                <w:szCs w:val="24"/>
              </w:rPr>
            </w:pPr>
          </w:p>
        </w:tc>
        <w:tc>
          <w:tcPr>
            <w:tcW w:w="7337" w:type="dxa"/>
            <w:vAlign w:val="center"/>
          </w:tcPr>
          <w:p w14:paraId="3039AF72" w14:textId="77777777" w:rsidR="001B0BB6" w:rsidRDefault="001B0BB6" w:rsidP="0048416B">
            <w:r>
              <w:t>________________________________________________________________</w:t>
            </w:r>
          </w:p>
        </w:tc>
      </w:tr>
      <w:tr w:rsidR="001B0BB6" w14:paraId="79B9F75D" w14:textId="77777777" w:rsidTr="0048416B">
        <w:trPr>
          <w:trHeight w:hRule="exact" w:val="454"/>
        </w:trPr>
        <w:tc>
          <w:tcPr>
            <w:tcW w:w="2943" w:type="dxa"/>
            <w:vAlign w:val="bottom"/>
          </w:tcPr>
          <w:p w14:paraId="6A836E11" w14:textId="77777777" w:rsidR="001B0BB6" w:rsidRPr="00DD4A99" w:rsidRDefault="001B0BB6" w:rsidP="0048416B">
            <w:pPr>
              <w:spacing w:after="200" w:line="276" w:lineRule="auto"/>
              <w:rPr>
                <w:rFonts w:cs="Calibri"/>
                <w:i/>
                <w:sz w:val="24"/>
                <w:szCs w:val="24"/>
              </w:rPr>
            </w:pPr>
          </w:p>
        </w:tc>
        <w:tc>
          <w:tcPr>
            <w:tcW w:w="7337" w:type="dxa"/>
            <w:vAlign w:val="center"/>
          </w:tcPr>
          <w:p w14:paraId="4F2280F4" w14:textId="77777777" w:rsidR="001B0BB6" w:rsidRDefault="001B0BB6" w:rsidP="0048416B">
            <w:r>
              <w:t>________________________________________________________________</w:t>
            </w:r>
          </w:p>
        </w:tc>
      </w:tr>
      <w:tr w:rsidR="001B0BB6" w14:paraId="34AB8AB2" w14:textId="77777777" w:rsidTr="0048416B">
        <w:trPr>
          <w:trHeight w:hRule="exact" w:val="454"/>
        </w:trPr>
        <w:tc>
          <w:tcPr>
            <w:tcW w:w="2943" w:type="dxa"/>
            <w:vAlign w:val="bottom"/>
          </w:tcPr>
          <w:p w14:paraId="6E53AC1C" w14:textId="77777777"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1AFE9BCB" w14:textId="77777777" w:rsidR="001B0BB6" w:rsidRDefault="001B0BB6" w:rsidP="0048416B">
            <w:r>
              <w:t>________________________________________________________________</w:t>
            </w:r>
          </w:p>
        </w:tc>
      </w:tr>
      <w:tr w:rsidR="001B0BB6" w14:paraId="35E4F7C4" w14:textId="77777777" w:rsidTr="0048416B">
        <w:trPr>
          <w:trHeight w:hRule="exact" w:val="454"/>
        </w:trPr>
        <w:tc>
          <w:tcPr>
            <w:tcW w:w="2943" w:type="dxa"/>
            <w:vAlign w:val="bottom"/>
          </w:tcPr>
          <w:p w14:paraId="33F4A13C" w14:textId="77777777"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14:paraId="4ADA5B14" w14:textId="77777777" w:rsidR="001B0BB6" w:rsidRDefault="001B0BB6" w:rsidP="0048416B">
            <w:r>
              <w:t>________________________________________________________________</w:t>
            </w:r>
          </w:p>
        </w:tc>
      </w:tr>
      <w:tr w:rsidR="001B0BB6" w14:paraId="7C895681" w14:textId="77777777" w:rsidTr="00DD4A99">
        <w:trPr>
          <w:trHeight w:hRule="exact" w:val="454"/>
        </w:trPr>
        <w:tc>
          <w:tcPr>
            <w:tcW w:w="2943" w:type="dxa"/>
            <w:vAlign w:val="bottom"/>
          </w:tcPr>
          <w:p w14:paraId="2C01EA74" w14:textId="77777777"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608C2C38" w14:textId="77777777" w:rsidR="001B0BB6" w:rsidRDefault="001B0BB6" w:rsidP="0048416B">
            <w:r>
              <w:t>________________________________________________________________</w:t>
            </w:r>
          </w:p>
        </w:tc>
      </w:tr>
      <w:tr w:rsidR="001B0BB6" w14:paraId="11A3B98D" w14:textId="77777777" w:rsidTr="00DD4A99">
        <w:trPr>
          <w:trHeight w:val="1081"/>
        </w:trPr>
        <w:tc>
          <w:tcPr>
            <w:tcW w:w="2943" w:type="dxa"/>
            <w:tcBorders>
              <w:bottom w:val="single" w:sz="4" w:space="0" w:color="auto"/>
            </w:tcBorders>
            <w:vAlign w:val="center"/>
          </w:tcPr>
          <w:p w14:paraId="3BC87DDD" w14:textId="77777777"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15914973" w14:textId="77777777" w:rsidR="001B0BB6" w:rsidRDefault="001B0BB6" w:rsidP="00F56907">
            <w:pPr>
              <w:pBdr>
                <w:bottom w:val="single" w:sz="4" w:space="1" w:color="auto"/>
              </w:pBdr>
            </w:pPr>
          </w:p>
          <w:p w14:paraId="01BB832B" w14:textId="77777777" w:rsidR="001B0BB6" w:rsidRDefault="001B0BB6" w:rsidP="0048416B"/>
        </w:tc>
      </w:tr>
    </w:tbl>
    <w:p w14:paraId="51122127" w14:textId="77777777" w:rsidR="00AD5102" w:rsidRDefault="00AD5102" w:rsidP="00AD5102">
      <w:bookmarkStart w:id="173" w:name="_Toc463295414"/>
      <w:bookmarkEnd w:id="1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2C634FFF" w14:textId="77777777" w:rsidTr="00944FF3">
        <w:trPr>
          <w:trHeight w:hRule="exact" w:val="454"/>
        </w:trPr>
        <w:tc>
          <w:tcPr>
            <w:tcW w:w="2943" w:type="dxa"/>
            <w:vAlign w:val="bottom"/>
          </w:tcPr>
          <w:p w14:paraId="3F8EB839" w14:textId="77777777"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14:paraId="613E417D" w14:textId="77777777" w:rsidR="005D3300" w:rsidRDefault="005D3300" w:rsidP="00944FF3">
            <w:r>
              <w:t>________________________________________________________________</w:t>
            </w:r>
          </w:p>
        </w:tc>
      </w:tr>
      <w:tr w:rsidR="005D3300" w14:paraId="3B779780" w14:textId="77777777" w:rsidTr="00944FF3">
        <w:trPr>
          <w:trHeight w:hRule="exact" w:val="454"/>
        </w:trPr>
        <w:tc>
          <w:tcPr>
            <w:tcW w:w="2943" w:type="dxa"/>
            <w:vAlign w:val="bottom"/>
          </w:tcPr>
          <w:p w14:paraId="7900BF94" w14:textId="77777777"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14:paraId="2CC277B8" w14:textId="77777777" w:rsidR="005D3300" w:rsidRDefault="005D3300" w:rsidP="00944FF3">
            <w:r>
              <w:t>________________________________________________________________</w:t>
            </w:r>
          </w:p>
        </w:tc>
      </w:tr>
      <w:tr w:rsidR="005D3300" w14:paraId="1B5D8E4C" w14:textId="77777777" w:rsidTr="00944FF3">
        <w:trPr>
          <w:trHeight w:hRule="exact" w:val="454"/>
        </w:trPr>
        <w:tc>
          <w:tcPr>
            <w:tcW w:w="2943" w:type="dxa"/>
            <w:vAlign w:val="bottom"/>
          </w:tcPr>
          <w:p w14:paraId="75FBD22D" w14:textId="77777777"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14:paraId="58BB0FE4" w14:textId="77777777" w:rsidR="005D3300" w:rsidRDefault="005D3300" w:rsidP="00944FF3">
            <w:r>
              <w:t>________________________________________________________________</w:t>
            </w:r>
          </w:p>
        </w:tc>
      </w:tr>
      <w:tr w:rsidR="005D3300" w14:paraId="6E75C73F" w14:textId="77777777" w:rsidTr="00944FF3">
        <w:trPr>
          <w:trHeight w:hRule="exact" w:val="454"/>
        </w:trPr>
        <w:tc>
          <w:tcPr>
            <w:tcW w:w="2943" w:type="dxa"/>
            <w:vAlign w:val="bottom"/>
          </w:tcPr>
          <w:p w14:paraId="6F28C5BC" w14:textId="77777777" w:rsidR="005D3300" w:rsidRPr="00DD4A99" w:rsidRDefault="005D3300" w:rsidP="00944FF3">
            <w:pPr>
              <w:spacing w:after="200" w:line="276" w:lineRule="auto"/>
              <w:rPr>
                <w:rFonts w:cs="Calibri"/>
                <w:i/>
                <w:sz w:val="24"/>
                <w:szCs w:val="24"/>
              </w:rPr>
            </w:pPr>
          </w:p>
        </w:tc>
        <w:tc>
          <w:tcPr>
            <w:tcW w:w="7337" w:type="dxa"/>
            <w:vAlign w:val="center"/>
          </w:tcPr>
          <w:p w14:paraId="0A36AC1F" w14:textId="77777777" w:rsidR="005D3300" w:rsidRDefault="005D3300" w:rsidP="00944FF3">
            <w:r>
              <w:t>________________________________________________________________</w:t>
            </w:r>
          </w:p>
        </w:tc>
      </w:tr>
      <w:tr w:rsidR="005D3300" w14:paraId="6ED26688" w14:textId="77777777" w:rsidTr="00944FF3">
        <w:trPr>
          <w:trHeight w:hRule="exact" w:val="454"/>
        </w:trPr>
        <w:tc>
          <w:tcPr>
            <w:tcW w:w="2943" w:type="dxa"/>
            <w:vAlign w:val="bottom"/>
          </w:tcPr>
          <w:p w14:paraId="3769BF9D" w14:textId="77777777" w:rsidR="005D3300" w:rsidRPr="00DD4A99" w:rsidRDefault="005D3300" w:rsidP="00944FF3">
            <w:pPr>
              <w:spacing w:after="200" w:line="276" w:lineRule="auto"/>
              <w:rPr>
                <w:rFonts w:cs="Calibri"/>
                <w:i/>
                <w:sz w:val="24"/>
                <w:szCs w:val="24"/>
              </w:rPr>
            </w:pPr>
          </w:p>
        </w:tc>
        <w:tc>
          <w:tcPr>
            <w:tcW w:w="7337" w:type="dxa"/>
            <w:vAlign w:val="center"/>
          </w:tcPr>
          <w:p w14:paraId="6EE8AA19" w14:textId="77777777" w:rsidR="005D3300" w:rsidRDefault="005D3300" w:rsidP="00944FF3">
            <w:r>
              <w:t>________________________________________________________________</w:t>
            </w:r>
          </w:p>
        </w:tc>
      </w:tr>
      <w:tr w:rsidR="005D3300" w14:paraId="3399A54B" w14:textId="77777777" w:rsidTr="00944FF3">
        <w:trPr>
          <w:trHeight w:hRule="exact" w:val="454"/>
        </w:trPr>
        <w:tc>
          <w:tcPr>
            <w:tcW w:w="2943" w:type="dxa"/>
            <w:vAlign w:val="bottom"/>
          </w:tcPr>
          <w:p w14:paraId="18B46D83" w14:textId="77777777"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5CDA090A" w14:textId="77777777" w:rsidR="005D3300" w:rsidRDefault="005D3300" w:rsidP="00944FF3">
            <w:r>
              <w:t>________________________________________________________________</w:t>
            </w:r>
          </w:p>
        </w:tc>
      </w:tr>
      <w:tr w:rsidR="005D3300" w14:paraId="51D75E6A" w14:textId="77777777" w:rsidTr="00944FF3">
        <w:trPr>
          <w:trHeight w:hRule="exact" w:val="454"/>
        </w:trPr>
        <w:tc>
          <w:tcPr>
            <w:tcW w:w="2943" w:type="dxa"/>
            <w:vAlign w:val="bottom"/>
          </w:tcPr>
          <w:p w14:paraId="2866EDDD" w14:textId="77777777"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14:paraId="0FBFF2EE" w14:textId="77777777" w:rsidR="005D3300" w:rsidRDefault="005D3300" w:rsidP="00944FF3">
            <w:r>
              <w:t>________________________________________________________________</w:t>
            </w:r>
          </w:p>
        </w:tc>
      </w:tr>
      <w:tr w:rsidR="005D3300" w14:paraId="07D3201F" w14:textId="77777777" w:rsidTr="00944FF3">
        <w:trPr>
          <w:trHeight w:hRule="exact" w:val="454"/>
        </w:trPr>
        <w:tc>
          <w:tcPr>
            <w:tcW w:w="2943" w:type="dxa"/>
            <w:vAlign w:val="bottom"/>
          </w:tcPr>
          <w:p w14:paraId="4E4DED10" w14:textId="77777777"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1E8C4F83" w14:textId="77777777" w:rsidR="005D3300" w:rsidRDefault="005D3300" w:rsidP="00944FF3">
            <w:r>
              <w:t>________________________________________________________________</w:t>
            </w:r>
          </w:p>
        </w:tc>
      </w:tr>
      <w:tr w:rsidR="005D3300" w14:paraId="5E2AC906" w14:textId="77777777" w:rsidTr="00944FF3">
        <w:trPr>
          <w:trHeight w:val="1081"/>
        </w:trPr>
        <w:tc>
          <w:tcPr>
            <w:tcW w:w="2943" w:type="dxa"/>
            <w:tcBorders>
              <w:bottom w:val="single" w:sz="4" w:space="0" w:color="auto"/>
            </w:tcBorders>
            <w:vAlign w:val="center"/>
          </w:tcPr>
          <w:p w14:paraId="4983FC55" w14:textId="77777777"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6774361F" w14:textId="77777777" w:rsidR="005D3300" w:rsidRDefault="005D3300" w:rsidP="00944FF3">
            <w:pPr>
              <w:pBdr>
                <w:bottom w:val="single" w:sz="4" w:space="1" w:color="auto"/>
              </w:pBdr>
            </w:pPr>
          </w:p>
          <w:p w14:paraId="704D3D04" w14:textId="77777777" w:rsidR="005D3300" w:rsidRDefault="005D3300" w:rsidP="00944FF3"/>
        </w:tc>
      </w:tr>
    </w:tbl>
    <w:p w14:paraId="2A6ECDB6" w14:textId="77777777" w:rsidR="00FF62EE" w:rsidRDefault="00FF62EE" w:rsidP="00AD5102"/>
    <w:p w14:paraId="77D6937C" w14:textId="77777777" w:rsidR="00FF62EE" w:rsidRDefault="00FF62EE">
      <w:pPr>
        <w:jc w:val="left"/>
      </w:pPr>
      <w:r>
        <w:br w:type="page"/>
      </w:r>
    </w:p>
    <w:p w14:paraId="7DE4EA1D" w14:textId="77777777" w:rsidR="00AD5102" w:rsidRDefault="00AD5102" w:rsidP="00AD5102"/>
    <w:p w14:paraId="51F6544B" w14:textId="77777777" w:rsidR="00FF62EE" w:rsidRDefault="00FF62EE" w:rsidP="00FF62EE">
      <w:pPr>
        <w:pStyle w:val="Heading1"/>
      </w:pPr>
      <w:r w:rsidRPr="007D6371">
        <w:t>A7 – Track Record</w:t>
      </w:r>
    </w:p>
    <w:p w14:paraId="720CA187" w14:textId="77777777" w:rsidR="00FF62EE" w:rsidRDefault="00FF62EE" w:rsidP="00FF62EE">
      <w:pPr>
        <w:autoSpaceDE w:val="0"/>
        <w:autoSpaceDN w:val="0"/>
        <w:adjustRightInd w:val="0"/>
        <w:spacing w:after="0" w:line="240" w:lineRule="auto"/>
        <w:rPr>
          <w:rFonts w:ascii="Calibri" w:hAnsi="Calibri" w:cs="Calibri"/>
          <w:color w:val="000000"/>
          <w:lang w:val="en-US"/>
        </w:rPr>
      </w:pPr>
      <w:r w:rsidRPr="00D24351">
        <w:rPr>
          <w:rFonts w:ascii="Calibri" w:hAnsi="Calibri" w:cs="Calibri"/>
          <w:color w:val="000000"/>
          <w:lang w:val="en-US"/>
        </w:rPr>
        <w:t xml:space="preserve">The tenderer is required to provide </w:t>
      </w:r>
      <w:r>
        <w:rPr>
          <w:rFonts w:ascii="Calibri" w:hAnsi="Calibri" w:cs="Calibri"/>
          <w:color w:val="000000"/>
          <w:lang w:val="en-US"/>
        </w:rPr>
        <w:t xml:space="preserve">at least 2 records of delivering similar works to the </w:t>
      </w:r>
      <w:r w:rsidR="00E36D93">
        <w:rPr>
          <w:rFonts w:ascii="Calibri" w:hAnsi="Calibri" w:cs="Calibri"/>
          <w:color w:val="000000"/>
          <w:lang w:val="en-US"/>
        </w:rPr>
        <w:t>specifications</w:t>
      </w:r>
      <w:r>
        <w:rPr>
          <w:rFonts w:ascii="Calibri" w:hAnsi="Calibri" w:cs="Calibri"/>
          <w:color w:val="000000"/>
          <w:lang w:val="en-US"/>
        </w:rPr>
        <w:t xml:space="preserve"> required</w:t>
      </w:r>
      <w:r w:rsidR="00E36D93">
        <w:rPr>
          <w:rFonts w:ascii="Calibri" w:hAnsi="Calibri" w:cs="Calibri"/>
          <w:color w:val="000000"/>
          <w:lang w:val="en-US"/>
        </w:rPr>
        <w:t xml:space="preserve">. </w:t>
      </w:r>
      <w:r>
        <w:rPr>
          <w:rFonts w:ascii="Calibri" w:hAnsi="Calibri" w:cs="Calibri"/>
          <w:color w:val="000000"/>
          <w:lang w:val="en-US"/>
        </w:rPr>
        <w:t>Details to include Client name and contact details, location and contract price. Contract start and completion dates.</w:t>
      </w:r>
    </w:p>
    <w:p w14:paraId="699DA18A" w14:textId="77777777" w:rsidR="00FF62EE" w:rsidRDefault="00FF62EE" w:rsidP="00FF62EE">
      <w:pPr>
        <w:autoSpaceDE w:val="0"/>
        <w:autoSpaceDN w:val="0"/>
        <w:adjustRightInd w:val="0"/>
        <w:spacing w:after="0" w:line="240" w:lineRule="auto"/>
        <w:rPr>
          <w:rFonts w:ascii="Calibri" w:hAnsi="Calibri" w:cs="Calibri"/>
          <w:color w:val="000000"/>
          <w:lang w:val="en-US"/>
        </w:rPr>
      </w:pPr>
    </w:p>
    <w:p w14:paraId="5F4B21BE" w14:textId="77777777" w:rsidR="00FF62EE" w:rsidRDefault="00FF62EE" w:rsidP="00FF62EE">
      <w:pPr>
        <w:autoSpaceDE w:val="0"/>
        <w:autoSpaceDN w:val="0"/>
        <w:adjustRightInd w:val="0"/>
        <w:spacing w:after="0" w:line="240" w:lineRule="auto"/>
        <w:rPr>
          <w:rFonts w:ascii="Calibri" w:hAnsi="Calibri" w:cs="Calibri"/>
          <w:color w:val="000000"/>
          <w:lang w:val="en-US"/>
        </w:rPr>
      </w:pPr>
    </w:p>
    <w:p w14:paraId="605A6477" w14:textId="77777777" w:rsidR="00FF62EE" w:rsidRPr="00765345" w:rsidRDefault="00FF62EE" w:rsidP="00FF62EE">
      <w:pPr>
        <w:pStyle w:val="NoSpacing"/>
        <w:rPr>
          <w:b/>
          <w:sz w:val="28"/>
          <w:szCs w:val="28"/>
        </w:rPr>
      </w:pPr>
      <w:r w:rsidRPr="00765345">
        <w:rPr>
          <w:b/>
          <w:sz w:val="28"/>
          <w:szCs w:val="28"/>
        </w:rPr>
        <w:t xml:space="preserve">Record 1 </w:t>
      </w:r>
    </w:p>
    <w:tbl>
      <w:tblPr>
        <w:tblStyle w:val="TableGrid52"/>
        <w:tblW w:w="10080" w:type="dxa"/>
        <w:tblInd w:w="-5" w:type="dxa"/>
        <w:tblLook w:val="04A0" w:firstRow="1" w:lastRow="0" w:firstColumn="1" w:lastColumn="0" w:noHBand="0" w:noVBand="1"/>
      </w:tblPr>
      <w:tblGrid>
        <w:gridCol w:w="3870"/>
        <w:gridCol w:w="6210"/>
      </w:tblGrid>
      <w:tr w:rsidR="00FF62EE" w:rsidRPr="00765345" w14:paraId="00769AAE" w14:textId="77777777" w:rsidTr="00B80EA3">
        <w:trPr>
          <w:cantSplit/>
          <w:trHeight w:val="454"/>
        </w:trPr>
        <w:tc>
          <w:tcPr>
            <w:tcW w:w="3870" w:type="dxa"/>
            <w:shd w:val="clear" w:color="auto" w:fill="C6D9F1" w:themeFill="text2" w:themeFillTint="33"/>
            <w:vAlign w:val="center"/>
          </w:tcPr>
          <w:p w14:paraId="06CD1F65" w14:textId="77777777" w:rsidR="00FF62EE" w:rsidRPr="00BC7D7E" w:rsidRDefault="00FF62EE" w:rsidP="00B80EA3">
            <w:pPr>
              <w:numPr>
                <w:ilvl w:val="12"/>
                <w:numId w:val="0"/>
              </w:num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Project Name</w:t>
            </w:r>
          </w:p>
        </w:tc>
        <w:tc>
          <w:tcPr>
            <w:tcW w:w="6210" w:type="dxa"/>
            <w:shd w:val="clear" w:color="auto" w:fill="C6D9F1" w:themeFill="text2" w:themeFillTint="33"/>
            <w:vAlign w:val="center"/>
          </w:tcPr>
          <w:p w14:paraId="063A2A54" w14:textId="77777777" w:rsidR="00FF62EE" w:rsidRPr="00765345" w:rsidRDefault="00FF62EE" w:rsidP="00B80EA3">
            <w:pPr>
              <w:spacing w:beforeLines="40" w:before="96" w:afterLines="40" w:after="96"/>
              <w:jc w:val="center"/>
              <w:rPr>
                <w:rFonts w:ascii="Arial" w:eastAsia="Calibri" w:hAnsi="Arial" w:cs="Arial"/>
                <w:color w:val="FFFFFF"/>
                <w:sz w:val="20"/>
                <w:szCs w:val="20"/>
                <w:highlight w:val="yellow"/>
              </w:rPr>
            </w:pPr>
          </w:p>
        </w:tc>
      </w:tr>
      <w:tr w:rsidR="00FF62EE" w:rsidRPr="00765345" w14:paraId="46A3DAC4" w14:textId="77777777" w:rsidTr="00B80EA3">
        <w:trPr>
          <w:cantSplit/>
          <w:trHeight w:val="422"/>
        </w:trPr>
        <w:tc>
          <w:tcPr>
            <w:tcW w:w="3870" w:type="dxa"/>
            <w:shd w:val="clear" w:color="auto" w:fill="C6D9F1" w:themeFill="text2" w:themeFillTint="33"/>
          </w:tcPr>
          <w:p w14:paraId="6118C799"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Location</w:t>
            </w:r>
          </w:p>
        </w:tc>
        <w:tc>
          <w:tcPr>
            <w:tcW w:w="6210" w:type="dxa"/>
            <w:shd w:val="clear" w:color="auto" w:fill="auto"/>
          </w:tcPr>
          <w:p w14:paraId="0EAE0FE1"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13FE27A1" w14:textId="77777777" w:rsidTr="00B80EA3">
        <w:trPr>
          <w:cantSplit/>
          <w:trHeight w:val="449"/>
        </w:trPr>
        <w:tc>
          <w:tcPr>
            <w:tcW w:w="3870" w:type="dxa"/>
            <w:shd w:val="clear" w:color="auto" w:fill="C6D9F1" w:themeFill="text2" w:themeFillTint="33"/>
          </w:tcPr>
          <w:p w14:paraId="170C7B9B"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 xml:space="preserve">Client contact Details </w:t>
            </w:r>
          </w:p>
        </w:tc>
        <w:tc>
          <w:tcPr>
            <w:tcW w:w="6210" w:type="dxa"/>
            <w:shd w:val="clear" w:color="auto" w:fill="auto"/>
          </w:tcPr>
          <w:p w14:paraId="54EE9A16"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p w14:paraId="609A2158"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2805A251" w14:textId="77777777" w:rsidTr="00B80EA3">
        <w:trPr>
          <w:cantSplit/>
          <w:trHeight w:val="1682"/>
        </w:trPr>
        <w:tc>
          <w:tcPr>
            <w:tcW w:w="3870" w:type="dxa"/>
            <w:shd w:val="clear" w:color="auto" w:fill="C6D9F1" w:themeFill="text2" w:themeFillTint="33"/>
          </w:tcPr>
          <w:p w14:paraId="18430C3B"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Project Description</w:t>
            </w:r>
          </w:p>
        </w:tc>
        <w:tc>
          <w:tcPr>
            <w:tcW w:w="6210" w:type="dxa"/>
            <w:shd w:val="clear" w:color="auto" w:fill="auto"/>
          </w:tcPr>
          <w:p w14:paraId="5F38E483"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p w14:paraId="24A34E75"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5D3279C7" w14:textId="77777777" w:rsidTr="00B80EA3">
        <w:trPr>
          <w:cantSplit/>
          <w:trHeight w:val="350"/>
        </w:trPr>
        <w:tc>
          <w:tcPr>
            <w:tcW w:w="3870" w:type="dxa"/>
            <w:shd w:val="clear" w:color="auto" w:fill="C6D9F1" w:themeFill="text2" w:themeFillTint="33"/>
          </w:tcPr>
          <w:p w14:paraId="7B30BFA9"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Contract Price (NZ$)</w:t>
            </w:r>
          </w:p>
        </w:tc>
        <w:tc>
          <w:tcPr>
            <w:tcW w:w="6210" w:type="dxa"/>
            <w:shd w:val="clear" w:color="auto" w:fill="auto"/>
          </w:tcPr>
          <w:p w14:paraId="1835A61E"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49592BB5" w14:textId="77777777" w:rsidTr="00B80EA3">
        <w:trPr>
          <w:cantSplit/>
          <w:trHeight w:val="296"/>
        </w:trPr>
        <w:tc>
          <w:tcPr>
            <w:tcW w:w="3870" w:type="dxa"/>
            <w:shd w:val="clear" w:color="auto" w:fill="C6D9F1" w:themeFill="text2" w:themeFillTint="33"/>
          </w:tcPr>
          <w:p w14:paraId="7476BFED"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Contract start date</w:t>
            </w:r>
          </w:p>
        </w:tc>
        <w:tc>
          <w:tcPr>
            <w:tcW w:w="6210" w:type="dxa"/>
            <w:shd w:val="clear" w:color="auto" w:fill="auto"/>
          </w:tcPr>
          <w:p w14:paraId="0AADD1E0"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3419D44F" w14:textId="77777777" w:rsidTr="00B80EA3">
        <w:trPr>
          <w:cantSplit/>
          <w:trHeight w:val="296"/>
        </w:trPr>
        <w:tc>
          <w:tcPr>
            <w:tcW w:w="3870" w:type="dxa"/>
            <w:shd w:val="clear" w:color="auto" w:fill="C6D9F1" w:themeFill="text2" w:themeFillTint="33"/>
          </w:tcPr>
          <w:p w14:paraId="7CEE9478"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Original completion due date</w:t>
            </w:r>
          </w:p>
        </w:tc>
        <w:tc>
          <w:tcPr>
            <w:tcW w:w="6210" w:type="dxa"/>
            <w:shd w:val="clear" w:color="auto" w:fill="auto"/>
          </w:tcPr>
          <w:p w14:paraId="67C2B800"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02F2CA13" w14:textId="77777777" w:rsidTr="00B80EA3">
        <w:trPr>
          <w:cantSplit/>
          <w:trHeight w:val="296"/>
        </w:trPr>
        <w:tc>
          <w:tcPr>
            <w:tcW w:w="3870" w:type="dxa"/>
            <w:shd w:val="clear" w:color="auto" w:fill="C6D9F1" w:themeFill="text2" w:themeFillTint="33"/>
          </w:tcPr>
          <w:p w14:paraId="5DF29B49"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Actual completion date</w:t>
            </w:r>
          </w:p>
        </w:tc>
        <w:tc>
          <w:tcPr>
            <w:tcW w:w="6210" w:type="dxa"/>
            <w:shd w:val="clear" w:color="auto" w:fill="auto"/>
          </w:tcPr>
          <w:p w14:paraId="3F3C2F63"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bl>
    <w:p w14:paraId="373EFDF7" w14:textId="77777777" w:rsidR="00FF62EE" w:rsidRDefault="00FF62EE" w:rsidP="00FF62EE">
      <w:pPr>
        <w:pStyle w:val="Header1"/>
      </w:pPr>
    </w:p>
    <w:p w14:paraId="06A1B604" w14:textId="77777777" w:rsidR="00FF62EE" w:rsidRPr="00765345" w:rsidRDefault="00FF62EE" w:rsidP="00FF62EE">
      <w:pPr>
        <w:pStyle w:val="NoSpacing"/>
        <w:rPr>
          <w:b/>
          <w:sz w:val="28"/>
          <w:szCs w:val="28"/>
        </w:rPr>
      </w:pPr>
      <w:r>
        <w:rPr>
          <w:b/>
          <w:sz w:val="28"/>
          <w:szCs w:val="28"/>
        </w:rPr>
        <w:t>Record 2</w:t>
      </w:r>
    </w:p>
    <w:tbl>
      <w:tblPr>
        <w:tblStyle w:val="TableGrid52"/>
        <w:tblW w:w="10080" w:type="dxa"/>
        <w:tblInd w:w="-5" w:type="dxa"/>
        <w:tblLook w:val="04A0" w:firstRow="1" w:lastRow="0" w:firstColumn="1" w:lastColumn="0" w:noHBand="0" w:noVBand="1"/>
      </w:tblPr>
      <w:tblGrid>
        <w:gridCol w:w="3870"/>
        <w:gridCol w:w="6210"/>
      </w:tblGrid>
      <w:tr w:rsidR="00FF62EE" w:rsidRPr="00765345" w14:paraId="425DEC13" w14:textId="77777777" w:rsidTr="00B80EA3">
        <w:trPr>
          <w:cantSplit/>
          <w:trHeight w:val="454"/>
        </w:trPr>
        <w:tc>
          <w:tcPr>
            <w:tcW w:w="3870" w:type="dxa"/>
            <w:shd w:val="clear" w:color="auto" w:fill="C6D9F1" w:themeFill="text2" w:themeFillTint="33"/>
            <w:vAlign w:val="center"/>
          </w:tcPr>
          <w:p w14:paraId="04D0744D" w14:textId="77777777" w:rsidR="00FF62EE" w:rsidRPr="00BC7D7E" w:rsidRDefault="00FF62EE" w:rsidP="00B80EA3">
            <w:pPr>
              <w:numPr>
                <w:ilvl w:val="12"/>
                <w:numId w:val="0"/>
              </w:num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Project Name</w:t>
            </w:r>
          </w:p>
        </w:tc>
        <w:tc>
          <w:tcPr>
            <w:tcW w:w="6210" w:type="dxa"/>
            <w:shd w:val="clear" w:color="auto" w:fill="C6D9F1" w:themeFill="text2" w:themeFillTint="33"/>
            <w:vAlign w:val="center"/>
          </w:tcPr>
          <w:p w14:paraId="4C0A4DF7" w14:textId="77777777" w:rsidR="00FF62EE" w:rsidRPr="00765345" w:rsidRDefault="00FF62EE" w:rsidP="00B80EA3">
            <w:pPr>
              <w:spacing w:beforeLines="40" w:before="96" w:afterLines="40" w:after="96"/>
              <w:jc w:val="center"/>
              <w:rPr>
                <w:rFonts w:ascii="Arial" w:eastAsia="Calibri" w:hAnsi="Arial" w:cs="Arial"/>
                <w:color w:val="FFFFFF"/>
                <w:sz w:val="20"/>
                <w:szCs w:val="20"/>
                <w:highlight w:val="yellow"/>
              </w:rPr>
            </w:pPr>
          </w:p>
        </w:tc>
      </w:tr>
      <w:tr w:rsidR="00FF62EE" w:rsidRPr="00765345" w14:paraId="568866A5" w14:textId="77777777" w:rsidTr="00B80EA3">
        <w:trPr>
          <w:cantSplit/>
          <w:trHeight w:val="422"/>
        </w:trPr>
        <w:tc>
          <w:tcPr>
            <w:tcW w:w="3870" w:type="dxa"/>
            <w:shd w:val="clear" w:color="auto" w:fill="C6D9F1" w:themeFill="text2" w:themeFillTint="33"/>
          </w:tcPr>
          <w:p w14:paraId="28366B99"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Location</w:t>
            </w:r>
          </w:p>
        </w:tc>
        <w:tc>
          <w:tcPr>
            <w:tcW w:w="6210" w:type="dxa"/>
            <w:shd w:val="clear" w:color="auto" w:fill="auto"/>
          </w:tcPr>
          <w:p w14:paraId="4ACA8620"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126CB251" w14:textId="77777777" w:rsidTr="00B80EA3">
        <w:trPr>
          <w:cantSplit/>
          <w:trHeight w:val="449"/>
        </w:trPr>
        <w:tc>
          <w:tcPr>
            <w:tcW w:w="3870" w:type="dxa"/>
            <w:shd w:val="clear" w:color="auto" w:fill="C6D9F1" w:themeFill="text2" w:themeFillTint="33"/>
          </w:tcPr>
          <w:p w14:paraId="49D6ACCB"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 xml:space="preserve">Client contact Details </w:t>
            </w:r>
          </w:p>
        </w:tc>
        <w:tc>
          <w:tcPr>
            <w:tcW w:w="6210" w:type="dxa"/>
            <w:shd w:val="clear" w:color="auto" w:fill="auto"/>
          </w:tcPr>
          <w:p w14:paraId="4BAFD451"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p w14:paraId="337108D5"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2A7B5661" w14:textId="77777777" w:rsidTr="00B80EA3">
        <w:trPr>
          <w:cantSplit/>
          <w:trHeight w:val="1610"/>
        </w:trPr>
        <w:tc>
          <w:tcPr>
            <w:tcW w:w="3870" w:type="dxa"/>
            <w:shd w:val="clear" w:color="auto" w:fill="C6D9F1" w:themeFill="text2" w:themeFillTint="33"/>
          </w:tcPr>
          <w:p w14:paraId="6F018638"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Project Description</w:t>
            </w:r>
          </w:p>
        </w:tc>
        <w:tc>
          <w:tcPr>
            <w:tcW w:w="6210" w:type="dxa"/>
            <w:shd w:val="clear" w:color="auto" w:fill="auto"/>
          </w:tcPr>
          <w:p w14:paraId="28870669"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p w14:paraId="5F0DAB8E"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71197123" w14:textId="77777777" w:rsidTr="00B80EA3">
        <w:trPr>
          <w:cantSplit/>
          <w:trHeight w:val="350"/>
        </w:trPr>
        <w:tc>
          <w:tcPr>
            <w:tcW w:w="3870" w:type="dxa"/>
            <w:shd w:val="clear" w:color="auto" w:fill="C6D9F1" w:themeFill="text2" w:themeFillTint="33"/>
          </w:tcPr>
          <w:p w14:paraId="58ADA160"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Contract Price (NZ$)</w:t>
            </w:r>
          </w:p>
        </w:tc>
        <w:tc>
          <w:tcPr>
            <w:tcW w:w="6210" w:type="dxa"/>
            <w:shd w:val="clear" w:color="auto" w:fill="auto"/>
          </w:tcPr>
          <w:p w14:paraId="1814CD6C"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2995D039" w14:textId="77777777" w:rsidTr="00B80EA3">
        <w:trPr>
          <w:cantSplit/>
          <w:trHeight w:val="296"/>
        </w:trPr>
        <w:tc>
          <w:tcPr>
            <w:tcW w:w="3870" w:type="dxa"/>
            <w:shd w:val="clear" w:color="auto" w:fill="C6D9F1" w:themeFill="text2" w:themeFillTint="33"/>
          </w:tcPr>
          <w:p w14:paraId="781641CC"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highlight w:val="yellow"/>
              </w:rPr>
            </w:pPr>
            <w:r w:rsidRPr="00BC7D7E">
              <w:rPr>
                <w:rFonts w:ascii="Arial" w:eastAsia="Calibri" w:hAnsi="Arial" w:cs="Arial"/>
                <w:color w:val="000000" w:themeColor="text1"/>
                <w:sz w:val="20"/>
                <w:szCs w:val="20"/>
              </w:rPr>
              <w:t>Contract start date</w:t>
            </w:r>
          </w:p>
        </w:tc>
        <w:tc>
          <w:tcPr>
            <w:tcW w:w="6210" w:type="dxa"/>
            <w:shd w:val="clear" w:color="auto" w:fill="auto"/>
          </w:tcPr>
          <w:p w14:paraId="08E73981"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03D9D97A" w14:textId="77777777" w:rsidTr="00B80EA3">
        <w:trPr>
          <w:cantSplit/>
          <w:trHeight w:val="296"/>
        </w:trPr>
        <w:tc>
          <w:tcPr>
            <w:tcW w:w="3870" w:type="dxa"/>
            <w:shd w:val="clear" w:color="auto" w:fill="C6D9F1" w:themeFill="text2" w:themeFillTint="33"/>
          </w:tcPr>
          <w:p w14:paraId="7361E3AF"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Original completion due date</w:t>
            </w:r>
          </w:p>
        </w:tc>
        <w:tc>
          <w:tcPr>
            <w:tcW w:w="6210" w:type="dxa"/>
            <w:shd w:val="clear" w:color="auto" w:fill="auto"/>
          </w:tcPr>
          <w:p w14:paraId="0D68ADA2"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r w:rsidR="00FF62EE" w:rsidRPr="00765345" w14:paraId="4335ACDE" w14:textId="77777777" w:rsidTr="00B80EA3">
        <w:trPr>
          <w:cantSplit/>
          <w:trHeight w:val="296"/>
        </w:trPr>
        <w:tc>
          <w:tcPr>
            <w:tcW w:w="3870" w:type="dxa"/>
            <w:shd w:val="clear" w:color="auto" w:fill="C6D9F1" w:themeFill="text2" w:themeFillTint="33"/>
          </w:tcPr>
          <w:p w14:paraId="5778C495" w14:textId="77777777" w:rsidR="00FF62EE" w:rsidRPr="00BC7D7E" w:rsidRDefault="00FF62EE" w:rsidP="00B80EA3">
            <w:pPr>
              <w:spacing w:beforeLines="40" w:before="96" w:afterLines="40" w:after="96"/>
              <w:jc w:val="left"/>
              <w:rPr>
                <w:rFonts w:ascii="Arial" w:eastAsia="Calibri" w:hAnsi="Arial" w:cs="Arial"/>
                <w:color w:val="000000" w:themeColor="text1"/>
                <w:sz w:val="20"/>
                <w:szCs w:val="20"/>
              </w:rPr>
            </w:pPr>
            <w:r w:rsidRPr="00BC7D7E">
              <w:rPr>
                <w:rFonts w:ascii="Arial" w:eastAsia="Calibri" w:hAnsi="Arial" w:cs="Arial"/>
                <w:color w:val="000000" w:themeColor="text1"/>
                <w:sz w:val="20"/>
                <w:szCs w:val="20"/>
              </w:rPr>
              <w:t>Actual completion date</w:t>
            </w:r>
          </w:p>
        </w:tc>
        <w:tc>
          <w:tcPr>
            <w:tcW w:w="6210" w:type="dxa"/>
            <w:shd w:val="clear" w:color="auto" w:fill="auto"/>
          </w:tcPr>
          <w:p w14:paraId="4F1A68DC" w14:textId="77777777" w:rsidR="00FF62EE" w:rsidRPr="00765345" w:rsidRDefault="00FF62EE" w:rsidP="00B80EA3">
            <w:pPr>
              <w:spacing w:beforeLines="40" w:before="96" w:afterLines="40" w:after="96"/>
              <w:jc w:val="left"/>
              <w:rPr>
                <w:rFonts w:ascii="Arial" w:eastAsia="Calibri" w:hAnsi="Arial" w:cs="Arial"/>
                <w:sz w:val="20"/>
                <w:szCs w:val="20"/>
                <w:highlight w:val="yellow"/>
              </w:rPr>
            </w:pPr>
          </w:p>
        </w:tc>
      </w:tr>
    </w:tbl>
    <w:p w14:paraId="7D359E88" w14:textId="77777777" w:rsidR="00FF62EE" w:rsidRDefault="00FF62EE" w:rsidP="00FF62EE">
      <w:pPr>
        <w:pStyle w:val="Header1"/>
      </w:pPr>
    </w:p>
    <w:p w14:paraId="0D0FB81A" w14:textId="77777777" w:rsidR="00FF62EE" w:rsidRDefault="00FF62EE" w:rsidP="00AD5102">
      <w:pPr>
        <w:sectPr w:rsidR="00FF62EE" w:rsidSect="00125E01">
          <w:pgSz w:w="11906" w:h="16838"/>
          <w:pgMar w:top="1440" w:right="849" w:bottom="1276" w:left="993" w:header="708" w:footer="708" w:gutter="0"/>
          <w:cols w:space="708"/>
          <w:docGrid w:linePitch="360"/>
        </w:sectPr>
      </w:pPr>
    </w:p>
    <w:p w14:paraId="2F16781E" w14:textId="77777777" w:rsidR="009C5304" w:rsidRDefault="006906A2" w:rsidP="005A1B1B">
      <w:pPr>
        <w:pStyle w:val="Header1"/>
      </w:pPr>
      <w:bookmarkStart w:id="174" w:name="_Toc463382927"/>
      <w:bookmarkStart w:id="175" w:name="_Toc463382986"/>
      <w:bookmarkStart w:id="176" w:name="_Toc141187411"/>
      <w:r>
        <w:lastRenderedPageBreak/>
        <w:t xml:space="preserve">Attachment 3 – </w:t>
      </w:r>
      <w:bookmarkStart w:id="177" w:name="_Toc367778992"/>
      <w:bookmarkStart w:id="178" w:name="_Toc422906572"/>
      <w:bookmarkStart w:id="179" w:name="_Toc463295421"/>
      <w:r w:rsidR="00AD5102">
        <w:t>Evaluation Criteria</w:t>
      </w:r>
      <w:bookmarkEnd w:id="174"/>
      <w:bookmarkEnd w:id="175"/>
      <w:bookmarkEnd w:id="176"/>
      <w:bookmarkEnd w:id="177"/>
      <w:bookmarkEnd w:id="178"/>
      <w:bookmarkEnd w:id="179"/>
    </w:p>
    <w:p w14:paraId="0C0AD2FF" w14:textId="77777777" w:rsidR="00195B53" w:rsidRPr="00195B53" w:rsidRDefault="00195B53">
      <w:pPr>
        <w:rPr>
          <w:color w:val="000000" w:themeColor="text1"/>
        </w:rPr>
      </w:pPr>
      <w:r w:rsidRPr="00195B53">
        <w:rPr>
          <w:color w:val="000000" w:themeColor="text1"/>
        </w:rPr>
        <w:t>The Mandatory Conditions have been drawn from the Conditions of Tendering in this RFT. Tenders that do not meet the Mandatory Conditions are deemed non-compliant, and will not proceed into Evaluation.</w:t>
      </w:r>
    </w:p>
    <w:p w14:paraId="164D27AD" w14:textId="77777777" w:rsidR="009C5304" w:rsidRDefault="003A2BDF" w:rsidP="00896D00">
      <w:pPr>
        <w:pStyle w:val="Heading1"/>
      </w:pPr>
      <w:bookmarkStart w:id="180" w:name="_Toc463295422"/>
      <w:bookmarkStart w:id="181" w:name="_Toc463382928"/>
      <w:bookmarkStart w:id="182" w:name="_Toc463382987"/>
      <w:bookmarkStart w:id="183" w:name="_Toc141187412"/>
      <w:r>
        <w:t xml:space="preserve">Mandatory </w:t>
      </w:r>
      <w:r w:rsidR="00DD0646">
        <w:t>Conditions</w:t>
      </w:r>
      <w:bookmarkEnd w:id="180"/>
      <w:bookmarkEnd w:id="181"/>
      <w:bookmarkEnd w:id="182"/>
      <w:bookmarkEnd w:id="183"/>
    </w:p>
    <w:p w14:paraId="28F7E3AD" w14:textId="77777777"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14:paraId="6327DE1E" w14:textId="77777777" w:rsidTr="0048416B">
        <w:tc>
          <w:tcPr>
            <w:tcW w:w="6237" w:type="dxa"/>
            <w:shd w:val="pct5" w:color="auto" w:fill="auto"/>
            <w:vAlign w:val="center"/>
          </w:tcPr>
          <w:p w14:paraId="48E636CB" w14:textId="77777777" w:rsidR="00DD0646" w:rsidRDefault="00DD0646" w:rsidP="0048416B">
            <w:pPr>
              <w:pStyle w:val="TableHeading1"/>
            </w:pPr>
            <w:r>
              <w:t>Criterion</w:t>
            </w:r>
          </w:p>
        </w:tc>
        <w:tc>
          <w:tcPr>
            <w:tcW w:w="2517" w:type="dxa"/>
            <w:shd w:val="pct5" w:color="auto" w:fill="auto"/>
            <w:vAlign w:val="center"/>
          </w:tcPr>
          <w:p w14:paraId="42D0E682" w14:textId="77777777" w:rsidR="00DD0646" w:rsidRDefault="00DD0646" w:rsidP="0048416B">
            <w:pPr>
              <w:pStyle w:val="TableHeading1"/>
            </w:pPr>
            <w:r>
              <w:t>Complies</w:t>
            </w:r>
            <w:r>
              <w:br/>
              <w:t>Yes or No</w:t>
            </w:r>
          </w:p>
        </w:tc>
      </w:tr>
      <w:tr w:rsidR="00DD0646" w14:paraId="08B0458E" w14:textId="77777777" w:rsidTr="0048416B">
        <w:tc>
          <w:tcPr>
            <w:tcW w:w="6237" w:type="dxa"/>
          </w:tcPr>
          <w:p w14:paraId="0B811D63" w14:textId="77777777"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14:paraId="7351156F" w14:textId="77777777" w:rsidR="00DD0646" w:rsidRDefault="00DD0646" w:rsidP="0048416B"/>
        </w:tc>
      </w:tr>
      <w:tr w:rsidR="00DD0646" w14:paraId="683E4EA4" w14:textId="77777777" w:rsidTr="0048416B">
        <w:tc>
          <w:tcPr>
            <w:tcW w:w="6237" w:type="dxa"/>
          </w:tcPr>
          <w:p w14:paraId="6D69005F" w14:textId="77777777"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14:paraId="704027A8" w14:textId="77777777" w:rsidR="00DD0646" w:rsidRDefault="00DD0646" w:rsidP="0048416B"/>
        </w:tc>
      </w:tr>
      <w:tr w:rsidR="00DD0646" w14:paraId="65E624B5" w14:textId="77777777" w:rsidTr="0048416B">
        <w:tc>
          <w:tcPr>
            <w:tcW w:w="6237" w:type="dxa"/>
          </w:tcPr>
          <w:p w14:paraId="395BD819" w14:textId="77777777"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14:paraId="137E0DDA" w14:textId="77777777" w:rsidR="00DD0646" w:rsidRDefault="00DD0646" w:rsidP="0048416B"/>
        </w:tc>
      </w:tr>
      <w:tr w:rsidR="00DD0646" w14:paraId="66CC953D" w14:textId="77777777" w:rsidTr="0048416B">
        <w:tc>
          <w:tcPr>
            <w:tcW w:w="6237" w:type="dxa"/>
          </w:tcPr>
          <w:p w14:paraId="491B1CA7" w14:textId="77777777" w:rsidR="00DD0646" w:rsidRDefault="00DD0646" w:rsidP="00195B53">
            <w:pPr>
              <w:pStyle w:val="ListParagraph"/>
              <w:numPr>
                <w:ilvl w:val="0"/>
                <w:numId w:val="2"/>
              </w:numPr>
              <w:ind w:left="459" w:hanging="283"/>
            </w:pPr>
            <w:r>
              <w:t>Tenderers must tender to provide the whole</w:t>
            </w:r>
            <w:r w:rsidR="005561D9">
              <w:t>/parts</w:t>
            </w:r>
            <w:r>
              <w:t xml:space="preserve"> of the </w:t>
            </w:r>
            <w:r w:rsidR="00195B53">
              <w:t xml:space="preserve">items </w:t>
            </w:r>
            <w:r>
              <w:t xml:space="preserve"> specified in the RFT. </w:t>
            </w:r>
          </w:p>
        </w:tc>
        <w:tc>
          <w:tcPr>
            <w:tcW w:w="2517" w:type="dxa"/>
          </w:tcPr>
          <w:p w14:paraId="302717E6" w14:textId="77777777" w:rsidR="00DD0646" w:rsidRDefault="00DD0646" w:rsidP="0048416B"/>
        </w:tc>
      </w:tr>
      <w:tr w:rsidR="00DD0646" w14:paraId="16FDB2EC" w14:textId="77777777" w:rsidTr="0048416B">
        <w:tc>
          <w:tcPr>
            <w:tcW w:w="6237" w:type="dxa"/>
          </w:tcPr>
          <w:p w14:paraId="51863853" w14:textId="77777777"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14:paraId="252BA8F6" w14:textId="77777777" w:rsidR="00DD0646" w:rsidRDefault="00DD0646" w:rsidP="0048416B"/>
        </w:tc>
      </w:tr>
      <w:tr w:rsidR="00DD0646" w14:paraId="7E4EFE61" w14:textId="77777777" w:rsidTr="0048416B">
        <w:tc>
          <w:tcPr>
            <w:tcW w:w="6237" w:type="dxa"/>
          </w:tcPr>
          <w:p w14:paraId="1DC5BB23" w14:textId="77777777"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14:paraId="45A8F86B" w14:textId="77777777" w:rsidR="00DD0646" w:rsidRDefault="00DD0646" w:rsidP="0048416B"/>
        </w:tc>
      </w:tr>
      <w:tr w:rsidR="00661F46" w14:paraId="4F368AF6" w14:textId="77777777" w:rsidTr="0048416B">
        <w:tc>
          <w:tcPr>
            <w:tcW w:w="6237" w:type="dxa"/>
          </w:tcPr>
          <w:p w14:paraId="3781C374" w14:textId="77777777" w:rsidR="00661F46" w:rsidRDefault="00661F46" w:rsidP="00ED3C93">
            <w:pPr>
              <w:pStyle w:val="ListParagraph"/>
              <w:numPr>
                <w:ilvl w:val="0"/>
                <w:numId w:val="2"/>
              </w:numPr>
              <w:ind w:left="459" w:hanging="283"/>
            </w:pPr>
            <w:r>
              <w:t>All prices must be in NZ dollars</w:t>
            </w:r>
          </w:p>
        </w:tc>
        <w:tc>
          <w:tcPr>
            <w:tcW w:w="2517" w:type="dxa"/>
          </w:tcPr>
          <w:p w14:paraId="0834087E" w14:textId="77777777" w:rsidR="00661F46" w:rsidRDefault="00661F46" w:rsidP="0048416B"/>
        </w:tc>
      </w:tr>
    </w:tbl>
    <w:p w14:paraId="7A7DDA41" w14:textId="77777777" w:rsidR="00DD0646" w:rsidRDefault="00DD0646"/>
    <w:p w14:paraId="492AD61D" w14:textId="77777777" w:rsidR="009C5304" w:rsidRDefault="001B535B" w:rsidP="00896D00">
      <w:pPr>
        <w:pStyle w:val="Heading1"/>
      </w:pPr>
      <w:bookmarkStart w:id="184" w:name="_Toc463382929"/>
      <w:bookmarkStart w:id="185" w:name="_Toc463382988"/>
      <w:bookmarkStart w:id="186" w:name="_Toc141187413"/>
      <w:r>
        <w:t>Evaluation Criteria</w:t>
      </w:r>
      <w:bookmarkEnd w:id="184"/>
      <w:bookmarkEnd w:id="185"/>
      <w:bookmarkEnd w:id="186"/>
    </w:p>
    <w:p w14:paraId="0B6502F6" w14:textId="77777777"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w:t>
      </w:r>
      <w:r w:rsidR="00DB6A5B">
        <w:t>and</w:t>
      </w:r>
      <w:r w:rsidR="004D73B3">
        <w:t xml:space="preserve"> the scores will be determined by the Ministry’s Matrix (attachment 5)</w:t>
      </w:r>
      <w:r w:rsidR="00DB6A5B">
        <w:t xml:space="preserve"> </w:t>
      </w:r>
      <w:r w:rsidR="005D3201">
        <w:t>as follows:</w:t>
      </w:r>
      <w:r>
        <w:t xml:space="preserve"> </w:t>
      </w:r>
    </w:p>
    <w:tbl>
      <w:tblPr>
        <w:tblStyle w:val="TableGrid"/>
        <w:tblpPr w:leftFromText="180" w:rightFromText="180" w:vertAnchor="text" w:horzAnchor="margin" w:tblpY="249"/>
        <w:tblW w:w="0" w:type="auto"/>
        <w:tblLook w:val="04A0" w:firstRow="1" w:lastRow="0" w:firstColumn="1" w:lastColumn="0" w:noHBand="0" w:noVBand="1"/>
      </w:tblPr>
      <w:tblGrid>
        <w:gridCol w:w="6228"/>
        <w:gridCol w:w="2430"/>
      </w:tblGrid>
      <w:tr w:rsidR="003E1B90" w14:paraId="3BFE9FC3" w14:textId="77777777" w:rsidTr="003E1B90">
        <w:tc>
          <w:tcPr>
            <w:tcW w:w="6228" w:type="dxa"/>
            <w:shd w:val="pct5" w:color="auto" w:fill="auto"/>
            <w:vAlign w:val="center"/>
          </w:tcPr>
          <w:p w14:paraId="3D2F4479" w14:textId="77777777" w:rsidR="003E1B90" w:rsidRDefault="003E1B90" w:rsidP="003E1B90">
            <w:pPr>
              <w:pStyle w:val="TableHeading1"/>
              <w:ind w:left="-90" w:firstLine="90"/>
            </w:pPr>
            <w:r>
              <w:t>Criteria</w:t>
            </w:r>
          </w:p>
        </w:tc>
        <w:tc>
          <w:tcPr>
            <w:tcW w:w="2430" w:type="dxa"/>
            <w:shd w:val="pct5" w:color="auto" w:fill="auto"/>
            <w:vAlign w:val="center"/>
          </w:tcPr>
          <w:p w14:paraId="5962BD22" w14:textId="77777777" w:rsidR="003E1B90" w:rsidRDefault="003E1B90" w:rsidP="003E1B90">
            <w:pPr>
              <w:pStyle w:val="TableHeading1"/>
            </w:pPr>
            <w:r>
              <w:t>Weight</w:t>
            </w:r>
            <w:r>
              <w:br/>
              <w:t>%</w:t>
            </w:r>
          </w:p>
        </w:tc>
      </w:tr>
      <w:tr w:rsidR="003E1B90" w14:paraId="69F6A7EC" w14:textId="77777777" w:rsidTr="003E1B90">
        <w:tc>
          <w:tcPr>
            <w:tcW w:w="6228" w:type="dxa"/>
          </w:tcPr>
          <w:p w14:paraId="3243D096" w14:textId="77777777" w:rsidR="003E1B90" w:rsidRPr="002D0143" w:rsidRDefault="003E1B90" w:rsidP="003E1B90">
            <w:pPr>
              <w:ind w:left="176"/>
              <w:rPr>
                <w:b/>
                <w:u w:val="single"/>
              </w:rPr>
            </w:pPr>
            <w:r w:rsidRPr="002D0143">
              <w:rPr>
                <w:b/>
                <w:u w:val="single"/>
              </w:rPr>
              <w:t>Non-Price Criteria</w:t>
            </w:r>
          </w:p>
        </w:tc>
        <w:tc>
          <w:tcPr>
            <w:tcW w:w="2430" w:type="dxa"/>
          </w:tcPr>
          <w:p w14:paraId="6EA5CEAD" w14:textId="77777777" w:rsidR="003E1B90" w:rsidRPr="00BD13B6" w:rsidRDefault="003E1B90" w:rsidP="003E1B90">
            <w:pPr>
              <w:jc w:val="right"/>
              <w:rPr>
                <w:color w:val="FF0000"/>
              </w:rPr>
            </w:pPr>
          </w:p>
        </w:tc>
      </w:tr>
      <w:tr w:rsidR="007A2C97" w14:paraId="54753358" w14:textId="77777777" w:rsidTr="003E1B90">
        <w:tc>
          <w:tcPr>
            <w:tcW w:w="6228" w:type="dxa"/>
          </w:tcPr>
          <w:p w14:paraId="36950A49" w14:textId="77777777" w:rsidR="007A2C97" w:rsidRDefault="007A2C97" w:rsidP="007A2C97">
            <w:pPr>
              <w:pStyle w:val="ListParagraph"/>
              <w:numPr>
                <w:ilvl w:val="0"/>
                <w:numId w:val="24"/>
              </w:numPr>
              <w:pBdr>
                <w:top w:val="none" w:sz="4" w:space="0" w:color="000000"/>
                <w:left w:val="none" w:sz="4" w:space="0" w:color="000000"/>
                <w:bottom w:val="none" w:sz="4" w:space="0" w:color="000000"/>
                <w:right w:val="none" w:sz="4" w:space="0" w:color="000000"/>
                <w:between w:val="none" w:sz="4" w:space="0" w:color="000000"/>
              </w:pBdr>
              <w:spacing w:before="120" w:after="120"/>
              <w:ind w:left="601" w:hanging="422"/>
            </w:pPr>
            <w:r>
              <w:t>Locally established company Locally supplied resources (labour and/or materials )</w:t>
            </w:r>
          </w:p>
        </w:tc>
        <w:tc>
          <w:tcPr>
            <w:tcW w:w="2430" w:type="dxa"/>
          </w:tcPr>
          <w:p w14:paraId="0EB86E89" w14:textId="77777777" w:rsidR="007A2C97" w:rsidRDefault="007A2C97" w:rsidP="007A2C97">
            <w:pPr>
              <w:spacing w:before="120" w:after="120"/>
              <w:jc w:val="center"/>
            </w:pPr>
            <w:r>
              <w:t>5</w:t>
            </w:r>
          </w:p>
        </w:tc>
      </w:tr>
      <w:tr w:rsidR="007A2C97" w14:paraId="72362F81" w14:textId="77777777" w:rsidTr="003E1B90">
        <w:tc>
          <w:tcPr>
            <w:tcW w:w="6228" w:type="dxa"/>
          </w:tcPr>
          <w:p w14:paraId="2F3F8BF0" w14:textId="77777777" w:rsidR="007A2C97" w:rsidRPr="00B75F87" w:rsidRDefault="007A2C97" w:rsidP="007A2C97">
            <w:pPr>
              <w:pStyle w:val="ListParagraph"/>
              <w:numPr>
                <w:ilvl w:val="0"/>
                <w:numId w:val="24"/>
              </w:numPr>
              <w:pBdr>
                <w:top w:val="none" w:sz="4" w:space="0" w:color="000000"/>
                <w:left w:val="none" w:sz="4" w:space="0" w:color="000000"/>
                <w:bottom w:val="none" w:sz="4" w:space="0" w:color="000000"/>
                <w:right w:val="none" w:sz="4" w:space="0" w:color="000000"/>
                <w:between w:val="none" w:sz="4" w:space="0" w:color="000000"/>
              </w:pBdr>
              <w:spacing w:before="120" w:after="120"/>
              <w:ind w:left="601" w:hanging="422"/>
            </w:pPr>
            <w:r w:rsidRPr="00B75F87">
              <w:t>Acceptance of the contract terms</w:t>
            </w:r>
          </w:p>
        </w:tc>
        <w:tc>
          <w:tcPr>
            <w:tcW w:w="2430" w:type="dxa"/>
          </w:tcPr>
          <w:p w14:paraId="33E84F47" w14:textId="77777777" w:rsidR="007A2C97" w:rsidRPr="00B75F87" w:rsidRDefault="007A2C97" w:rsidP="007A2C97">
            <w:pPr>
              <w:spacing w:before="120" w:after="120"/>
              <w:jc w:val="center"/>
            </w:pPr>
            <w:r w:rsidRPr="00B75F87">
              <w:t>5</w:t>
            </w:r>
          </w:p>
        </w:tc>
      </w:tr>
      <w:tr w:rsidR="00CA1DDC" w14:paraId="634AEB97" w14:textId="77777777" w:rsidTr="00CA1DDC">
        <w:trPr>
          <w:trHeight w:val="441"/>
        </w:trPr>
        <w:tc>
          <w:tcPr>
            <w:tcW w:w="6228" w:type="dxa"/>
          </w:tcPr>
          <w:p w14:paraId="23C96A77" w14:textId="77777777" w:rsidR="00CA1DDC" w:rsidRPr="00B75F87" w:rsidRDefault="00CA1DDC" w:rsidP="00471398">
            <w:pPr>
              <w:pStyle w:val="ListParagraph"/>
              <w:numPr>
                <w:ilvl w:val="0"/>
                <w:numId w:val="24"/>
              </w:numPr>
              <w:pBdr>
                <w:top w:val="none" w:sz="4" w:space="0" w:color="000000"/>
                <w:left w:val="none" w:sz="4" w:space="0" w:color="000000"/>
                <w:bottom w:val="none" w:sz="4" w:space="0" w:color="000000"/>
                <w:right w:val="none" w:sz="4" w:space="0" w:color="000000"/>
                <w:between w:val="none" w:sz="4" w:space="0" w:color="000000"/>
              </w:pBdr>
              <w:spacing w:before="120" w:after="120"/>
              <w:ind w:left="601" w:hanging="422"/>
              <w:rPr>
                <w:spacing w:val="1"/>
                <w:position w:val="1"/>
              </w:rPr>
            </w:pPr>
            <w:r w:rsidRPr="00B75F87">
              <w:rPr>
                <w:spacing w:val="1"/>
                <w:position w:val="1"/>
              </w:rPr>
              <w:t>Tenders have proven track record for supply and support</w:t>
            </w:r>
            <w:r>
              <w:rPr>
                <w:spacing w:val="1"/>
                <w:position w:val="1"/>
              </w:rPr>
              <w:t xml:space="preserve"> </w:t>
            </w:r>
          </w:p>
        </w:tc>
        <w:tc>
          <w:tcPr>
            <w:tcW w:w="2430" w:type="dxa"/>
          </w:tcPr>
          <w:p w14:paraId="010621CA" w14:textId="77777777" w:rsidR="00CA1DDC" w:rsidRPr="00B75F87" w:rsidRDefault="00CA1DDC" w:rsidP="007A2C97">
            <w:pPr>
              <w:spacing w:before="120" w:after="120"/>
              <w:jc w:val="center"/>
            </w:pPr>
            <w:r>
              <w:t>20</w:t>
            </w:r>
          </w:p>
        </w:tc>
      </w:tr>
      <w:tr w:rsidR="007A2C97" w14:paraId="6939AD2C" w14:textId="77777777" w:rsidTr="00471398">
        <w:trPr>
          <w:trHeight w:val="441"/>
        </w:trPr>
        <w:tc>
          <w:tcPr>
            <w:tcW w:w="6228" w:type="dxa"/>
          </w:tcPr>
          <w:p w14:paraId="7EF49306" w14:textId="77777777" w:rsidR="007A2C97" w:rsidRPr="00B75F87" w:rsidRDefault="00CA1DDC" w:rsidP="00142742">
            <w:pPr>
              <w:pStyle w:val="ListParagraph"/>
              <w:numPr>
                <w:ilvl w:val="0"/>
                <w:numId w:val="24"/>
              </w:numPr>
              <w:pBdr>
                <w:top w:val="none" w:sz="4" w:space="0" w:color="000000"/>
                <w:left w:val="none" w:sz="4" w:space="0" w:color="000000"/>
                <w:bottom w:val="none" w:sz="4" w:space="0" w:color="000000"/>
                <w:right w:val="none" w:sz="4" w:space="0" w:color="000000"/>
                <w:between w:val="none" w:sz="4" w:space="0" w:color="000000"/>
              </w:pBdr>
              <w:spacing w:before="120" w:after="120"/>
              <w:ind w:left="447" w:hanging="283"/>
            </w:pPr>
            <w:r w:rsidRPr="00CA1DDC">
              <w:rPr>
                <w:spacing w:val="1"/>
                <w:position w:val="1"/>
              </w:rPr>
              <w:t xml:space="preserve">Product Quality ( </w:t>
            </w:r>
            <w:r w:rsidR="00046647">
              <w:rPr>
                <w:spacing w:val="1"/>
                <w:position w:val="1"/>
              </w:rPr>
              <w:t xml:space="preserve">meeting or </w:t>
            </w:r>
            <w:r w:rsidR="00142742">
              <w:rPr>
                <w:spacing w:val="1"/>
                <w:position w:val="1"/>
              </w:rPr>
              <w:t>exceeding</w:t>
            </w:r>
            <w:r w:rsidR="00142742" w:rsidRPr="00CA1DDC">
              <w:rPr>
                <w:spacing w:val="1"/>
                <w:position w:val="1"/>
              </w:rPr>
              <w:t xml:space="preserve"> </w:t>
            </w:r>
            <w:r w:rsidRPr="00CA1DDC">
              <w:rPr>
                <w:spacing w:val="1"/>
                <w:position w:val="1"/>
              </w:rPr>
              <w:t>the minimum specification)</w:t>
            </w:r>
          </w:p>
        </w:tc>
        <w:tc>
          <w:tcPr>
            <w:tcW w:w="2430" w:type="dxa"/>
          </w:tcPr>
          <w:p w14:paraId="07B94285" w14:textId="77777777" w:rsidR="007A2C97" w:rsidRPr="00B75F87" w:rsidRDefault="00CA1DDC" w:rsidP="007A2C97">
            <w:pPr>
              <w:spacing w:before="120" w:after="120"/>
              <w:jc w:val="center"/>
            </w:pPr>
            <w:r>
              <w:t>10</w:t>
            </w:r>
          </w:p>
        </w:tc>
      </w:tr>
      <w:tr w:rsidR="007A2C97" w14:paraId="4F7D8D9B" w14:textId="77777777" w:rsidTr="003E1B90">
        <w:tc>
          <w:tcPr>
            <w:tcW w:w="6228" w:type="dxa"/>
          </w:tcPr>
          <w:p w14:paraId="64B56E6A" w14:textId="77777777" w:rsidR="007A2C97" w:rsidRPr="00B75F87" w:rsidRDefault="007A2C97" w:rsidP="007A2C97">
            <w:pPr>
              <w:spacing w:before="120" w:after="120"/>
              <w:ind w:left="176"/>
              <w:rPr>
                <w:b/>
                <w:u w:val="single"/>
              </w:rPr>
            </w:pPr>
            <w:r w:rsidRPr="00B75F87">
              <w:rPr>
                <w:b/>
                <w:u w:val="single"/>
              </w:rPr>
              <w:t>Total Non-Price Elements</w:t>
            </w:r>
          </w:p>
        </w:tc>
        <w:tc>
          <w:tcPr>
            <w:tcW w:w="2430" w:type="dxa"/>
            <w:tcBorders>
              <w:top w:val="double" w:sz="4" w:space="0" w:color="auto"/>
              <w:bottom w:val="double" w:sz="4" w:space="0" w:color="auto"/>
            </w:tcBorders>
          </w:tcPr>
          <w:p w14:paraId="1F59B4E6" w14:textId="77777777" w:rsidR="007A2C97" w:rsidRPr="00B75F87" w:rsidRDefault="000265AE" w:rsidP="00471398">
            <w:pPr>
              <w:tabs>
                <w:tab w:val="left" w:pos="563"/>
                <w:tab w:val="right" w:pos="2214"/>
              </w:tabs>
              <w:spacing w:before="120" w:after="120"/>
              <w:ind w:left="886"/>
              <w:rPr>
                <w:b/>
              </w:rPr>
            </w:pPr>
            <w:r>
              <w:rPr>
                <w:b/>
              </w:rPr>
              <w:t>4</w:t>
            </w:r>
            <w:r w:rsidR="006D52D2">
              <w:rPr>
                <w:b/>
              </w:rPr>
              <w:t>0</w:t>
            </w:r>
          </w:p>
        </w:tc>
      </w:tr>
      <w:tr w:rsidR="007A2C97" w14:paraId="004D52E8" w14:textId="77777777" w:rsidTr="003E1B90">
        <w:tc>
          <w:tcPr>
            <w:tcW w:w="6228" w:type="dxa"/>
          </w:tcPr>
          <w:p w14:paraId="1EAE5A0A" w14:textId="77777777" w:rsidR="007A2C97" w:rsidRPr="00195B53" w:rsidRDefault="007A2C97" w:rsidP="007A2C97">
            <w:pPr>
              <w:ind w:left="176"/>
              <w:rPr>
                <w:color w:val="000000" w:themeColor="text1"/>
              </w:rPr>
            </w:pPr>
            <w:r w:rsidRPr="00195B53">
              <w:rPr>
                <w:color w:val="000000" w:themeColor="text1"/>
              </w:rPr>
              <w:lastRenderedPageBreak/>
              <w:t>Price</w:t>
            </w:r>
            <w:r>
              <w:rPr>
                <w:color w:val="000000" w:themeColor="text1"/>
              </w:rPr>
              <w:t xml:space="preserve"> (realistic &amp; Cost effective</w:t>
            </w:r>
            <w:r w:rsidR="004346F4">
              <w:rPr>
                <w:color w:val="000000" w:themeColor="text1"/>
              </w:rPr>
              <w:t>/ value for money</w:t>
            </w:r>
            <w:r>
              <w:rPr>
                <w:color w:val="000000" w:themeColor="text1"/>
              </w:rPr>
              <w:t>)</w:t>
            </w:r>
          </w:p>
        </w:tc>
        <w:tc>
          <w:tcPr>
            <w:tcW w:w="2430" w:type="dxa"/>
            <w:tcBorders>
              <w:top w:val="double" w:sz="4" w:space="0" w:color="auto"/>
            </w:tcBorders>
          </w:tcPr>
          <w:p w14:paraId="21C0E63C" w14:textId="77777777" w:rsidR="007A2C97" w:rsidRPr="00195B53" w:rsidRDefault="000265AE" w:rsidP="00471398">
            <w:pPr>
              <w:spacing w:before="120" w:after="120"/>
              <w:rPr>
                <w:color w:val="000000" w:themeColor="text1"/>
              </w:rPr>
            </w:pPr>
            <w:r>
              <w:t xml:space="preserve">                   </w:t>
            </w:r>
            <w:r w:rsidR="006D52D2">
              <w:t>60</w:t>
            </w:r>
          </w:p>
        </w:tc>
      </w:tr>
      <w:tr w:rsidR="007A2C97" w14:paraId="7FEA4B7A" w14:textId="77777777" w:rsidTr="003E1B90">
        <w:tc>
          <w:tcPr>
            <w:tcW w:w="6228" w:type="dxa"/>
          </w:tcPr>
          <w:p w14:paraId="31725038" w14:textId="77777777" w:rsidR="007A2C97" w:rsidRPr="00195B53" w:rsidRDefault="007A2C97" w:rsidP="007A2C97">
            <w:pPr>
              <w:jc w:val="left"/>
              <w:rPr>
                <w:b/>
                <w:color w:val="000000" w:themeColor="text1"/>
              </w:rPr>
            </w:pPr>
            <w:r>
              <w:rPr>
                <w:b/>
                <w:color w:val="000000" w:themeColor="text1"/>
              </w:rPr>
              <w:t xml:space="preserve">         </w:t>
            </w:r>
            <w:r w:rsidRPr="00195B53">
              <w:rPr>
                <w:b/>
                <w:color w:val="000000" w:themeColor="text1"/>
              </w:rPr>
              <w:t>TOTAL WEIGHTING</w:t>
            </w:r>
          </w:p>
        </w:tc>
        <w:tc>
          <w:tcPr>
            <w:tcW w:w="2430" w:type="dxa"/>
          </w:tcPr>
          <w:p w14:paraId="097C4832" w14:textId="77777777" w:rsidR="007A2C97" w:rsidRPr="00195B53" w:rsidRDefault="007A2C97" w:rsidP="007A2C97">
            <w:pPr>
              <w:jc w:val="center"/>
              <w:rPr>
                <w:b/>
                <w:color w:val="000000" w:themeColor="text1"/>
              </w:rPr>
            </w:pPr>
            <w:r w:rsidRPr="00195B53">
              <w:rPr>
                <w:b/>
                <w:color w:val="000000" w:themeColor="text1"/>
              </w:rPr>
              <w:t>100</w:t>
            </w:r>
          </w:p>
        </w:tc>
      </w:tr>
    </w:tbl>
    <w:p w14:paraId="5A5E72B1" w14:textId="77777777" w:rsidR="00F37D7C" w:rsidRDefault="00F37D7C" w:rsidP="00F37D7C"/>
    <w:p w14:paraId="7462D560" w14:textId="77777777" w:rsidR="007765A9" w:rsidRDefault="007765A9" w:rsidP="00F37D7C"/>
    <w:p w14:paraId="0EA0C55B" w14:textId="77777777" w:rsidR="007765A9" w:rsidRDefault="007765A9" w:rsidP="00F37D7C"/>
    <w:p w14:paraId="48BFE2BD" w14:textId="77777777" w:rsidR="007765A9" w:rsidRDefault="007765A9" w:rsidP="00F37D7C"/>
    <w:p w14:paraId="046A4CB9" w14:textId="77777777" w:rsidR="007765A9" w:rsidRDefault="007765A9" w:rsidP="00F37D7C"/>
    <w:p w14:paraId="7D0E036F" w14:textId="77777777" w:rsidR="009B549F" w:rsidRDefault="009B549F" w:rsidP="00F37D7C"/>
    <w:p w14:paraId="1DA6BC4D" w14:textId="77777777" w:rsidR="009B549F" w:rsidRDefault="009B549F" w:rsidP="009B549F">
      <w:pPr>
        <w:pStyle w:val="Heading1"/>
      </w:pPr>
      <w:r>
        <w:t>Grading Scale</w:t>
      </w:r>
    </w:p>
    <w:p w14:paraId="20929CEF" w14:textId="77777777" w:rsidR="009B549F" w:rsidRDefault="009B549F" w:rsidP="009B549F">
      <w:r w:rsidRPr="00397684">
        <w:rPr>
          <w:rFonts w:ascii="Arial" w:eastAsia="Arial" w:hAnsi="Arial" w:cs="Arial"/>
          <w:color w:val="141414"/>
          <w:sz w:val="20"/>
          <w:lang w:val="en-US"/>
        </w:rPr>
        <w:t>The following grading scale will be used in evaluating Tenders.</w:t>
      </w:r>
    </w:p>
    <w:tbl>
      <w:tblPr>
        <w:tblStyle w:val="TableGrid1"/>
        <w:tblW w:w="0" w:type="auto"/>
        <w:tblLayout w:type="fixed"/>
        <w:tblLook w:val="04A0" w:firstRow="1" w:lastRow="0" w:firstColumn="1" w:lastColumn="0" w:noHBand="0" w:noVBand="1"/>
      </w:tblPr>
      <w:tblGrid>
        <w:gridCol w:w="1615"/>
        <w:gridCol w:w="1530"/>
        <w:gridCol w:w="1080"/>
        <w:gridCol w:w="1350"/>
        <w:gridCol w:w="1530"/>
        <w:gridCol w:w="1440"/>
        <w:gridCol w:w="1440"/>
      </w:tblGrid>
      <w:tr w:rsidR="00A667A1" w:rsidRPr="00397684" w14:paraId="22581CAD" w14:textId="77777777" w:rsidTr="00471398">
        <w:trPr>
          <w:trHeight w:val="806"/>
        </w:trPr>
        <w:tc>
          <w:tcPr>
            <w:tcW w:w="1615" w:type="dxa"/>
            <w:vMerge w:val="restart"/>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39B30D3" w14:textId="77777777" w:rsidR="00A667A1" w:rsidRPr="00397684" w:rsidRDefault="00A667A1" w:rsidP="00B80EA3">
            <w:pPr>
              <w:jc w:val="left"/>
              <w:rPr>
                <w:rFonts w:ascii="Calibri" w:eastAsia="Calibri" w:hAnsi="Calibri" w:cs="Times New Roman"/>
                <w:b/>
                <w:color w:val="000000" w:themeColor="text1"/>
              </w:rPr>
            </w:pPr>
          </w:p>
          <w:p w14:paraId="63ACEABD" w14:textId="77777777" w:rsidR="00A667A1" w:rsidRPr="002D7ED2" w:rsidRDefault="00A667A1" w:rsidP="00B80EA3">
            <w:pPr>
              <w:tabs>
                <w:tab w:val="left" w:pos="1155"/>
              </w:tabs>
              <w:jc w:val="left"/>
              <w:rPr>
                <w:rFonts w:ascii="Calibri" w:eastAsia="Calibri" w:hAnsi="Calibri" w:cs="Times New Roman"/>
                <w:b/>
                <w:color w:val="000000" w:themeColor="text1"/>
              </w:rPr>
            </w:pPr>
            <w:r>
              <w:rPr>
                <w:rFonts w:ascii="Calibri" w:eastAsia="Calibri" w:hAnsi="Calibri" w:cs="Times New Roman"/>
                <w:b/>
                <w:color w:val="000000" w:themeColor="text1"/>
              </w:rPr>
              <w:t>Score</w:t>
            </w:r>
          </w:p>
        </w:tc>
        <w:tc>
          <w:tcPr>
            <w:tcW w:w="153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BB63790" w14:textId="77777777" w:rsidR="00A667A1" w:rsidRPr="002D7ED2" w:rsidRDefault="00A667A1" w:rsidP="00B80EA3">
            <w:pPr>
              <w:jc w:val="center"/>
              <w:rPr>
                <w:rFonts w:ascii="Calibri" w:eastAsia="Calibri" w:hAnsi="Calibri" w:cs="Times New Roman"/>
                <w:b/>
                <w:color w:val="000000" w:themeColor="text1"/>
              </w:rPr>
            </w:pPr>
            <w:r>
              <w:rPr>
                <w:rFonts w:ascii="Calibri" w:eastAsia="Calibri" w:hAnsi="Calibri" w:cs="Times New Roman"/>
                <w:b/>
                <w:color w:val="000000" w:themeColor="text1"/>
              </w:rPr>
              <w:t>Poor</w:t>
            </w:r>
          </w:p>
        </w:tc>
        <w:tc>
          <w:tcPr>
            <w:tcW w:w="108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87E8687" w14:textId="77777777" w:rsidR="00A667A1" w:rsidRPr="002D7ED2" w:rsidRDefault="00A667A1" w:rsidP="00B80EA3">
            <w:pPr>
              <w:jc w:val="center"/>
              <w:rPr>
                <w:rFonts w:ascii="Calibri" w:eastAsia="Calibri" w:hAnsi="Calibri" w:cs="Times New Roman"/>
                <w:b/>
                <w:color w:val="000000" w:themeColor="text1"/>
              </w:rPr>
            </w:pPr>
            <w:r w:rsidRPr="00E32505">
              <w:rPr>
                <w:rFonts w:ascii="Calibri" w:eastAsia="Calibri" w:hAnsi="Calibri" w:cs="Times New Roman"/>
                <w:b/>
                <w:color w:val="000000" w:themeColor="text1"/>
              </w:rPr>
              <w:t>Fair</w:t>
            </w:r>
          </w:p>
        </w:tc>
        <w:tc>
          <w:tcPr>
            <w:tcW w:w="135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8FB9C38" w14:textId="77777777" w:rsidR="00A667A1" w:rsidRPr="002D7ED2" w:rsidRDefault="00A667A1" w:rsidP="00B80EA3">
            <w:pPr>
              <w:jc w:val="center"/>
              <w:rPr>
                <w:rFonts w:ascii="Calibri" w:eastAsia="Calibri" w:hAnsi="Calibri" w:cs="Times New Roman"/>
                <w:b/>
                <w:color w:val="000000" w:themeColor="text1"/>
              </w:rPr>
            </w:pPr>
            <w:r w:rsidRPr="002D7ED2">
              <w:rPr>
                <w:rFonts w:ascii="Calibri" w:eastAsia="Calibri" w:hAnsi="Calibri" w:cs="Times New Roman"/>
                <w:b/>
                <w:color w:val="000000" w:themeColor="text1"/>
              </w:rPr>
              <w:t>Satisfactory</w:t>
            </w:r>
          </w:p>
        </w:tc>
        <w:tc>
          <w:tcPr>
            <w:tcW w:w="153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7A4EC81" w14:textId="77777777" w:rsidR="00A667A1" w:rsidRPr="002D7ED2" w:rsidRDefault="00A667A1" w:rsidP="00B80EA3">
            <w:pPr>
              <w:jc w:val="center"/>
              <w:rPr>
                <w:rFonts w:ascii="Calibri" w:eastAsia="Calibri" w:hAnsi="Calibri" w:cs="Times New Roman"/>
                <w:b/>
                <w:color w:val="000000" w:themeColor="text1"/>
              </w:rPr>
            </w:pPr>
            <w:r w:rsidRPr="002D7ED2">
              <w:rPr>
                <w:rFonts w:ascii="Calibri" w:eastAsia="Calibri" w:hAnsi="Calibri" w:cs="Times New Roman"/>
                <w:b/>
                <w:color w:val="000000" w:themeColor="text1"/>
              </w:rPr>
              <w:t>Good</w:t>
            </w:r>
          </w:p>
        </w:tc>
        <w:tc>
          <w:tcPr>
            <w:tcW w:w="144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D11FABE" w14:textId="77777777" w:rsidR="00A667A1" w:rsidRPr="002D7ED2" w:rsidRDefault="00A667A1" w:rsidP="00B80EA3">
            <w:pPr>
              <w:jc w:val="center"/>
              <w:rPr>
                <w:rFonts w:ascii="Calibri" w:eastAsia="Calibri" w:hAnsi="Calibri" w:cs="Times New Roman"/>
                <w:b/>
                <w:color w:val="000000" w:themeColor="text1"/>
              </w:rPr>
            </w:pPr>
            <w:r w:rsidRPr="002D7ED2">
              <w:rPr>
                <w:rFonts w:ascii="Calibri" w:eastAsia="Calibri" w:hAnsi="Calibri" w:cs="Times New Roman"/>
                <w:b/>
                <w:color w:val="000000" w:themeColor="text1"/>
              </w:rPr>
              <w:t>Very Good</w:t>
            </w:r>
          </w:p>
        </w:tc>
        <w:tc>
          <w:tcPr>
            <w:tcW w:w="144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5CCF177" w14:textId="77777777" w:rsidR="00A667A1" w:rsidRPr="002D7ED2" w:rsidRDefault="00A667A1" w:rsidP="00B80EA3">
            <w:pPr>
              <w:jc w:val="center"/>
              <w:rPr>
                <w:rFonts w:ascii="Calibri" w:eastAsia="Calibri" w:hAnsi="Calibri" w:cs="Times New Roman"/>
                <w:b/>
                <w:color w:val="000000" w:themeColor="text1"/>
              </w:rPr>
            </w:pPr>
            <w:r w:rsidRPr="002D7ED2">
              <w:rPr>
                <w:rFonts w:ascii="Calibri" w:eastAsia="Calibri" w:hAnsi="Calibri" w:cs="Times New Roman"/>
                <w:b/>
                <w:color w:val="000000" w:themeColor="text1"/>
              </w:rPr>
              <w:t>Excellent</w:t>
            </w:r>
          </w:p>
        </w:tc>
      </w:tr>
      <w:tr w:rsidR="00A667A1" w:rsidRPr="007923C9" w14:paraId="2A6D9E75" w14:textId="77777777" w:rsidTr="00471398">
        <w:trPr>
          <w:trHeight w:val="806"/>
        </w:trPr>
        <w:tc>
          <w:tcPr>
            <w:tcW w:w="1615" w:type="dxa"/>
            <w:vMerge/>
            <w:tcBorders>
              <w:top w:val="single" w:sz="12" w:space="0" w:color="auto"/>
              <w:left w:val="single" w:sz="12" w:space="0" w:color="auto"/>
              <w:bottom w:val="single" w:sz="12" w:space="0" w:color="auto"/>
              <w:right w:val="single" w:sz="12" w:space="0" w:color="auto"/>
            </w:tcBorders>
            <w:shd w:val="clear" w:color="auto" w:fill="auto"/>
          </w:tcPr>
          <w:p w14:paraId="2950E666" w14:textId="77777777" w:rsidR="00A667A1" w:rsidRPr="007A16A6" w:rsidRDefault="00A667A1" w:rsidP="00B80EA3">
            <w:pPr>
              <w:tabs>
                <w:tab w:val="left" w:pos="1155"/>
              </w:tabs>
              <w:jc w:val="left"/>
              <w:rPr>
                <w:rFonts w:ascii="Calibri" w:eastAsia="Calibri" w:hAnsi="Calibri" w:cs="Times New Roman"/>
                <w:b/>
                <w:color w:val="000000" w:themeColor="text1"/>
              </w:rPr>
            </w:pPr>
          </w:p>
        </w:tc>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A3B0D2"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0</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332FE"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1</w:t>
            </w:r>
          </w:p>
        </w:tc>
        <w:tc>
          <w:tcPr>
            <w:tcW w:w="1350" w:type="dxa"/>
            <w:tcBorders>
              <w:top w:val="single" w:sz="12" w:space="0" w:color="auto"/>
              <w:left w:val="single" w:sz="12" w:space="0" w:color="auto"/>
              <w:bottom w:val="single" w:sz="12" w:space="0" w:color="auto"/>
              <w:right w:val="single" w:sz="12" w:space="0" w:color="auto"/>
            </w:tcBorders>
            <w:shd w:val="clear" w:color="auto" w:fill="auto"/>
          </w:tcPr>
          <w:p w14:paraId="0C8817CA"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2</w:t>
            </w:r>
          </w:p>
        </w:tc>
        <w:tc>
          <w:tcPr>
            <w:tcW w:w="1530" w:type="dxa"/>
            <w:tcBorders>
              <w:top w:val="single" w:sz="12" w:space="0" w:color="auto"/>
              <w:left w:val="single" w:sz="12" w:space="0" w:color="auto"/>
              <w:bottom w:val="single" w:sz="12" w:space="0" w:color="auto"/>
              <w:right w:val="single" w:sz="12" w:space="0" w:color="auto"/>
            </w:tcBorders>
            <w:shd w:val="clear" w:color="auto" w:fill="auto"/>
          </w:tcPr>
          <w:p w14:paraId="5C0547DE"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3</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51A30549"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4</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760EA219" w14:textId="77777777" w:rsidR="00A667A1" w:rsidRPr="007A16A6" w:rsidRDefault="00A667A1" w:rsidP="00B80EA3">
            <w:pPr>
              <w:jc w:val="center"/>
              <w:rPr>
                <w:rFonts w:ascii="Calibri" w:eastAsia="Calibri" w:hAnsi="Calibri" w:cs="Times New Roman"/>
                <w:b/>
                <w:color w:val="000000" w:themeColor="text1"/>
              </w:rPr>
            </w:pPr>
            <w:r w:rsidRPr="007A16A6">
              <w:rPr>
                <w:rFonts w:ascii="Calibri" w:eastAsia="Calibri" w:hAnsi="Calibri" w:cs="Times New Roman"/>
                <w:b/>
                <w:color w:val="000000" w:themeColor="text1"/>
              </w:rPr>
              <w:t>5</w:t>
            </w:r>
          </w:p>
        </w:tc>
      </w:tr>
      <w:tr w:rsidR="009B549F" w:rsidRPr="007923C9" w14:paraId="48B8B362" w14:textId="77777777" w:rsidTr="00471398">
        <w:trPr>
          <w:trHeight w:val="806"/>
        </w:trPr>
        <w:tc>
          <w:tcPr>
            <w:tcW w:w="1615" w:type="dxa"/>
            <w:tcBorders>
              <w:top w:val="single" w:sz="12" w:space="0" w:color="auto"/>
            </w:tcBorders>
            <w:shd w:val="clear" w:color="auto" w:fill="auto"/>
          </w:tcPr>
          <w:p w14:paraId="4A64AE44" w14:textId="77777777" w:rsidR="009B549F" w:rsidRPr="004D6A3D" w:rsidRDefault="009B549F" w:rsidP="00B80EA3">
            <w:pPr>
              <w:jc w:val="left"/>
              <w:rPr>
                <w:rFonts w:ascii="Calibri" w:eastAsia="Calibri" w:hAnsi="Calibri" w:cs="Times New Roman"/>
                <w:color w:val="000000" w:themeColor="text1"/>
              </w:rPr>
            </w:pPr>
            <w:r w:rsidRPr="004D6A3D">
              <w:rPr>
                <w:rFonts w:ascii="Calibri" w:eastAsia="Calibri" w:hAnsi="Calibri" w:cs="Times New Roman"/>
                <w:color w:val="000000" w:themeColor="text1"/>
              </w:rPr>
              <w:t>Local Involvement</w:t>
            </w:r>
          </w:p>
        </w:tc>
        <w:tc>
          <w:tcPr>
            <w:tcW w:w="1530" w:type="dxa"/>
            <w:tcBorders>
              <w:top w:val="single" w:sz="12" w:space="0" w:color="auto"/>
            </w:tcBorders>
            <w:shd w:val="clear" w:color="auto" w:fill="auto"/>
          </w:tcPr>
          <w:p w14:paraId="137E56A6" w14:textId="77777777" w:rsidR="009B549F" w:rsidRPr="007923C9" w:rsidRDefault="009B549F" w:rsidP="00B80EA3">
            <w:pPr>
              <w:jc w:val="center"/>
              <w:rPr>
                <w:rFonts w:ascii="Calibri" w:eastAsia="Calibri" w:hAnsi="Calibri" w:cs="Times New Roman"/>
                <w:color w:val="000000" w:themeColor="text1"/>
              </w:rPr>
            </w:pPr>
            <w:r w:rsidRPr="007923C9">
              <w:rPr>
                <w:rFonts w:ascii="Calibri" w:eastAsia="Calibri" w:hAnsi="Calibri" w:cs="Times New Roman"/>
                <w:color w:val="000000" w:themeColor="text1"/>
              </w:rPr>
              <w:t>0</w:t>
            </w:r>
          </w:p>
        </w:tc>
        <w:tc>
          <w:tcPr>
            <w:tcW w:w="1080" w:type="dxa"/>
            <w:tcBorders>
              <w:top w:val="single" w:sz="12" w:space="0" w:color="auto"/>
            </w:tcBorders>
            <w:shd w:val="clear" w:color="auto" w:fill="auto"/>
          </w:tcPr>
          <w:p w14:paraId="70CEE004" w14:textId="77777777" w:rsidR="009B549F" w:rsidRPr="007923C9" w:rsidRDefault="00287713"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1</w:t>
            </w:r>
          </w:p>
        </w:tc>
        <w:tc>
          <w:tcPr>
            <w:tcW w:w="1350" w:type="dxa"/>
            <w:tcBorders>
              <w:top w:val="single" w:sz="12" w:space="0" w:color="auto"/>
            </w:tcBorders>
            <w:shd w:val="clear" w:color="auto" w:fill="auto"/>
          </w:tcPr>
          <w:p w14:paraId="4B74DEC1" w14:textId="77777777" w:rsidR="009B549F" w:rsidRPr="007923C9" w:rsidRDefault="00287713"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2</w:t>
            </w:r>
          </w:p>
        </w:tc>
        <w:tc>
          <w:tcPr>
            <w:tcW w:w="1530" w:type="dxa"/>
            <w:tcBorders>
              <w:top w:val="single" w:sz="12" w:space="0" w:color="auto"/>
            </w:tcBorders>
            <w:shd w:val="clear" w:color="auto" w:fill="auto"/>
          </w:tcPr>
          <w:p w14:paraId="5D928221" w14:textId="77777777" w:rsidR="009B549F" w:rsidRPr="007923C9" w:rsidRDefault="00287713"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3</w:t>
            </w:r>
          </w:p>
        </w:tc>
        <w:tc>
          <w:tcPr>
            <w:tcW w:w="1440" w:type="dxa"/>
            <w:tcBorders>
              <w:top w:val="single" w:sz="12" w:space="0" w:color="auto"/>
            </w:tcBorders>
            <w:shd w:val="clear" w:color="auto" w:fill="auto"/>
          </w:tcPr>
          <w:p w14:paraId="58971B08" w14:textId="77777777" w:rsidR="009B549F" w:rsidRPr="007923C9" w:rsidRDefault="00287713"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4</w:t>
            </w:r>
          </w:p>
        </w:tc>
        <w:tc>
          <w:tcPr>
            <w:tcW w:w="1440" w:type="dxa"/>
            <w:tcBorders>
              <w:top w:val="single" w:sz="12" w:space="0" w:color="auto"/>
            </w:tcBorders>
            <w:shd w:val="clear" w:color="auto" w:fill="auto"/>
          </w:tcPr>
          <w:p w14:paraId="37F4E317" w14:textId="77777777" w:rsidR="009B549F" w:rsidRPr="007923C9" w:rsidRDefault="00287713"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5</w:t>
            </w:r>
          </w:p>
        </w:tc>
      </w:tr>
      <w:tr w:rsidR="00287713" w:rsidRPr="007923C9" w14:paraId="758CD556" w14:textId="77777777" w:rsidTr="00B80EA3">
        <w:trPr>
          <w:trHeight w:val="806"/>
        </w:trPr>
        <w:tc>
          <w:tcPr>
            <w:tcW w:w="1615" w:type="dxa"/>
            <w:shd w:val="clear" w:color="auto" w:fill="auto"/>
          </w:tcPr>
          <w:p w14:paraId="70C6A21F" w14:textId="77777777" w:rsidR="00287713" w:rsidRPr="004D6A3D" w:rsidRDefault="00287713" w:rsidP="00287713">
            <w:pPr>
              <w:jc w:val="left"/>
              <w:rPr>
                <w:rFonts w:ascii="Calibri" w:eastAsia="Calibri" w:hAnsi="Calibri" w:cs="Times New Roman"/>
                <w:color w:val="000000" w:themeColor="text1"/>
              </w:rPr>
            </w:pPr>
            <w:r w:rsidRPr="004D6A3D">
              <w:rPr>
                <w:rFonts w:ascii="Calibri" w:eastAsia="Calibri" w:hAnsi="Calibri" w:cs="Times New Roman"/>
                <w:color w:val="000000" w:themeColor="text1"/>
              </w:rPr>
              <w:t>Contract Terms</w:t>
            </w:r>
          </w:p>
        </w:tc>
        <w:tc>
          <w:tcPr>
            <w:tcW w:w="1530" w:type="dxa"/>
            <w:shd w:val="clear" w:color="auto" w:fill="auto"/>
          </w:tcPr>
          <w:p w14:paraId="0F467234" w14:textId="77777777" w:rsidR="00287713" w:rsidRPr="007923C9" w:rsidRDefault="00287713" w:rsidP="00287713">
            <w:pPr>
              <w:jc w:val="center"/>
              <w:rPr>
                <w:rFonts w:ascii="Calibri" w:eastAsia="Calibri" w:hAnsi="Calibri" w:cs="Times New Roman"/>
                <w:color w:val="000000" w:themeColor="text1"/>
              </w:rPr>
            </w:pPr>
            <w:r w:rsidRPr="007923C9">
              <w:rPr>
                <w:rFonts w:ascii="Calibri" w:eastAsia="Calibri" w:hAnsi="Calibri" w:cs="Times New Roman"/>
                <w:color w:val="000000" w:themeColor="text1"/>
              </w:rPr>
              <w:t>0</w:t>
            </w:r>
          </w:p>
        </w:tc>
        <w:tc>
          <w:tcPr>
            <w:tcW w:w="1080" w:type="dxa"/>
            <w:shd w:val="clear" w:color="auto" w:fill="auto"/>
          </w:tcPr>
          <w:p w14:paraId="1C9800F2" w14:textId="77777777" w:rsidR="00287713" w:rsidRPr="007923C9" w:rsidRDefault="00287713" w:rsidP="00287713">
            <w:pPr>
              <w:jc w:val="center"/>
              <w:rPr>
                <w:rFonts w:ascii="Calibri" w:eastAsia="Calibri" w:hAnsi="Calibri" w:cs="Times New Roman"/>
                <w:color w:val="000000" w:themeColor="text1"/>
              </w:rPr>
            </w:pPr>
            <w:r>
              <w:rPr>
                <w:rFonts w:ascii="Calibri" w:eastAsia="Calibri" w:hAnsi="Calibri" w:cs="Times New Roman"/>
                <w:color w:val="000000" w:themeColor="text1"/>
              </w:rPr>
              <w:t>1</w:t>
            </w:r>
          </w:p>
        </w:tc>
        <w:tc>
          <w:tcPr>
            <w:tcW w:w="1350" w:type="dxa"/>
            <w:shd w:val="clear" w:color="auto" w:fill="auto"/>
          </w:tcPr>
          <w:p w14:paraId="0E690568" w14:textId="77777777" w:rsidR="00287713" w:rsidRPr="007923C9" w:rsidRDefault="00287713" w:rsidP="00287713">
            <w:pPr>
              <w:jc w:val="center"/>
              <w:rPr>
                <w:rFonts w:ascii="Calibri" w:eastAsia="Calibri" w:hAnsi="Calibri" w:cs="Times New Roman"/>
                <w:color w:val="000000" w:themeColor="text1"/>
              </w:rPr>
            </w:pPr>
            <w:r>
              <w:rPr>
                <w:rFonts w:ascii="Calibri" w:eastAsia="Calibri" w:hAnsi="Calibri" w:cs="Times New Roman"/>
                <w:color w:val="000000" w:themeColor="text1"/>
              </w:rPr>
              <w:t>2</w:t>
            </w:r>
          </w:p>
        </w:tc>
        <w:tc>
          <w:tcPr>
            <w:tcW w:w="1530" w:type="dxa"/>
            <w:shd w:val="clear" w:color="auto" w:fill="auto"/>
          </w:tcPr>
          <w:p w14:paraId="6E0110D0" w14:textId="77777777" w:rsidR="00287713" w:rsidRPr="007923C9" w:rsidRDefault="00287713" w:rsidP="00287713">
            <w:pPr>
              <w:jc w:val="center"/>
              <w:rPr>
                <w:rFonts w:ascii="Calibri" w:eastAsia="Calibri" w:hAnsi="Calibri" w:cs="Times New Roman"/>
                <w:color w:val="000000" w:themeColor="text1"/>
              </w:rPr>
            </w:pPr>
            <w:r>
              <w:rPr>
                <w:rFonts w:ascii="Calibri" w:eastAsia="Calibri" w:hAnsi="Calibri" w:cs="Times New Roman"/>
                <w:color w:val="000000" w:themeColor="text1"/>
              </w:rPr>
              <w:t>3</w:t>
            </w:r>
          </w:p>
        </w:tc>
        <w:tc>
          <w:tcPr>
            <w:tcW w:w="1440" w:type="dxa"/>
            <w:shd w:val="clear" w:color="auto" w:fill="auto"/>
          </w:tcPr>
          <w:p w14:paraId="39EEF7F2" w14:textId="77777777" w:rsidR="00287713" w:rsidRPr="007923C9" w:rsidRDefault="00287713" w:rsidP="00287713">
            <w:pPr>
              <w:jc w:val="center"/>
              <w:rPr>
                <w:rFonts w:ascii="Calibri" w:eastAsia="Calibri" w:hAnsi="Calibri" w:cs="Times New Roman"/>
                <w:color w:val="000000" w:themeColor="text1"/>
              </w:rPr>
            </w:pPr>
            <w:r>
              <w:rPr>
                <w:rFonts w:ascii="Calibri" w:eastAsia="Calibri" w:hAnsi="Calibri" w:cs="Times New Roman"/>
                <w:color w:val="000000" w:themeColor="text1"/>
              </w:rPr>
              <w:t>4</w:t>
            </w:r>
          </w:p>
        </w:tc>
        <w:tc>
          <w:tcPr>
            <w:tcW w:w="1440" w:type="dxa"/>
            <w:shd w:val="clear" w:color="auto" w:fill="auto"/>
          </w:tcPr>
          <w:p w14:paraId="1FAAC679" w14:textId="77777777" w:rsidR="00287713" w:rsidRPr="007923C9" w:rsidRDefault="00287713" w:rsidP="00287713">
            <w:pPr>
              <w:jc w:val="center"/>
              <w:rPr>
                <w:rFonts w:ascii="Calibri" w:eastAsia="Calibri" w:hAnsi="Calibri" w:cs="Times New Roman"/>
                <w:color w:val="000000" w:themeColor="text1"/>
              </w:rPr>
            </w:pPr>
            <w:r>
              <w:rPr>
                <w:rFonts w:ascii="Calibri" w:eastAsia="Calibri" w:hAnsi="Calibri" w:cs="Times New Roman"/>
                <w:color w:val="000000" w:themeColor="text1"/>
              </w:rPr>
              <w:t>5</w:t>
            </w:r>
          </w:p>
        </w:tc>
      </w:tr>
      <w:tr w:rsidR="009B549F" w:rsidRPr="007923C9" w14:paraId="4029EF59" w14:textId="77777777" w:rsidTr="00B80EA3">
        <w:trPr>
          <w:trHeight w:val="806"/>
        </w:trPr>
        <w:tc>
          <w:tcPr>
            <w:tcW w:w="1615" w:type="dxa"/>
            <w:shd w:val="clear" w:color="auto" w:fill="auto"/>
          </w:tcPr>
          <w:p w14:paraId="36E14C17" w14:textId="77777777" w:rsidR="009B549F" w:rsidRPr="004D6A3D" w:rsidRDefault="009B549F" w:rsidP="00B80EA3">
            <w:pPr>
              <w:jc w:val="left"/>
              <w:rPr>
                <w:rFonts w:ascii="Calibri" w:eastAsia="Calibri" w:hAnsi="Calibri" w:cs="Times New Roman"/>
                <w:color w:val="000000" w:themeColor="text1"/>
              </w:rPr>
            </w:pPr>
            <w:r w:rsidRPr="004D6A3D">
              <w:rPr>
                <w:rFonts w:ascii="Calibri" w:eastAsia="Calibri" w:hAnsi="Calibri" w:cs="Times New Roman"/>
                <w:color w:val="000000" w:themeColor="text1"/>
              </w:rPr>
              <w:t xml:space="preserve">Track Record </w:t>
            </w:r>
          </w:p>
        </w:tc>
        <w:tc>
          <w:tcPr>
            <w:tcW w:w="1530" w:type="dxa"/>
            <w:shd w:val="clear" w:color="auto" w:fill="auto"/>
          </w:tcPr>
          <w:p w14:paraId="7C30CDF7" w14:textId="77777777" w:rsidR="009B549F" w:rsidRPr="007923C9" w:rsidRDefault="009B549F" w:rsidP="00B80EA3">
            <w:pPr>
              <w:jc w:val="center"/>
              <w:rPr>
                <w:rFonts w:ascii="Calibri" w:eastAsia="Calibri" w:hAnsi="Calibri" w:cs="Times New Roman"/>
                <w:color w:val="000000" w:themeColor="text1"/>
              </w:rPr>
            </w:pPr>
            <w:r w:rsidRPr="007923C9">
              <w:rPr>
                <w:rFonts w:ascii="Calibri" w:eastAsia="Calibri" w:hAnsi="Calibri" w:cs="Times New Roman"/>
                <w:color w:val="000000" w:themeColor="text1"/>
              </w:rPr>
              <w:t>0</w:t>
            </w:r>
          </w:p>
        </w:tc>
        <w:tc>
          <w:tcPr>
            <w:tcW w:w="1080" w:type="dxa"/>
            <w:shd w:val="clear" w:color="auto" w:fill="auto"/>
          </w:tcPr>
          <w:p w14:paraId="775A8519" w14:textId="77777777" w:rsidR="009B549F" w:rsidRPr="007923C9" w:rsidRDefault="005F4E0F"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4</w:t>
            </w:r>
          </w:p>
        </w:tc>
        <w:tc>
          <w:tcPr>
            <w:tcW w:w="1350" w:type="dxa"/>
            <w:shd w:val="clear" w:color="auto" w:fill="auto"/>
          </w:tcPr>
          <w:p w14:paraId="66B10066" w14:textId="77777777" w:rsidR="009B549F" w:rsidRPr="007923C9" w:rsidRDefault="005F4E0F"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8</w:t>
            </w:r>
          </w:p>
        </w:tc>
        <w:tc>
          <w:tcPr>
            <w:tcW w:w="1530" w:type="dxa"/>
            <w:shd w:val="clear" w:color="auto" w:fill="auto"/>
          </w:tcPr>
          <w:p w14:paraId="2F692DAF" w14:textId="77777777" w:rsidR="009B549F" w:rsidRPr="007923C9" w:rsidRDefault="005F4E0F"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12</w:t>
            </w:r>
          </w:p>
        </w:tc>
        <w:tc>
          <w:tcPr>
            <w:tcW w:w="1440" w:type="dxa"/>
            <w:shd w:val="clear" w:color="auto" w:fill="auto"/>
          </w:tcPr>
          <w:p w14:paraId="710A6A3D" w14:textId="77777777" w:rsidR="009B549F" w:rsidRPr="007923C9" w:rsidRDefault="005F4E0F"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16</w:t>
            </w:r>
          </w:p>
        </w:tc>
        <w:tc>
          <w:tcPr>
            <w:tcW w:w="1440" w:type="dxa"/>
            <w:shd w:val="clear" w:color="auto" w:fill="auto"/>
          </w:tcPr>
          <w:p w14:paraId="379A93EE" w14:textId="77777777" w:rsidR="009B549F" w:rsidRPr="007923C9" w:rsidRDefault="00CD0467"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20</w:t>
            </w:r>
          </w:p>
        </w:tc>
      </w:tr>
      <w:tr w:rsidR="00CA1DDC" w:rsidRPr="007923C9" w14:paraId="788FDFAB" w14:textId="77777777" w:rsidTr="00B80EA3">
        <w:trPr>
          <w:trHeight w:val="806"/>
        </w:trPr>
        <w:tc>
          <w:tcPr>
            <w:tcW w:w="1615" w:type="dxa"/>
            <w:shd w:val="clear" w:color="auto" w:fill="auto"/>
          </w:tcPr>
          <w:p w14:paraId="23CFF3AA" w14:textId="77777777" w:rsidR="00CA1DDC" w:rsidRDefault="00CA1DDC" w:rsidP="00B80EA3">
            <w:pPr>
              <w:jc w:val="left"/>
              <w:rPr>
                <w:rFonts w:ascii="Calibri" w:eastAsia="Calibri" w:hAnsi="Calibri" w:cs="Times New Roman"/>
                <w:color w:val="000000" w:themeColor="text1"/>
              </w:rPr>
            </w:pPr>
            <w:r>
              <w:rPr>
                <w:rFonts w:ascii="Calibri" w:eastAsia="Calibri" w:hAnsi="Calibri" w:cs="Times New Roman"/>
                <w:color w:val="000000" w:themeColor="text1"/>
              </w:rPr>
              <w:t>Product Delivery</w:t>
            </w:r>
          </w:p>
        </w:tc>
        <w:tc>
          <w:tcPr>
            <w:tcW w:w="1530" w:type="dxa"/>
            <w:shd w:val="clear" w:color="auto" w:fill="auto"/>
          </w:tcPr>
          <w:p w14:paraId="7BC37B6C"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0</w:t>
            </w:r>
          </w:p>
        </w:tc>
        <w:tc>
          <w:tcPr>
            <w:tcW w:w="1080" w:type="dxa"/>
            <w:shd w:val="clear" w:color="auto" w:fill="auto"/>
          </w:tcPr>
          <w:p w14:paraId="1562E70E"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1</w:t>
            </w:r>
          </w:p>
        </w:tc>
        <w:tc>
          <w:tcPr>
            <w:tcW w:w="1350" w:type="dxa"/>
            <w:shd w:val="clear" w:color="auto" w:fill="auto"/>
          </w:tcPr>
          <w:p w14:paraId="0E46D1A4"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2</w:t>
            </w:r>
          </w:p>
        </w:tc>
        <w:tc>
          <w:tcPr>
            <w:tcW w:w="1530" w:type="dxa"/>
            <w:shd w:val="clear" w:color="auto" w:fill="auto"/>
          </w:tcPr>
          <w:p w14:paraId="4DE533FA"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3</w:t>
            </w:r>
          </w:p>
        </w:tc>
        <w:tc>
          <w:tcPr>
            <w:tcW w:w="1440" w:type="dxa"/>
            <w:shd w:val="clear" w:color="auto" w:fill="auto"/>
          </w:tcPr>
          <w:p w14:paraId="6D07EEE2"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4</w:t>
            </w:r>
          </w:p>
        </w:tc>
        <w:tc>
          <w:tcPr>
            <w:tcW w:w="1440" w:type="dxa"/>
            <w:shd w:val="clear" w:color="auto" w:fill="auto"/>
          </w:tcPr>
          <w:p w14:paraId="646457F9"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5</w:t>
            </w:r>
          </w:p>
        </w:tc>
      </w:tr>
      <w:tr w:rsidR="00CA1DDC" w:rsidRPr="007923C9" w14:paraId="5D81211A" w14:textId="77777777" w:rsidTr="00B80EA3">
        <w:trPr>
          <w:trHeight w:val="806"/>
        </w:trPr>
        <w:tc>
          <w:tcPr>
            <w:tcW w:w="1615" w:type="dxa"/>
            <w:shd w:val="clear" w:color="auto" w:fill="auto"/>
          </w:tcPr>
          <w:p w14:paraId="428498C2" w14:textId="77777777" w:rsidR="00CA1DDC" w:rsidRPr="004D6A3D" w:rsidRDefault="00CA1DDC" w:rsidP="00B80EA3">
            <w:pPr>
              <w:jc w:val="left"/>
              <w:rPr>
                <w:rFonts w:ascii="Calibri" w:eastAsia="Calibri" w:hAnsi="Calibri" w:cs="Times New Roman"/>
                <w:color w:val="000000" w:themeColor="text1"/>
              </w:rPr>
            </w:pPr>
            <w:r>
              <w:rPr>
                <w:rFonts w:ascii="Calibri" w:eastAsia="Calibri" w:hAnsi="Calibri" w:cs="Times New Roman"/>
                <w:color w:val="000000" w:themeColor="text1"/>
              </w:rPr>
              <w:t xml:space="preserve">Product Quality </w:t>
            </w:r>
          </w:p>
        </w:tc>
        <w:tc>
          <w:tcPr>
            <w:tcW w:w="1530" w:type="dxa"/>
            <w:shd w:val="clear" w:color="auto" w:fill="auto"/>
          </w:tcPr>
          <w:p w14:paraId="73E52B35" w14:textId="77777777" w:rsidR="00CA1DDC" w:rsidRPr="007923C9"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0</w:t>
            </w:r>
          </w:p>
        </w:tc>
        <w:tc>
          <w:tcPr>
            <w:tcW w:w="1080" w:type="dxa"/>
            <w:shd w:val="clear" w:color="auto" w:fill="auto"/>
          </w:tcPr>
          <w:p w14:paraId="39B77D33"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2</w:t>
            </w:r>
          </w:p>
        </w:tc>
        <w:tc>
          <w:tcPr>
            <w:tcW w:w="1350" w:type="dxa"/>
            <w:shd w:val="clear" w:color="auto" w:fill="auto"/>
          </w:tcPr>
          <w:p w14:paraId="4F4AEB90"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4</w:t>
            </w:r>
          </w:p>
        </w:tc>
        <w:tc>
          <w:tcPr>
            <w:tcW w:w="1530" w:type="dxa"/>
            <w:shd w:val="clear" w:color="auto" w:fill="auto"/>
          </w:tcPr>
          <w:p w14:paraId="083BCB95"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6</w:t>
            </w:r>
          </w:p>
        </w:tc>
        <w:tc>
          <w:tcPr>
            <w:tcW w:w="1440" w:type="dxa"/>
            <w:shd w:val="clear" w:color="auto" w:fill="auto"/>
          </w:tcPr>
          <w:p w14:paraId="78FDC58D"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8</w:t>
            </w:r>
          </w:p>
        </w:tc>
        <w:tc>
          <w:tcPr>
            <w:tcW w:w="1440" w:type="dxa"/>
            <w:shd w:val="clear" w:color="auto" w:fill="auto"/>
          </w:tcPr>
          <w:p w14:paraId="3A90BBCB" w14:textId="77777777" w:rsidR="00CA1DDC" w:rsidRDefault="00CA1DDC" w:rsidP="00B80EA3">
            <w:pPr>
              <w:jc w:val="center"/>
              <w:rPr>
                <w:rFonts w:ascii="Calibri" w:eastAsia="Calibri" w:hAnsi="Calibri" w:cs="Times New Roman"/>
                <w:color w:val="000000" w:themeColor="text1"/>
              </w:rPr>
            </w:pPr>
            <w:r>
              <w:rPr>
                <w:rFonts w:ascii="Calibri" w:eastAsia="Calibri" w:hAnsi="Calibri" w:cs="Times New Roman"/>
                <w:color w:val="000000" w:themeColor="text1"/>
              </w:rPr>
              <w:t>10</w:t>
            </w:r>
          </w:p>
        </w:tc>
      </w:tr>
    </w:tbl>
    <w:p w14:paraId="3DDFD1CA" w14:textId="77777777" w:rsidR="009B549F" w:rsidRDefault="009B549F" w:rsidP="009B549F">
      <w:pPr>
        <w:spacing w:after="160" w:line="259" w:lineRule="auto"/>
        <w:jc w:val="left"/>
        <w:rPr>
          <w:rFonts w:ascii="Calibri" w:eastAsia="Calibri" w:hAnsi="Calibri" w:cs="Times New Roman"/>
          <w:b/>
        </w:rPr>
      </w:pPr>
    </w:p>
    <w:p w14:paraId="4E800913" w14:textId="77777777" w:rsidR="009B549F" w:rsidRPr="00197708" w:rsidRDefault="009B549F" w:rsidP="009B549F">
      <w:pPr>
        <w:shd w:val="clear" w:color="auto" w:fill="C6D9F1" w:themeFill="text2" w:themeFillTint="33"/>
        <w:spacing w:after="160" w:line="259" w:lineRule="auto"/>
        <w:jc w:val="left"/>
        <w:rPr>
          <w:rFonts w:ascii="Calibri" w:eastAsia="Calibri" w:hAnsi="Calibri" w:cs="Times New Roman"/>
          <w:b/>
        </w:rPr>
      </w:pPr>
      <w:r w:rsidRPr="00197708">
        <w:rPr>
          <w:rFonts w:ascii="Calibri" w:eastAsia="Calibri" w:hAnsi="Calibri" w:cs="Times New Roman"/>
          <w:b/>
        </w:rPr>
        <w:t xml:space="preserve">Price Evaluation Score Formula = (Lowest Price </w:t>
      </w:r>
      <w:r w:rsidR="00D52197">
        <w:rPr>
          <w:rFonts w:ascii="Calibri" w:eastAsia="Calibri" w:hAnsi="Calibri" w:cs="Times New Roman"/>
          <w:b/>
        </w:rPr>
        <w:t>/</w:t>
      </w:r>
      <w:r w:rsidR="00D52197" w:rsidRPr="00D52197">
        <w:rPr>
          <w:rFonts w:ascii="Calibri" w:eastAsia="Calibri" w:hAnsi="Calibri" w:cs="Times New Roman"/>
          <w:b/>
        </w:rPr>
        <w:t xml:space="preserve"> </w:t>
      </w:r>
      <w:r w:rsidR="00D52197" w:rsidRPr="00197708">
        <w:rPr>
          <w:rFonts w:ascii="Calibri" w:eastAsia="Calibri" w:hAnsi="Calibri" w:cs="Times New Roman"/>
          <w:b/>
        </w:rPr>
        <w:t>Price of tender being evaluated</w:t>
      </w:r>
      <w:r w:rsidR="00D52197" w:rsidRPr="00197708" w:rsidDel="00D52197">
        <w:rPr>
          <w:rFonts w:ascii="Calibri" w:eastAsia="Calibri" w:hAnsi="Calibri" w:cs="Times New Roman"/>
          <w:b/>
        </w:rPr>
        <w:t xml:space="preserve"> </w:t>
      </w:r>
      <w:r w:rsidRPr="00197708">
        <w:rPr>
          <w:rFonts w:ascii="Calibri" w:eastAsia="Calibri" w:hAnsi="Calibri" w:cs="Times New Roman"/>
          <w:b/>
        </w:rPr>
        <w:t xml:space="preserve"> </w:t>
      </w:r>
      <w:r w:rsidR="00D52197">
        <w:rPr>
          <w:rFonts w:ascii="Calibri" w:eastAsia="Calibri" w:hAnsi="Calibri" w:cs="Times New Roman"/>
          <w:b/>
        </w:rPr>
        <w:t xml:space="preserve">X </w:t>
      </w:r>
      <w:r w:rsidRPr="00197708">
        <w:rPr>
          <w:rFonts w:ascii="Calibri" w:eastAsia="Calibri" w:hAnsi="Calibri" w:cs="Times New Roman"/>
          <w:b/>
        </w:rPr>
        <w:t>Price Weighting)</w:t>
      </w:r>
      <w:r>
        <w:rPr>
          <w:rFonts w:ascii="Calibri" w:eastAsia="Calibri" w:hAnsi="Calibri" w:cs="Times New Roman"/>
          <w:b/>
        </w:rPr>
        <w:t xml:space="preserve"> </w:t>
      </w:r>
    </w:p>
    <w:p w14:paraId="20E8FDD0" w14:textId="77777777" w:rsidR="009B549F" w:rsidRDefault="009B549F" w:rsidP="009B549F">
      <w:pPr>
        <w:spacing w:after="160" w:line="259" w:lineRule="auto"/>
        <w:jc w:val="left"/>
      </w:pPr>
      <w:r>
        <w:rPr>
          <w:rFonts w:ascii="Calibri" w:eastAsia="Calibri" w:hAnsi="Calibri" w:cs="Times New Roman"/>
        </w:rPr>
        <w:t xml:space="preserve"> </w:t>
      </w:r>
    </w:p>
    <w:p w14:paraId="255DDB39" w14:textId="77777777" w:rsidR="009C5304" w:rsidRDefault="00DE2310" w:rsidP="00896D00">
      <w:pPr>
        <w:pStyle w:val="Heading1"/>
      </w:pPr>
      <w:bookmarkStart w:id="187" w:name="_Toc463295424"/>
      <w:bookmarkStart w:id="188" w:name="_Toc463382930"/>
      <w:bookmarkStart w:id="189" w:name="_Toc463382989"/>
      <w:bookmarkStart w:id="190" w:name="_Toc141187414"/>
      <w:r>
        <w:t>Risk</w:t>
      </w:r>
      <w:bookmarkEnd w:id="187"/>
      <w:bookmarkEnd w:id="188"/>
      <w:bookmarkEnd w:id="189"/>
      <w:bookmarkEnd w:id="190"/>
    </w:p>
    <w:p w14:paraId="1CAFD833" w14:textId="77777777"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14:paraId="2105E2BD" w14:textId="77777777" w:rsidR="00244313" w:rsidRDefault="00DE2310">
      <w:pPr>
        <w:ind w:left="567"/>
      </w:pPr>
      <w:r>
        <w:lastRenderedPageBreak/>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14:paraId="79D827B3" w14:textId="77777777" w:rsidR="00226D46" w:rsidRDefault="00226D46"/>
    <w:p w14:paraId="74780352" w14:textId="77777777" w:rsidR="00772080" w:rsidRDefault="00772080" w:rsidP="00772080">
      <w:pPr>
        <w:pStyle w:val="Heading1"/>
      </w:pPr>
      <w:bookmarkStart w:id="191" w:name="_Toc473795255"/>
      <w:bookmarkStart w:id="192" w:name="_Toc141187415"/>
      <w:r>
        <w:t>R</w:t>
      </w:r>
      <w:bookmarkEnd w:id="191"/>
      <w:r>
        <w:t>isk Assessment</w:t>
      </w:r>
      <w:bookmarkEnd w:id="192"/>
    </w:p>
    <w:p w14:paraId="3B246663" w14:textId="77777777" w:rsidR="00772080" w:rsidRPr="00B6716D" w:rsidRDefault="00772080" w:rsidP="00772080">
      <w:pPr>
        <w:rPr>
          <w:b/>
        </w:rPr>
      </w:pPr>
      <w:r>
        <w:rPr>
          <w:b/>
        </w:rPr>
        <w:t xml:space="preserve">Name of Tender: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E78B8B5" w14:textId="77777777" w:rsidR="00772080" w:rsidRDefault="00772080" w:rsidP="00772080">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14:paraId="7852E24D" w14:textId="77777777" w:rsidR="00772080" w:rsidRDefault="00772080" w:rsidP="00772080">
      <w:pPr>
        <w:ind w:left="567"/>
      </w:pPr>
      <w:r>
        <w:t>The risk mitigation strategy may include the inclusion of specific clauses in the executed contract. Therefore, a Tender considered to be high risk might still be selected subject to the Tenderer’s willingness to accept the proposed contract amendments.</w:t>
      </w:r>
    </w:p>
    <w:p w14:paraId="1EC08934" w14:textId="77777777" w:rsidR="00772080" w:rsidRDefault="00772080" w:rsidP="00772080"/>
    <w:tbl>
      <w:tblPr>
        <w:tblStyle w:val="TableGrid"/>
        <w:tblW w:w="0" w:type="auto"/>
        <w:tblInd w:w="-289" w:type="dxa"/>
        <w:tblLook w:val="04A0" w:firstRow="1" w:lastRow="0" w:firstColumn="1" w:lastColumn="0" w:noHBand="0" w:noVBand="1"/>
      </w:tblPr>
      <w:tblGrid>
        <w:gridCol w:w="2836"/>
        <w:gridCol w:w="7218"/>
      </w:tblGrid>
      <w:tr w:rsidR="00772080" w14:paraId="08B09F97" w14:textId="77777777" w:rsidTr="000F15F8">
        <w:tc>
          <w:tcPr>
            <w:tcW w:w="2836" w:type="dxa"/>
          </w:tcPr>
          <w:p w14:paraId="5B5C52A7" w14:textId="77777777" w:rsidR="00772080" w:rsidRPr="00B6716D" w:rsidRDefault="00772080" w:rsidP="000F15F8">
            <w:pPr>
              <w:rPr>
                <w:b/>
              </w:rPr>
            </w:pPr>
            <w:r>
              <w:rPr>
                <w:b/>
              </w:rPr>
              <w:t>Please state the most significant r</w:t>
            </w:r>
            <w:r w:rsidRPr="00B6716D">
              <w:rPr>
                <w:b/>
              </w:rPr>
              <w:t>isks presented by the tender</w:t>
            </w:r>
            <w:r>
              <w:rPr>
                <w:b/>
              </w:rPr>
              <w:t xml:space="preserve"> </w:t>
            </w:r>
          </w:p>
        </w:tc>
        <w:tc>
          <w:tcPr>
            <w:tcW w:w="7218" w:type="dxa"/>
          </w:tcPr>
          <w:p w14:paraId="7FDBA46F" w14:textId="77777777" w:rsidR="00772080" w:rsidRDefault="00772080" w:rsidP="000F15F8"/>
          <w:p w14:paraId="28403960" w14:textId="77777777" w:rsidR="00772080" w:rsidRDefault="00772080" w:rsidP="000F15F8"/>
          <w:p w14:paraId="42E5E5E0" w14:textId="77777777" w:rsidR="00772080" w:rsidRDefault="00772080" w:rsidP="000F15F8"/>
        </w:tc>
      </w:tr>
      <w:tr w:rsidR="00772080" w14:paraId="567D8E7E" w14:textId="77777777" w:rsidTr="000F15F8">
        <w:tc>
          <w:tcPr>
            <w:tcW w:w="2836" w:type="dxa"/>
          </w:tcPr>
          <w:p w14:paraId="7AE715D4" w14:textId="77777777" w:rsidR="00772080" w:rsidRPr="00B6716D" w:rsidRDefault="00772080" w:rsidP="000F15F8">
            <w:pPr>
              <w:rPr>
                <w:b/>
              </w:rPr>
            </w:pPr>
            <w:r>
              <w:rPr>
                <w:b/>
              </w:rPr>
              <w:t>Please comment on t</w:t>
            </w:r>
            <w:r w:rsidRPr="00B6716D">
              <w:rPr>
                <w:b/>
              </w:rPr>
              <w:t>he likelihood of the risk occurring</w:t>
            </w:r>
          </w:p>
        </w:tc>
        <w:tc>
          <w:tcPr>
            <w:tcW w:w="7218" w:type="dxa"/>
          </w:tcPr>
          <w:p w14:paraId="0E3D6C24" w14:textId="77777777" w:rsidR="00772080" w:rsidRDefault="00772080" w:rsidP="000F15F8"/>
          <w:p w14:paraId="656A59F2" w14:textId="77777777" w:rsidR="00772080" w:rsidRDefault="00772080" w:rsidP="000F15F8"/>
          <w:p w14:paraId="3C0993F2" w14:textId="77777777" w:rsidR="00772080" w:rsidRDefault="00772080" w:rsidP="000F15F8"/>
        </w:tc>
      </w:tr>
      <w:tr w:rsidR="00772080" w14:paraId="1D299185" w14:textId="77777777" w:rsidTr="000F15F8">
        <w:tc>
          <w:tcPr>
            <w:tcW w:w="2836" w:type="dxa"/>
          </w:tcPr>
          <w:p w14:paraId="29D060F9" w14:textId="77777777" w:rsidR="00772080" w:rsidRPr="00B6716D" w:rsidRDefault="00772080" w:rsidP="000F15F8">
            <w:pPr>
              <w:rPr>
                <w:b/>
              </w:rPr>
            </w:pPr>
            <w:r w:rsidRPr="00B6716D">
              <w:rPr>
                <w:b/>
              </w:rPr>
              <w:t>Consequences of that risk</w:t>
            </w:r>
          </w:p>
        </w:tc>
        <w:tc>
          <w:tcPr>
            <w:tcW w:w="7218" w:type="dxa"/>
          </w:tcPr>
          <w:p w14:paraId="3A250B32" w14:textId="77777777" w:rsidR="00772080" w:rsidRDefault="00772080" w:rsidP="000F15F8"/>
          <w:p w14:paraId="3A2B55BB" w14:textId="77777777" w:rsidR="00772080" w:rsidRDefault="00772080" w:rsidP="000F15F8"/>
          <w:p w14:paraId="2B84B53C" w14:textId="77777777" w:rsidR="00772080" w:rsidRDefault="00772080" w:rsidP="000F15F8"/>
        </w:tc>
      </w:tr>
      <w:tr w:rsidR="00772080" w14:paraId="2CCD23CC" w14:textId="77777777" w:rsidTr="000F15F8">
        <w:tc>
          <w:tcPr>
            <w:tcW w:w="2836" w:type="dxa"/>
          </w:tcPr>
          <w:p w14:paraId="5EC0632C" w14:textId="77777777" w:rsidR="00772080" w:rsidRPr="00B6716D" w:rsidRDefault="00772080" w:rsidP="000F15F8">
            <w:pPr>
              <w:rPr>
                <w:b/>
              </w:rPr>
            </w:pPr>
            <w:r w:rsidRPr="00B6716D">
              <w:rPr>
                <w:b/>
              </w:rPr>
              <w:t>Risk Mitigation strategy</w:t>
            </w:r>
          </w:p>
        </w:tc>
        <w:tc>
          <w:tcPr>
            <w:tcW w:w="7218" w:type="dxa"/>
          </w:tcPr>
          <w:p w14:paraId="15A9703F" w14:textId="77777777" w:rsidR="00772080" w:rsidRDefault="00772080" w:rsidP="000F15F8"/>
          <w:p w14:paraId="2043CB86" w14:textId="77777777" w:rsidR="00772080" w:rsidRDefault="00772080" w:rsidP="000F15F8"/>
          <w:p w14:paraId="63E394B7" w14:textId="77777777" w:rsidR="00772080" w:rsidRDefault="00772080" w:rsidP="000F15F8"/>
        </w:tc>
      </w:tr>
    </w:tbl>
    <w:p w14:paraId="54E3117D" w14:textId="77777777" w:rsidR="00772080" w:rsidRDefault="00772080" w:rsidP="00772080"/>
    <w:p w14:paraId="2622D416" w14:textId="77777777" w:rsidR="00772080" w:rsidRDefault="00772080" w:rsidP="00772080"/>
    <w:tbl>
      <w:tblPr>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048"/>
        <w:gridCol w:w="3837"/>
      </w:tblGrid>
      <w:tr w:rsidR="00772080" w:rsidRPr="005D1E29" w14:paraId="5064DEC5" w14:textId="77777777" w:rsidTr="00EB0203">
        <w:trPr>
          <w:trHeight w:val="803"/>
        </w:trPr>
        <w:tc>
          <w:tcPr>
            <w:tcW w:w="3356" w:type="dxa"/>
            <w:shd w:val="clear" w:color="auto" w:fill="auto"/>
          </w:tcPr>
          <w:p w14:paraId="212F0425" w14:textId="77777777" w:rsidR="00772080" w:rsidRPr="00B6716D" w:rsidRDefault="00772080" w:rsidP="000F15F8">
            <w:pPr>
              <w:rPr>
                <w:rFonts w:ascii="Calibri" w:hAnsi="Calibri" w:cs="Calibri"/>
                <w:b/>
                <w:bCs/>
                <w:noProof/>
              </w:rPr>
            </w:pPr>
            <w:r w:rsidRPr="00B6716D">
              <w:rPr>
                <w:rFonts w:ascii="Calibri" w:hAnsi="Calibri" w:cs="Calibri"/>
                <w:b/>
                <w:bCs/>
                <w:noProof/>
              </w:rPr>
              <w:t>Tender Evaluation team member Name</w:t>
            </w:r>
          </w:p>
        </w:tc>
        <w:tc>
          <w:tcPr>
            <w:tcW w:w="3048" w:type="dxa"/>
            <w:shd w:val="clear" w:color="auto" w:fill="auto"/>
          </w:tcPr>
          <w:p w14:paraId="23BEC31B" w14:textId="77777777" w:rsidR="00772080" w:rsidRPr="00B6716D" w:rsidRDefault="00772080" w:rsidP="000F15F8">
            <w:pPr>
              <w:rPr>
                <w:rFonts w:ascii="Calibri" w:hAnsi="Calibri" w:cs="Calibri"/>
                <w:b/>
                <w:bCs/>
                <w:noProof/>
              </w:rPr>
            </w:pPr>
            <w:r w:rsidRPr="00B6716D">
              <w:rPr>
                <w:rFonts w:ascii="Calibri" w:hAnsi="Calibri" w:cs="Calibri"/>
                <w:b/>
                <w:bCs/>
                <w:noProof/>
              </w:rPr>
              <w:t>Position/Ministry</w:t>
            </w:r>
          </w:p>
        </w:tc>
        <w:tc>
          <w:tcPr>
            <w:tcW w:w="3837" w:type="dxa"/>
            <w:shd w:val="clear" w:color="auto" w:fill="auto"/>
          </w:tcPr>
          <w:p w14:paraId="684F971B" w14:textId="77777777" w:rsidR="00772080" w:rsidRPr="00B6716D" w:rsidRDefault="00772080" w:rsidP="000F15F8">
            <w:pPr>
              <w:rPr>
                <w:rFonts w:ascii="Calibri" w:hAnsi="Calibri" w:cs="Calibri"/>
                <w:b/>
                <w:bCs/>
                <w:noProof/>
              </w:rPr>
            </w:pPr>
            <w:r w:rsidRPr="00B6716D">
              <w:rPr>
                <w:rFonts w:ascii="Calibri" w:hAnsi="Calibri" w:cs="Calibri"/>
                <w:b/>
                <w:bCs/>
                <w:noProof/>
              </w:rPr>
              <w:t>Signature</w:t>
            </w:r>
          </w:p>
        </w:tc>
      </w:tr>
      <w:tr w:rsidR="00772080" w:rsidRPr="005D1E29" w14:paraId="0F8B06D1" w14:textId="77777777" w:rsidTr="00EB0203">
        <w:trPr>
          <w:trHeight w:val="996"/>
        </w:trPr>
        <w:tc>
          <w:tcPr>
            <w:tcW w:w="3356" w:type="dxa"/>
            <w:shd w:val="clear" w:color="auto" w:fill="auto"/>
          </w:tcPr>
          <w:p w14:paraId="48C2FDFD" w14:textId="77777777" w:rsidR="00772080" w:rsidRPr="005D1E29" w:rsidRDefault="00772080" w:rsidP="000F15F8">
            <w:pPr>
              <w:rPr>
                <w:rFonts w:ascii="Calibri" w:hAnsi="Calibri" w:cs="Calibri"/>
                <w:bCs/>
                <w:noProof/>
              </w:rPr>
            </w:pPr>
          </w:p>
        </w:tc>
        <w:tc>
          <w:tcPr>
            <w:tcW w:w="3048" w:type="dxa"/>
            <w:shd w:val="clear" w:color="auto" w:fill="auto"/>
          </w:tcPr>
          <w:p w14:paraId="7B96A541" w14:textId="77777777" w:rsidR="00772080" w:rsidRPr="005D1E29" w:rsidRDefault="00772080" w:rsidP="000F15F8">
            <w:pPr>
              <w:rPr>
                <w:rFonts w:ascii="Calibri" w:hAnsi="Calibri" w:cs="Calibri"/>
                <w:bCs/>
                <w:noProof/>
              </w:rPr>
            </w:pPr>
          </w:p>
        </w:tc>
        <w:tc>
          <w:tcPr>
            <w:tcW w:w="3837" w:type="dxa"/>
            <w:shd w:val="clear" w:color="auto" w:fill="auto"/>
          </w:tcPr>
          <w:p w14:paraId="5D4EA05A" w14:textId="77777777" w:rsidR="00772080" w:rsidRPr="005D1E29" w:rsidRDefault="00772080" w:rsidP="000F15F8">
            <w:pPr>
              <w:rPr>
                <w:rFonts w:ascii="Calibri" w:hAnsi="Calibri" w:cs="Calibri"/>
                <w:bCs/>
                <w:noProof/>
              </w:rPr>
            </w:pPr>
          </w:p>
          <w:p w14:paraId="2C6A92B5" w14:textId="77777777" w:rsidR="00772080" w:rsidRPr="005D1E29" w:rsidRDefault="00772080" w:rsidP="000F15F8">
            <w:pPr>
              <w:rPr>
                <w:rFonts w:ascii="Calibri" w:hAnsi="Calibri" w:cs="Calibri"/>
                <w:bCs/>
                <w:noProof/>
              </w:rPr>
            </w:pPr>
          </w:p>
        </w:tc>
      </w:tr>
    </w:tbl>
    <w:p w14:paraId="63914A54" w14:textId="77777777" w:rsidR="00772080" w:rsidRDefault="00772080">
      <w:pPr>
        <w:sectPr w:rsidR="00772080" w:rsidSect="00125E01">
          <w:pgSz w:w="11906" w:h="16838"/>
          <w:pgMar w:top="1440" w:right="849" w:bottom="1276" w:left="993" w:header="708" w:footer="708" w:gutter="0"/>
          <w:cols w:space="708"/>
          <w:docGrid w:linePitch="360"/>
        </w:sectPr>
      </w:pPr>
    </w:p>
    <w:p w14:paraId="57DD6084" w14:textId="77777777" w:rsidR="009C5304" w:rsidRDefault="006906A2" w:rsidP="005A1B1B">
      <w:pPr>
        <w:pStyle w:val="Header1"/>
      </w:pPr>
      <w:bookmarkStart w:id="193" w:name="_Toc422906573"/>
      <w:bookmarkStart w:id="194" w:name="_Toc463295425"/>
      <w:bookmarkStart w:id="195" w:name="_Toc463382931"/>
      <w:bookmarkStart w:id="196" w:name="_Toc463382990"/>
      <w:bookmarkStart w:id="197" w:name="_Toc141187416"/>
      <w:r>
        <w:lastRenderedPageBreak/>
        <w:t>Attachment 4 –</w:t>
      </w:r>
      <w:r w:rsidR="00944FF3">
        <w:t xml:space="preserve"> </w:t>
      </w:r>
      <w:r>
        <w:t>Contract</w:t>
      </w:r>
      <w:bookmarkEnd w:id="193"/>
      <w:bookmarkEnd w:id="194"/>
      <w:r w:rsidR="00944FF3">
        <w:t xml:space="preserve"> Conditions</w:t>
      </w:r>
      <w:bookmarkEnd w:id="195"/>
      <w:bookmarkEnd w:id="196"/>
      <w:bookmarkEnd w:id="197"/>
    </w:p>
    <w:p w14:paraId="62CC8649" w14:textId="77777777" w:rsidR="002C0C35" w:rsidRDefault="002C0C35" w:rsidP="002C0C35">
      <w:pPr>
        <w:spacing w:after="0" w:line="240" w:lineRule="auto"/>
        <w:ind w:left="4144" w:right="-20"/>
        <w:rPr>
          <w:rFonts w:ascii="Times New Roman" w:eastAsia="Times New Roman" w:hAnsi="Times New Roman"/>
          <w:sz w:val="20"/>
          <w:szCs w:val="20"/>
        </w:rPr>
      </w:pPr>
      <w:r>
        <w:rPr>
          <w:noProof/>
          <w:lang w:eastAsia="en-NZ"/>
        </w:rPr>
        <w:drawing>
          <wp:inline distT="0" distB="0" distL="0" distR="0" wp14:anchorId="019A58C1" wp14:editId="194B8F46">
            <wp:extent cx="946150" cy="107378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0" cy="1073785"/>
                    </a:xfrm>
                    <a:prstGeom prst="rect">
                      <a:avLst/>
                    </a:prstGeom>
                    <a:noFill/>
                    <a:ln>
                      <a:noFill/>
                    </a:ln>
                  </pic:spPr>
                </pic:pic>
              </a:graphicData>
            </a:graphic>
          </wp:inline>
        </w:drawing>
      </w:r>
    </w:p>
    <w:p w14:paraId="5B4892A8" w14:textId="77777777" w:rsidR="002C0C35" w:rsidRDefault="002C0C35" w:rsidP="002C0C35">
      <w:pPr>
        <w:spacing w:after="0" w:line="268" w:lineRule="exact"/>
        <w:ind w:left="2803" w:right="-20"/>
        <w:rPr>
          <w:rFonts w:ascii="Calibri" w:eastAsia="Calibri" w:hAnsi="Calibri" w:cs="Calibri"/>
        </w:rPr>
      </w:pPr>
      <w:r>
        <w:rPr>
          <w:rFonts w:cs="Calibri"/>
          <w:b/>
          <w:bCs/>
          <w:position w:val="1"/>
        </w:rPr>
        <w:t>PUR</w:t>
      </w:r>
      <w:r>
        <w:rPr>
          <w:rFonts w:cs="Calibri"/>
          <w:b/>
          <w:bCs/>
          <w:spacing w:val="1"/>
          <w:position w:val="1"/>
        </w:rPr>
        <w:t>C</w:t>
      </w:r>
      <w:r>
        <w:rPr>
          <w:rFonts w:cs="Calibri"/>
          <w:b/>
          <w:bCs/>
          <w:spacing w:val="-2"/>
          <w:position w:val="1"/>
        </w:rPr>
        <w:t>H</w:t>
      </w:r>
      <w:r>
        <w:rPr>
          <w:rFonts w:cs="Calibri"/>
          <w:b/>
          <w:bCs/>
          <w:spacing w:val="1"/>
          <w:position w:val="1"/>
        </w:rPr>
        <w:t>A</w:t>
      </w:r>
      <w:r>
        <w:rPr>
          <w:rFonts w:cs="Calibri"/>
          <w:b/>
          <w:bCs/>
          <w:spacing w:val="-1"/>
          <w:position w:val="1"/>
        </w:rPr>
        <w:t>S</w:t>
      </w:r>
      <w:r>
        <w:rPr>
          <w:rFonts w:cs="Calibri"/>
          <w:b/>
          <w:bCs/>
          <w:position w:val="1"/>
        </w:rPr>
        <w:t>E</w:t>
      </w:r>
      <w:r>
        <w:rPr>
          <w:rFonts w:cs="Calibri"/>
          <w:b/>
          <w:bCs/>
          <w:spacing w:val="1"/>
          <w:position w:val="1"/>
        </w:rPr>
        <w:t xml:space="preserve"> </w:t>
      </w:r>
      <w:r>
        <w:rPr>
          <w:rFonts w:cs="Calibri"/>
          <w:b/>
          <w:bCs/>
          <w:spacing w:val="-1"/>
          <w:position w:val="1"/>
        </w:rPr>
        <w:t>O</w:t>
      </w:r>
      <w:r>
        <w:rPr>
          <w:rFonts w:cs="Calibri"/>
          <w:b/>
          <w:bCs/>
          <w:spacing w:val="-2"/>
          <w:position w:val="1"/>
        </w:rPr>
        <w:t>R</w:t>
      </w:r>
      <w:r>
        <w:rPr>
          <w:rFonts w:cs="Calibri"/>
          <w:b/>
          <w:bCs/>
          <w:position w:val="1"/>
        </w:rPr>
        <w:t>DER</w:t>
      </w:r>
      <w:r>
        <w:rPr>
          <w:rFonts w:cs="Calibri"/>
          <w:b/>
          <w:bCs/>
          <w:spacing w:val="-1"/>
          <w:position w:val="1"/>
        </w:rPr>
        <w:t xml:space="preserve"> </w:t>
      </w:r>
      <w:r>
        <w:rPr>
          <w:rFonts w:cs="Calibri"/>
          <w:b/>
          <w:bCs/>
          <w:position w:val="1"/>
        </w:rPr>
        <w:t>PR</w:t>
      </w:r>
      <w:r>
        <w:rPr>
          <w:rFonts w:cs="Calibri"/>
          <w:b/>
          <w:bCs/>
          <w:spacing w:val="-1"/>
          <w:position w:val="1"/>
        </w:rPr>
        <w:t>O</w:t>
      </w:r>
      <w:r>
        <w:rPr>
          <w:rFonts w:cs="Calibri"/>
          <w:b/>
          <w:bCs/>
          <w:spacing w:val="-2"/>
          <w:position w:val="1"/>
        </w:rPr>
        <w:t>D</w:t>
      </w:r>
      <w:r>
        <w:rPr>
          <w:rFonts w:cs="Calibri"/>
          <w:b/>
          <w:bCs/>
          <w:spacing w:val="-3"/>
          <w:position w:val="1"/>
        </w:rPr>
        <w:t>U</w:t>
      </w:r>
      <w:r>
        <w:rPr>
          <w:rFonts w:cs="Calibri"/>
          <w:b/>
          <w:bCs/>
          <w:spacing w:val="1"/>
          <w:position w:val="1"/>
        </w:rPr>
        <w:t>C</w:t>
      </w:r>
      <w:r>
        <w:rPr>
          <w:rFonts w:cs="Calibri"/>
          <w:b/>
          <w:bCs/>
          <w:position w:val="1"/>
        </w:rPr>
        <w:t>T</w:t>
      </w:r>
      <w:r>
        <w:rPr>
          <w:rFonts w:cs="Calibri"/>
          <w:b/>
          <w:bCs/>
          <w:spacing w:val="-1"/>
          <w:position w:val="1"/>
        </w:rPr>
        <w:t xml:space="preserve"> </w:t>
      </w:r>
    </w:p>
    <w:p w14:paraId="0A2F25B4" w14:textId="77777777" w:rsidR="002C0C35" w:rsidRDefault="002C0C35" w:rsidP="002C0C35">
      <w:pPr>
        <w:spacing w:before="18" w:after="0" w:line="220" w:lineRule="exact"/>
        <w:rPr>
          <w:rFonts w:cs="Times New Roman"/>
        </w:rPr>
      </w:pPr>
    </w:p>
    <w:p w14:paraId="4DC628BB" w14:textId="77777777" w:rsidR="002C0C35" w:rsidRDefault="002C0C35" w:rsidP="002C0C35">
      <w:pPr>
        <w:spacing w:after="0"/>
        <w:ind w:left="120" w:right="481"/>
        <w:rPr>
          <w:rFonts w:cs="Calibri"/>
        </w:rPr>
      </w:pPr>
      <w:r>
        <w:rPr>
          <w:rFonts w:cs="Calibri"/>
          <w:b/>
          <w:bCs/>
          <w:spacing w:val="1"/>
        </w:rPr>
        <w:t>G</w:t>
      </w:r>
      <w:r>
        <w:rPr>
          <w:rFonts w:cs="Calibri"/>
          <w:b/>
          <w:bCs/>
          <w:spacing w:val="-1"/>
        </w:rPr>
        <w:t>o</w:t>
      </w:r>
      <w:r>
        <w:rPr>
          <w:rFonts w:cs="Calibri"/>
          <w:b/>
          <w:bCs/>
          <w:spacing w:val="1"/>
        </w:rPr>
        <w:t>v</w:t>
      </w:r>
      <w:r>
        <w:rPr>
          <w:rFonts w:cs="Calibri"/>
          <w:b/>
          <w:bCs/>
          <w:spacing w:val="-1"/>
        </w:rPr>
        <w:t>e</w:t>
      </w:r>
      <w:r>
        <w:rPr>
          <w:rFonts w:cs="Calibri"/>
          <w:b/>
          <w:bCs/>
          <w:spacing w:val="1"/>
        </w:rPr>
        <w:t>r</w:t>
      </w:r>
      <w:r>
        <w:rPr>
          <w:rFonts w:cs="Calibri"/>
          <w:b/>
          <w:bCs/>
          <w:spacing w:val="-1"/>
        </w:rPr>
        <w:t>n</w:t>
      </w:r>
      <w:r>
        <w:rPr>
          <w:rFonts w:cs="Calibri"/>
          <w:b/>
          <w:bCs/>
        </w:rPr>
        <w:t>m</w:t>
      </w:r>
      <w:r>
        <w:rPr>
          <w:rFonts w:cs="Calibri"/>
          <w:b/>
          <w:bCs/>
          <w:spacing w:val="-1"/>
        </w:rPr>
        <w:t>en</w:t>
      </w:r>
      <w:r>
        <w:rPr>
          <w:rFonts w:cs="Calibri"/>
          <w:b/>
          <w:bCs/>
          <w:spacing w:val="-2"/>
        </w:rPr>
        <w:t>t</w:t>
      </w:r>
      <w:r>
        <w:rPr>
          <w:rFonts w:cs="Calibri"/>
        </w:rPr>
        <w:t xml:space="preserve">: </w:t>
      </w:r>
      <w:r>
        <w:rPr>
          <w:rFonts w:cs="Calibri"/>
          <w:spacing w:val="2"/>
        </w:rPr>
        <w:t xml:space="preserve"> </w:t>
      </w:r>
      <w:r>
        <w:rPr>
          <w:rFonts w:cs="Calibri"/>
          <w:spacing w:val="-3"/>
        </w:rPr>
        <w:t>H</w:t>
      </w:r>
      <w:r w:rsidR="005D1D00">
        <w:rPr>
          <w:rFonts w:cs="Calibri"/>
        </w:rPr>
        <w:t>is</w:t>
      </w:r>
      <w:r>
        <w:rPr>
          <w:rFonts w:cs="Calibri"/>
          <w:spacing w:val="-2"/>
        </w:rPr>
        <w:t xml:space="preserve"> </w:t>
      </w:r>
      <w:r>
        <w:rPr>
          <w:rFonts w:cs="Calibri"/>
          <w:spacing w:val="1"/>
        </w:rPr>
        <w:t>M</w:t>
      </w:r>
      <w:r>
        <w:rPr>
          <w:rFonts w:cs="Calibri"/>
        </w:rPr>
        <w:t>ajes</w:t>
      </w:r>
      <w:r>
        <w:rPr>
          <w:rFonts w:cs="Calibri"/>
          <w:spacing w:val="-2"/>
        </w:rPr>
        <w:t>t</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D1D00">
        <w:rPr>
          <w:rFonts w:cs="Calibri"/>
        </w:rPr>
        <w:t>King</w:t>
      </w:r>
      <w:r>
        <w:rPr>
          <w:rFonts w:cs="Calibri"/>
        </w:rPr>
        <w:t xml:space="preserve"> in ri</w:t>
      </w:r>
      <w:r>
        <w:rPr>
          <w:rFonts w:cs="Calibri"/>
          <w:spacing w:val="-1"/>
        </w:rPr>
        <w:t>gh</w:t>
      </w:r>
      <w:r>
        <w:rPr>
          <w:rFonts w:cs="Calibri"/>
        </w:rPr>
        <w:t>t</w:t>
      </w:r>
      <w:r>
        <w:rPr>
          <w:rFonts w:cs="Calibri"/>
          <w:spacing w:val="-1"/>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3"/>
        </w:rPr>
        <w:t>g</w:t>
      </w:r>
      <w:r>
        <w:rPr>
          <w:rFonts w:cs="Calibri"/>
          <w:spacing w:val="1"/>
        </w:rPr>
        <w:t>o</w:t>
      </w:r>
      <w:r>
        <w:rPr>
          <w:rFonts w:cs="Calibri"/>
          <w:spacing w:val="-1"/>
        </w:rPr>
        <w:t>v</w:t>
      </w:r>
      <w:r>
        <w:rPr>
          <w:rFonts w:cs="Calibri"/>
        </w:rPr>
        <w:t>er</w:t>
      </w:r>
      <w:r>
        <w:rPr>
          <w:rFonts w:cs="Calibri"/>
          <w:spacing w:val="-1"/>
        </w:rPr>
        <w:t>nm</w:t>
      </w:r>
      <w:r>
        <w:rPr>
          <w:rFonts w:cs="Calibri"/>
        </w:rPr>
        <w:t>e</w:t>
      </w:r>
      <w:r>
        <w:rPr>
          <w:rFonts w:cs="Calibri"/>
          <w:spacing w:val="-1"/>
        </w:rPr>
        <w:t>n</w:t>
      </w:r>
      <w:r>
        <w:rPr>
          <w:rFonts w:cs="Calibri"/>
        </w:rPr>
        <w:t>t</w:t>
      </w:r>
      <w:r>
        <w:rPr>
          <w:rFonts w:cs="Calibri"/>
          <w:spacing w:val="-1"/>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o</w:t>
      </w:r>
      <w:r>
        <w:rPr>
          <w:rFonts w:cs="Calibri"/>
        </w:rPr>
        <w:t>k</w:t>
      </w:r>
      <w:r>
        <w:rPr>
          <w:rFonts w:cs="Calibri"/>
          <w:spacing w:val="1"/>
        </w:rPr>
        <w:t xml:space="preserve"> </w:t>
      </w:r>
      <w:r>
        <w:rPr>
          <w:rFonts w:cs="Calibri"/>
        </w:rPr>
        <w:t>Isl</w:t>
      </w:r>
      <w:r>
        <w:rPr>
          <w:rFonts w:cs="Calibri"/>
          <w:spacing w:val="-3"/>
        </w:rPr>
        <w:t>a</w:t>
      </w:r>
      <w:r>
        <w:rPr>
          <w:rFonts w:cs="Calibri"/>
          <w:spacing w:val="-1"/>
        </w:rPr>
        <w:t>nd</w:t>
      </w:r>
      <w:r>
        <w:rPr>
          <w:rFonts w:cs="Calibri"/>
        </w:rPr>
        <w:t>s</w:t>
      </w:r>
      <w:r>
        <w:rPr>
          <w:rFonts w:cs="Calibri"/>
          <w:spacing w:val="1"/>
        </w:rPr>
        <w:t xml:space="preserve"> </w:t>
      </w:r>
      <w:r>
        <w:rPr>
          <w:rFonts w:cs="Calibri"/>
        </w:rPr>
        <w:t>acti</w:t>
      </w:r>
      <w:r>
        <w:rPr>
          <w:rFonts w:cs="Calibri"/>
          <w:spacing w:val="-1"/>
        </w:rPr>
        <w:t>n</w:t>
      </w:r>
      <w:r>
        <w:rPr>
          <w:rFonts w:cs="Calibri"/>
        </w:rPr>
        <w:t xml:space="preserve">g </w:t>
      </w:r>
      <w:r>
        <w:rPr>
          <w:rFonts w:cs="Calibri"/>
          <w:spacing w:val="-1"/>
        </w:rPr>
        <w:t>b</w:t>
      </w:r>
      <w:r>
        <w:rPr>
          <w:rFonts w:cs="Calibri"/>
        </w:rPr>
        <w:t>y</w:t>
      </w:r>
      <w:r>
        <w:rPr>
          <w:rFonts w:cs="Calibri"/>
          <w:spacing w:val="1"/>
        </w:rPr>
        <w:t xml:space="preserve"> </w:t>
      </w:r>
      <w:r>
        <w:rPr>
          <w:rFonts w:cs="Calibri"/>
        </w:rPr>
        <w:t>a</w:t>
      </w:r>
      <w:r>
        <w:rPr>
          <w:rFonts w:cs="Calibri"/>
          <w:spacing w:val="-1"/>
        </w:rPr>
        <w:t>n</w:t>
      </w:r>
      <w:r>
        <w:rPr>
          <w:rFonts w:cs="Calibri"/>
        </w:rPr>
        <w:t>d t</w:t>
      </w:r>
      <w:r>
        <w:rPr>
          <w:rFonts w:cs="Calibri"/>
          <w:spacing w:val="-1"/>
        </w:rPr>
        <w:t>hr</w:t>
      </w:r>
      <w:r>
        <w:rPr>
          <w:rFonts w:cs="Calibri"/>
          <w:spacing w:val="1"/>
        </w:rPr>
        <w:t>o</w:t>
      </w:r>
      <w:r>
        <w:rPr>
          <w:rFonts w:cs="Calibri"/>
          <w:spacing w:val="-1"/>
        </w:rPr>
        <w:t>ug</w:t>
      </w:r>
      <w:r>
        <w:rPr>
          <w:rFonts w:cs="Calibri"/>
        </w:rPr>
        <w:t>h t</w:t>
      </w:r>
      <w:r>
        <w:rPr>
          <w:rFonts w:cs="Calibri"/>
          <w:spacing w:val="-1"/>
        </w:rPr>
        <w:t>h</w:t>
      </w:r>
      <w:r>
        <w:rPr>
          <w:rFonts w:cs="Calibri"/>
        </w:rPr>
        <w:t>e</w:t>
      </w:r>
      <w:r w:rsidR="005C42F0">
        <w:rPr>
          <w:rFonts w:cs="Calibri"/>
          <w:spacing w:val="-1"/>
        </w:rPr>
        <w:t xml:space="preserve"> </w:t>
      </w:r>
      <w:r w:rsidR="00656032">
        <w:t>Secretary of Education</w:t>
      </w:r>
      <w:r>
        <w:rPr>
          <w:rFonts w:cs="Calibri"/>
          <w:spacing w:val="-1"/>
        </w:rPr>
        <w:t xml:space="preserve">. </w:t>
      </w:r>
    </w:p>
    <w:p w14:paraId="46156C91" w14:textId="77777777" w:rsidR="002C0C35" w:rsidRDefault="002C0C35" w:rsidP="002C0C35">
      <w:pPr>
        <w:spacing w:before="7" w:after="0" w:line="190" w:lineRule="exact"/>
        <w:rPr>
          <w:rFonts w:cs="Times New Roman"/>
          <w:sz w:val="19"/>
          <w:szCs w:val="19"/>
        </w:rPr>
      </w:pPr>
    </w:p>
    <w:p w14:paraId="3EF2E053" w14:textId="77777777" w:rsidR="005C42F0" w:rsidRDefault="005C42F0" w:rsidP="002C0C35">
      <w:pPr>
        <w:tabs>
          <w:tab w:val="left" w:pos="3940"/>
        </w:tabs>
        <w:spacing w:after="0" w:line="265" w:lineRule="exact"/>
        <w:ind w:left="120" w:right="-20"/>
        <w:rPr>
          <w:rFonts w:cs="Calibri"/>
          <w:spacing w:val="-1"/>
        </w:rPr>
      </w:pPr>
    </w:p>
    <w:p w14:paraId="0694AE57" w14:textId="77777777" w:rsidR="002C0C35" w:rsidRDefault="002C0C35" w:rsidP="002C0C35">
      <w:pPr>
        <w:tabs>
          <w:tab w:val="left" w:pos="3940"/>
        </w:tabs>
        <w:spacing w:after="0" w:line="265" w:lineRule="exact"/>
        <w:ind w:left="120" w:right="-20"/>
        <w:rPr>
          <w:rFonts w:cs="Calibri"/>
        </w:rPr>
      </w:pPr>
      <w:r>
        <w:rPr>
          <w:rFonts w:cs="Calibri"/>
          <w:spacing w:val="-1"/>
        </w:rPr>
        <w:t>S</w:t>
      </w:r>
      <w:r>
        <w:rPr>
          <w:rFonts w:cs="Calibri"/>
        </w:rPr>
        <w:t>i</w:t>
      </w:r>
      <w:r>
        <w:rPr>
          <w:rFonts w:cs="Calibri"/>
          <w:spacing w:val="-1"/>
        </w:rPr>
        <w:t>gn</w:t>
      </w:r>
      <w:r>
        <w:rPr>
          <w:rFonts w:cs="Calibri"/>
        </w:rPr>
        <w:t>e</w:t>
      </w:r>
      <w:r>
        <w:rPr>
          <w:rFonts w:cs="Calibri"/>
          <w:spacing w:val="-1"/>
        </w:rPr>
        <w:t>d</w:t>
      </w:r>
      <w:r>
        <w:rPr>
          <w:rFonts w:cs="Calibri"/>
          <w:spacing w:val="1"/>
        </w:rPr>
        <w:t>:</w:t>
      </w:r>
      <w:r>
        <w:rPr>
          <w:rFonts w:cs="Calibri"/>
          <w:u w:val="single" w:color="000000"/>
        </w:rPr>
        <w:t xml:space="preserve"> </w:t>
      </w:r>
      <w:r>
        <w:rPr>
          <w:rFonts w:cs="Calibri"/>
          <w:u w:val="single" w:color="000000"/>
        </w:rPr>
        <w:tab/>
      </w:r>
    </w:p>
    <w:p w14:paraId="10F0FF73" w14:textId="77777777" w:rsidR="002C0C35" w:rsidRDefault="002C0C35" w:rsidP="002C0C35">
      <w:pPr>
        <w:spacing w:before="8" w:after="0" w:line="220" w:lineRule="exact"/>
        <w:rPr>
          <w:rFonts w:cs="Times New Roman"/>
        </w:rPr>
      </w:pPr>
    </w:p>
    <w:p w14:paraId="088488F7" w14:textId="77777777" w:rsidR="005C42F0" w:rsidRDefault="005C42F0" w:rsidP="00172C24">
      <w:pPr>
        <w:spacing w:after="0" w:line="240" w:lineRule="auto"/>
        <w:ind w:right="-20"/>
        <w:rPr>
          <w:rFonts w:cs="Calibri"/>
          <w:b/>
          <w:bCs/>
          <w:spacing w:val="-1"/>
        </w:rPr>
      </w:pPr>
    </w:p>
    <w:p w14:paraId="5F872952" w14:textId="77777777" w:rsidR="002C0C35" w:rsidRDefault="002C0C35" w:rsidP="002C0C35">
      <w:pPr>
        <w:spacing w:after="0" w:line="240" w:lineRule="auto"/>
        <w:ind w:left="120" w:right="-20"/>
        <w:rPr>
          <w:rFonts w:cs="Calibri"/>
        </w:rPr>
      </w:pPr>
      <w:r>
        <w:rPr>
          <w:rFonts w:cs="Calibri"/>
          <w:b/>
          <w:bCs/>
          <w:spacing w:val="-1"/>
        </w:rPr>
        <w:t>Supp</w:t>
      </w:r>
      <w:r>
        <w:rPr>
          <w:rFonts w:cs="Calibri"/>
          <w:b/>
          <w:bCs/>
          <w:spacing w:val="1"/>
        </w:rPr>
        <w:t>li</w:t>
      </w:r>
      <w:r>
        <w:rPr>
          <w:rFonts w:cs="Calibri"/>
          <w:b/>
          <w:bCs/>
          <w:spacing w:val="-1"/>
        </w:rPr>
        <w:t>e</w:t>
      </w:r>
      <w:r>
        <w:rPr>
          <w:rFonts w:cs="Calibri"/>
          <w:b/>
          <w:bCs/>
          <w:spacing w:val="1"/>
        </w:rPr>
        <w:t>r</w:t>
      </w:r>
      <w:r>
        <w:rPr>
          <w:rFonts w:cs="Calibri"/>
        </w:rPr>
        <w:t xml:space="preserve">: </w:t>
      </w:r>
      <w:r>
        <w:rPr>
          <w:rFonts w:cs="Calibri"/>
          <w:spacing w:val="2"/>
        </w:rPr>
        <w:t xml:space="preserve"> </w:t>
      </w:r>
      <w:r>
        <w:rPr>
          <w:rFonts w:cs="Calibri"/>
          <w:spacing w:val="-1"/>
        </w:rPr>
        <w:t>[</w:t>
      </w:r>
      <w:r>
        <w:rPr>
          <w:rFonts w:cs="Calibri"/>
        </w:rPr>
        <w:t>I</w:t>
      </w:r>
      <w:r>
        <w:rPr>
          <w:rFonts w:cs="Calibri"/>
          <w:spacing w:val="-1"/>
        </w:rPr>
        <w:t>n</w:t>
      </w:r>
      <w:r>
        <w:rPr>
          <w:rFonts w:cs="Calibri"/>
        </w:rPr>
        <w:t>s</w:t>
      </w:r>
      <w:r>
        <w:rPr>
          <w:rFonts w:cs="Calibri"/>
          <w:spacing w:val="-2"/>
        </w:rPr>
        <w:t>e</w:t>
      </w:r>
      <w:r>
        <w:rPr>
          <w:rFonts w:cs="Calibri"/>
        </w:rPr>
        <w:t>rt</w:t>
      </w:r>
      <w:r>
        <w:rPr>
          <w:rFonts w:cs="Calibri"/>
          <w:spacing w:val="1"/>
        </w:rPr>
        <w:t xml:space="preserve"> </w:t>
      </w:r>
      <w:r>
        <w:rPr>
          <w:rFonts w:cs="Calibri"/>
          <w:spacing w:val="-1"/>
        </w:rPr>
        <w:t>Supp</w:t>
      </w:r>
      <w:r>
        <w:rPr>
          <w:rFonts w:cs="Calibri"/>
        </w:rPr>
        <w:t xml:space="preserve">lier </w:t>
      </w:r>
      <w:r>
        <w:rPr>
          <w:rFonts w:cs="Calibri"/>
          <w:spacing w:val="-3"/>
        </w:rPr>
        <w:t>d</w:t>
      </w:r>
      <w:r>
        <w:rPr>
          <w:rFonts w:cs="Calibri"/>
          <w:spacing w:val="1"/>
        </w:rPr>
        <w:t>e</w:t>
      </w:r>
      <w:r>
        <w:rPr>
          <w:rFonts w:cs="Calibri"/>
        </w:rPr>
        <w:t>tails]</w:t>
      </w:r>
    </w:p>
    <w:p w14:paraId="5F491477" w14:textId="77777777" w:rsidR="002C0C35" w:rsidRDefault="002C0C35" w:rsidP="002C0C35">
      <w:pPr>
        <w:spacing w:after="0" w:line="240" w:lineRule="exact"/>
        <w:rPr>
          <w:rFonts w:cs="Times New Roman"/>
          <w:sz w:val="24"/>
          <w:szCs w:val="24"/>
        </w:rPr>
      </w:pPr>
    </w:p>
    <w:p w14:paraId="11A305BB" w14:textId="77777777" w:rsidR="002C0C35" w:rsidRDefault="002C0C35" w:rsidP="002C0C35">
      <w:pPr>
        <w:tabs>
          <w:tab w:val="left" w:pos="3940"/>
        </w:tabs>
        <w:spacing w:after="0" w:line="265" w:lineRule="exact"/>
        <w:ind w:left="120" w:right="-20"/>
        <w:rPr>
          <w:rFonts w:cs="Calibri"/>
        </w:rPr>
      </w:pPr>
      <w:r>
        <w:rPr>
          <w:rFonts w:cs="Calibri"/>
          <w:spacing w:val="-1"/>
        </w:rPr>
        <w:t>S</w:t>
      </w:r>
      <w:r>
        <w:rPr>
          <w:rFonts w:cs="Calibri"/>
        </w:rPr>
        <w:t>i</w:t>
      </w:r>
      <w:r>
        <w:rPr>
          <w:rFonts w:cs="Calibri"/>
          <w:spacing w:val="-1"/>
        </w:rPr>
        <w:t>gn</w:t>
      </w:r>
      <w:r>
        <w:rPr>
          <w:rFonts w:cs="Calibri"/>
        </w:rPr>
        <w:t>e</w:t>
      </w:r>
      <w:r>
        <w:rPr>
          <w:rFonts w:cs="Calibri"/>
          <w:spacing w:val="-1"/>
        </w:rPr>
        <w:t>d</w:t>
      </w:r>
      <w:r>
        <w:rPr>
          <w:rFonts w:cs="Calibri"/>
          <w:spacing w:val="1"/>
        </w:rPr>
        <w:t>:</w:t>
      </w:r>
      <w:r>
        <w:rPr>
          <w:rFonts w:cs="Calibri"/>
          <w:u w:val="single" w:color="000000"/>
        </w:rPr>
        <w:t xml:space="preserve"> </w:t>
      </w:r>
      <w:r>
        <w:rPr>
          <w:rFonts w:cs="Calibri"/>
          <w:u w:val="single" w:color="000000"/>
        </w:rPr>
        <w:tab/>
      </w:r>
    </w:p>
    <w:p w14:paraId="361F8B02" w14:textId="77777777" w:rsidR="002C0C35" w:rsidRDefault="002C0C35" w:rsidP="002C0C35">
      <w:pPr>
        <w:spacing w:before="8" w:after="0" w:line="220" w:lineRule="exact"/>
        <w:rPr>
          <w:rFonts w:cs="Times New Roman"/>
        </w:rPr>
      </w:pPr>
    </w:p>
    <w:p w14:paraId="7324AEC7" w14:textId="77777777" w:rsidR="002C0C35" w:rsidRDefault="002C0C35" w:rsidP="002C0C35">
      <w:pPr>
        <w:spacing w:before="16" w:after="0" w:line="453" w:lineRule="auto"/>
        <w:ind w:left="120" w:right="7916"/>
        <w:rPr>
          <w:rFonts w:cs="Calibri"/>
        </w:rPr>
      </w:pPr>
      <w:r>
        <w:rPr>
          <w:rFonts w:cs="Calibri"/>
          <w:spacing w:val="-1"/>
        </w:rPr>
        <w:t>N</w:t>
      </w:r>
      <w:r>
        <w:rPr>
          <w:rFonts w:cs="Calibri"/>
        </w:rPr>
        <w:t>a</w:t>
      </w:r>
      <w:r>
        <w:rPr>
          <w:rFonts w:cs="Calibri"/>
          <w:spacing w:val="1"/>
        </w:rPr>
        <w:t>m</w:t>
      </w:r>
      <w:r>
        <w:rPr>
          <w:rFonts w:cs="Calibri"/>
          <w:spacing w:val="-2"/>
        </w:rPr>
        <w:t>e</w:t>
      </w:r>
      <w:r>
        <w:rPr>
          <w:rFonts w:cs="Calibri"/>
        </w:rPr>
        <w:t xml:space="preserve">: </w:t>
      </w:r>
      <w:r>
        <w:rPr>
          <w:rFonts w:cs="Calibri"/>
          <w:spacing w:val="1"/>
        </w:rPr>
        <w:t>Po</w:t>
      </w:r>
      <w:r>
        <w:rPr>
          <w:rFonts w:cs="Calibri"/>
        </w:rPr>
        <w:t>s</w:t>
      </w:r>
      <w:r>
        <w:rPr>
          <w:rFonts w:cs="Calibri"/>
          <w:spacing w:val="-3"/>
        </w:rPr>
        <w:t>i</w:t>
      </w:r>
      <w:r>
        <w:rPr>
          <w:rFonts w:cs="Calibri"/>
        </w:rPr>
        <w:t>ti</w:t>
      </w:r>
      <w:r>
        <w:rPr>
          <w:rFonts w:cs="Calibri"/>
          <w:spacing w:val="1"/>
        </w:rPr>
        <w:t>o</w:t>
      </w:r>
      <w:r>
        <w:rPr>
          <w:rFonts w:cs="Calibri"/>
          <w:spacing w:val="-3"/>
        </w:rPr>
        <w:t>n</w:t>
      </w:r>
      <w:r>
        <w:rPr>
          <w:rFonts w:cs="Calibri"/>
        </w:rPr>
        <w:t>:</w:t>
      </w:r>
    </w:p>
    <w:p w14:paraId="61520D70" w14:textId="77777777" w:rsidR="002C0C35" w:rsidRDefault="002C0C35" w:rsidP="002C0C35">
      <w:pPr>
        <w:spacing w:after="0" w:line="265" w:lineRule="exact"/>
        <w:ind w:left="120" w:right="-20"/>
        <w:rPr>
          <w:rFonts w:cs="Calibri"/>
        </w:rPr>
      </w:pPr>
      <w:r>
        <w:rPr>
          <w:rFonts w:cs="Calibri"/>
          <w:spacing w:val="1"/>
        </w:rPr>
        <w:t>D</w:t>
      </w:r>
      <w:r>
        <w:rPr>
          <w:rFonts w:cs="Calibri"/>
        </w:rPr>
        <w:t>at</w:t>
      </w:r>
      <w:r>
        <w:rPr>
          <w:rFonts w:cs="Calibri"/>
          <w:spacing w:val="-2"/>
        </w:rPr>
        <w:t>e</w:t>
      </w:r>
      <w:r>
        <w:rPr>
          <w:rFonts w:cs="Calibri"/>
        </w:rPr>
        <w:t>:</w:t>
      </w:r>
    </w:p>
    <w:p w14:paraId="23DA795A" w14:textId="77777777" w:rsidR="002C0C35" w:rsidRDefault="002C0C35" w:rsidP="002C0C35">
      <w:pPr>
        <w:spacing w:before="4" w:after="0" w:line="130" w:lineRule="exact"/>
        <w:rPr>
          <w:rFonts w:cs="Times New Roman"/>
          <w:sz w:val="13"/>
          <w:szCs w:val="13"/>
        </w:rPr>
      </w:pPr>
    </w:p>
    <w:p w14:paraId="0F6E283F" w14:textId="77777777" w:rsidR="002C0C35" w:rsidRDefault="002C0C35" w:rsidP="002C0C35">
      <w:pPr>
        <w:spacing w:after="0" w:line="200" w:lineRule="exact"/>
        <w:rPr>
          <w:sz w:val="20"/>
          <w:szCs w:val="20"/>
        </w:rPr>
      </w:pPr>
    </w:p>
    <w:p w14:paraId="100AB55B" w14:textId="77777777" w:rsidR="002C0C35" w:rsidRDefault="002C0C35" w:rsidP="002C0C35">
      <w:pPr>
        <w:spacing w:after="0" w:line="200" w:lineRule="exact"/>
        <w:rPr>
          <w:sz w:val="20"/>
          <w:szCs w:val="20"/>
        </w:rPr>
      </w:pPr>
    </w:p>
    <w:p w14:paraId="05DC2DF1" w14:textId="77777777" w:rsidR="002C0C35" w:rsidRDefault="002C0C35" w:rsidP="002C0C35">
      <w:pPr>
        <w:spacing w:after="0" w:line="200" w:lineRule="exact"/>
        <w:rPr>
          <w:sz w:val="20"/>
          <w:szCs w:val="20"/>
        </w:rPr>
      </w:pPr>
    </w:p>
    <w:p w14:paraId="6ADB2DC5" w14:textId="6BF0F610" w:rsidR="002C0C35" w:rsidRDefault="002C0C35" w:rsidP="002C0C35">
      <w:pPr>
        <w:rPr>
          <w:rFonts w:cs="Calibri"/>
        </w:rPr>
      </w:pPr>
      <w:r>
        <w:rPr>
          <w:noProof/>
          <w:lang w:eastAsia="en-NZ"/>
        </w:rPr>
        <mc:AlternateContent>
          <mc:Choice Requires="wpg">
            <w:drawing>
              <wp:anchor distT="0" distB="0" distL="114300" distR="114300" simplePos="0" relativeHeight="251662336" behindDoc="1" locked="0" layoutInCell="1" allowOverlap="1" wp14:anchorId="02C43BE3" wp14:editId="3D3A2F12">
                <wp:simplePos x="0" y="0"/>
                <wp:positionH relativeFrom="page">
                  <wp:posOffset>914400</wp:posOffset>
                </wp:positionH>
                <wp:positionV relativeFrom="paragraph">
                  <wp:posOffset>-158115</wp:posOffset>
                </wp:positionV>
                <wp:extent cx="5912485" cy="1270"/>
                <wp:effectExtent l="0" t="0" r="12065" b="17780"/>
                <wp:wrapNone/>
                <wp:docPr id="5" name="Group 5"/>
                <wp:cNvGraphicFramePr/>
                <a:graphic xmlns:a="http://schemas.openxmlformats.org/drawingml/2006/main">
                  <a:graphicData uri="http://schemas.microsoft.com/office/word/2010/wordprocessingGroup">
                    <wpg:wgp>
                      <wpg:cNvGrpSpPr/>
                      <wpg:grpSpPr bwMode="auto">
                        <a:xfrm>
                          <a:off x="0" y="0"/>
                          <a:ext cx="5912485" cy="1270"/>
                          <a:chOff x="0" y="0"/>
                          <a:chExt cx="9311" cy="2"/>
                        </a:xfrm>
                      </wpg:grpSpPr>
                      <wps:wsp>
                        <wps:cNvPr id="6" name="Freeform 6"/>
                        <wps:cNvSpPr>
                          <a:spLocks/>
                        </wps:cNvSpPr>
                        <wps:spPr bwMode="auto">
                          <a:xfrm>
                            <a:off x="0" y="0"/>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910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2E1A88" id="Group 5" o:spid="_x0000_s1026" style="position:absolute;margin-left:1in;margin-top:-12.45pt;width:465.55pt;height:.1pt;z-index:-251654144;mso-position-horizontal-relative:page"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">
                <v:shape id="Freeform 6" o:spid="_x0000_s1027" style="position:absolute;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" path="m,l9311,e" filled="f" strokeweight=".25292mm">
                  <v:path arrowok="t" o:connecttype="custom" o:connectlocs="0,0;9311,0" o:connectangles="0,0"/>
                </v:shape>
                <w10:wrap anchorx="page"/>
              </v:group>
            </w:pict>
          </mc:Fallback>
        </mc:AlternateContent>
      </w:r>
      <w:r>
        <w:rPr>
          <w:rFonts w:cs="Calibri"/>
          <w:b/>
          <w:bCs/>
        </w:rPr>
        <w:t>P</w:t>
      </w:r>
      <w:r>
        <w:rPr>
          <w:rFonts w:cs="Calibri"/>
          <w:b/>
          <w:bCs/>
          <w:spacing w:val="1"/>
        </w:rPr>
        <w:t>r</w:t>
      </w:r>
      <w:r>
        <w:rPr>
          <w:rFonts w:cs="Calibri"/>
          <w:b/>
          <w:bCs/>
          <w:spacing w:val="-1"/>
        </w:rPr>
        <w:t>odu</w:t>
      </w:r>
      <w:r>
        <w:rPr>
          <w:rFonts w:cs="Calibri"/>
          <w:b/>
          <w:bCs/>
          <w:spacing w:val="1"/>
        </w:rPr>
        <w:t>c</w:t>
      </w:r>
      <w:r>
        <w:rPr>
          <w:rFonts w:cs="Calibri"/>
          <w:b/>
          <w:bCs/>
        </w:rPr>
        <w:t>t</w:t>
      </w:r>
      <w:r w:rsidR="00AC3F9D">
        <w:rPr>
          <w:rFonts w:cs="Calibri"/>
          <w:b/>
          <w:bCs/>
        </w:rPr>
        <w:t>:</w:t>
      </w:r>
      <w:r>
        <w:rPr>
          <w:rFonts w:cs="Calibri"/>
        </w:rPr>
        <w:t xml:space="preserve"> </w:t>
      </w:r>
      <w:r w:rsidR="005C42F0">
        <w:t>The procurement of</w:t>
      </w:r>
      <w:r w:rsidR="005C42F0" w:rsidRPr="0026309B">
        <w:t xml:space="preserve"> </w:t>
      </w:r>
      <w:r w:rsidR="002F2943">
        <w:t xml:space="preserve">laptops, </w:t>
      </w:r>
      <w:proofErr w:type="spellStart"/>
      <w:r w:rsidR="002F2943">
        <w:t>i</w:t>
      </w:r>
      <w:proofErr w:type="spellEnd"/>
      <w:r w:rsidR="002F2943">
        <w:t>-pads and case</w:t>
      </w:r>
      <w:r w:rsidR="005C42F0">
        <w:t xml:space="preserve">, </w:t>
      </w:r>
      <w:r w:rsidR="005C42F0">
        <w:rPr>
          <w:rFonts w:cs="Calibri"/>
        </w:rPr>
        <w:t>for the Ministry of Education.</w:t>
      </w:r>
    </w:p>
    <w:p w14:paraId="7577D9BF" w14:textId="44354876" w:rsidR="00AC3F9D" w:rsidRDefault="00AC3F9D" w:rsidP="002C0C35">
      <w:pPr>
        <w:rPr>
          <w:rFonts w:cs="Calibri"/>
        </w:rPr>
      </w:pPr>
      <w:r>
        <w:rPr>
          <w:noProof/>
          <w:lang w:eastAsia="en-NZ"/>
        </w:rPr>
        <mc:AlternateContent>
          <mc:Choice Requires="wpg">
            <w:drawing>
              <wp:anchor distT="0" distB="0" distL="114300" distR="114300" simplePos="0" relativeHeight="251664384" behindDoc="1" locked="0" layoutInCell="1" allowOverlap="1" wp14:anchorId="7C2C9F31" wp14:editId="56E40533">
                <wp:simplePos x="0" y="0"/>
                <wp:positionH relativeFrom="page">
                  <wp:posOffset>914400</wp:posOffset>
                </wp:positionH>
                <wp:positionV relativeFrom="paragraph">
                  <wp:posOffset>-158115</wp:posOffset>
                </wp:positionV>
                <wp:extent cx="5912485" cy="1270"/>
                <wp:effectExtent l="0" t="0" r="12065" b="17780"/>
                <wp:wrapNone/>
                <wp:docPr id="2" name="Group 2"/>
                <wp:cNvGraphicFramePr/>
                <a:graphic xmlns:a="http://schemas.openxmlformats.org/drawingml/2006/main">
                  <a:graphicData uri="http://schemas.microsoft.com/office/word/2010/wordprocessingGroup">
                    <wpg:wgp>
                      <wpg:cNvGrpSpPr/>
                      <wpg:grpSpPr bwMode="auto">
                        <a:xfrm>
                          <a:off x="0" y="0"/>
                          <a:ext cx="5912485" cy="1270"/>
                          <a:chOff x="0" y="0"/>
                          <a:chExt cx="9311" cy="2"/>
                        </a:xfrm>
                      </wpg:grpSpPr>
                      <wps:wsp>
                        <wps:cNvPr id="4" name="Freeform 4"/>
                        <wps:cNvSpPr>
                          <a:spLocks/>
                        </wps:cNvSpPr>
                        <wps:spPr bwMode="auto">
                          <a:xfrm>
                            <a:off x="0" y="0"/>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910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321E5F" id="Group 2" o:spid="_x0000_s1026" style="position:absolute;margin-left:1in;margin-top:-12.45pt;width:465.55pt;height:.1pt;z-index:-251652096;mso-position-horizontal-relative:page"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">
                <v:shape id="Freeform 4" o:spid="_x0000_s1027" style="position:absolute;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" path="m,l9311,e" filled="f" strokeweight=".25292mm">
                  <v:path arrowok="t" o:connecttype="custom" o:connectlocs="0,0;9311,0" o:connectangles="0,0"/>
                </v:shape>
                <w10:wrap anchorx="page"/>
              </v:group>
            </w:pict>
          </mc:Fallback>
        </mc:AlternateContent>
      </w:r>
      <w:r>
        <w:rPr>
          <w:rFonts w:cs="Calibri"/>
          <w:b/>
          <w:bCs/>
        </w:rPr>
        <w:t>Se</w:t>
      </w:r>
      <w:r w:rsidR="00CF778C">
        <w:rPr>
          <w:rFonts w:cs="Calibri"/>
          <w:b/>
          <w:bCs/>
        </w:rPr>
        <w:t xml:space="preserve">rvice: </w:t>
      </w:r>
      <w:r w:rsidR="002F2943">
        <w:rPr>
          <w:rFonts w:cs="Calibri"/>
          <w:b/>
          <w:bCs/>
        </w:rPr>
        <w:t xml:space="preserve">minimum  of 1 year </w:t>
      </w:r>
      <w:r w:rsidR="00CF778C">
        <w:rPr>
          <w:rFonts w:cs="Calibri"/>
          <w:b/>
          <w:bCs/>
        </w:rPr>
        <w:t>warranty</w:t>
      </w:r>
      <w:r w:rsidR="002F2943">
        <w:rPr>
          <w:rFonts w:cs="Calibri"/>
          <w:b/>
          <w:bCs/>
        </w:rPr>
        <w:t xml:space="preserve">, which should cover for any hardware fault and repairs for </w:t>
      </w:r>
      <w:r w:rsidR="00CF778C">
        <w:rPr>
          <w:rFonts w:cs="Calibri"/>
          <w:b/>
          <w:bCs/>
        </w:rPr>
        <w:t xml:space="preserve"> </w:t>
      </w:r>
      <w:r w:rsidR="00FE6126">
        <w:rPr>
          <w:rFonts w:cs="Calibri"/>
          <w:b/>
          <w:bCs/>
        </w:rPr>
        <w:t>the product</w:t>
      </w:r>
      <w:r w:rsidR="00CF778C">
        <w:rPr>
          <w:rFonts w:cs="Calibri"/>
          <w:b/>
          <w:bCs/>
        </w:rPr>
        <w:t xml:space="preserve"> </w:t>
      </w:r>
    </w:p>
    <w:p w14:paraId="11E965E8" w14:textId="77777777" w:rsidR="002C0C35" w:rsidRDefault="002C0C35" w:rsidP="002C0C35">
      <w:pPr>
        <w:spacing w:after="0" w:line="240" w:lineRule="auto"/>
        <w:ind w:right="-20"/>
        <w:rPr>
          <w:rFonts w:cs="Calibri"/>
        </w:rPr>
      </w:pPr>
      <w:r>
        <w:rPr>
          <w:rFonts w:cs="Calibri"/>
          <w:b/>
          <w:bCs/>
        </w:rPr>
        <w:t>D</w:t>
      </w:r>
      <w:r>
        <w:rPr>
          <w:rFonts w:cs="Calibri"/>
          <w:b/>
          <w:bCs/>
          <w:spacing w:val="-1"/>
        </w:rPr>
        <w:t>e</w:t>
      </w:r>
      <w:r>
        <w:rPr>
          <w:rFonts w:cs="Calibri"/>
          <w:b/>
          <w:bCs/>
          <w:spacing w:val="1"/>
        </w:rPr>
        <w:t>l</w:t>
      </w:r>
      <w:r>
        <w:rPr>
          <w:rFonts w:cs="Calibri"/>
          <w:b/>
          <w:bCs/>
          <w:spacing w:val="-1"/>
        </w:rPr>
        <w:t>i</w:t>
      </w:r>
      <w:r>
        <w:rPr>
          <w:rFonts w:cs="Calibri"/>
          <w:b/>
          <w:bCs/>
          <w:spacing w:val="1"/>
        </w:rPr>
        <w:t>v</w:t>
      </w:r>
      <w:r>
        <w:rPr>
          <w:rFonts w:cs="Calibri"/>
          <w:b/>
          <w:bCs/>
          <w:spacing w:val="-1"/>
        </w:rPr>
        <w:t>e</w:t>
      </w:r>
      <w:r>
        <w:rPr>
          <w:rFonts w:cs="Calibri"/>
          <w:b/>
          <w:bCs/>
          <w:spacing w:val="1"/>
        </w:rPr>
        <w:t>r</w:t>
      </w:r>
      <w:r>
        <w:rPr>
          <w:rFonts w:cs="Calibri"/>
          <w:b/>
          <w:bCs/>
          <w:spacing w:val="-1"/>
        </w:rPr>
        <w:t>y</w:t>
      </w:r>
      <w:r>
        <w:rPr>
          <w:rFonts w:cs="Calibri"/>
        </w:rPr>
        <w:t>:</w:t>
      </w:r>
      <w:r>
        <w:rPr>
          <w:rFonts w:cs="Calibri"/>
          <w:spacing w:val="50"/>
        </w:rPr>
        <w:t xml:space="preserve"> </w:t>
      </w:r>
      <w:r w:rsidR="006D52D2" w:rsidRPr="007C2EDA">
        <w:rPr>
          <w:rFonts w:cs="Calibri"/>
        </w:rPr>
        <w:t>Devices to be delivered within 2 months</w:t>
      </w:r>
      <w:r w:rsidR="006D52D2">
        <w:rPr>
          <w:rFonts w:cs="Calibri"/>
        </w:rPr>
        <w:t>’</w:t>
      </w:r>
      <w:r w:rsidR="006D52D2" w:rsidRPr="007C2EDA">
        <w:rPr>
          <w:rFonts w:cs="Calibri"/>
        </w:rPr>
        <w:t xml:space="preserve"> time frame</w:t>
      </w:r>
      <w:r w:rsidR="006D52D2">
        <w:rPr>
          <w:rFonts w:cs="Calibri"/>
          <w:spacing w:val="50"/>
        </w:rPr>
        <w:t xml:space="preserve"> to</w:t>
      </w:r>
      <w:r w:rsidR="006D52D2">
        <w:rPr>
          <w:rFonts w:cs="Calibri"/>
        </w:rPr>
        <w:t xml:space="preserve"> Ministry</w:t>
      </w:r>
      <w:r w:rsidR="00225C01">
        <w:rPr>
          <w:rFonts w:cs="Calibri"/>
        </w:rPr>
        <w:t xml:space="preserve"> of Education, Rarotonga, Cook Islands. </w:t>
      </w:r>
    </w:p>
    <w:p w14:paraId="41F72FF3" w14:textId="77777777" w:rsidR="002C0C35" w:rsidRDefault="002C0C35" w:rsidP="002C0C35">
      <w:pPr>
        <w:spacing w:after="0" w:line="240" w:lineRule="exact"/>
        <w:rPr>
          <w:rFonts w:cs="Times New Roman"/>
          <w:sz w:val="24"/>
          <w:szCs w:val="24"/>
        </w:rPr>
      </w:pPr>
    </w:p>
    <w:p w14:paraId="42F75FBC" w14:textId="1B838960" w:rsidR="00225C01" w:rsidRDefault="002C0C35" w:rsidP="00172C24">
      <w:pPr>
        <w:pStyle w:val="NoSpacing"/>
      </w:pPr>
      <w:r>
        <w:rPr>
          <w:b/>
          <w:bCs/>
        </w:rPr>
        <w:t>P</w:t>
      </w:r>
      <w:r>
        <w:rPr>
          <w:b/>
          <w:bCs/>
          <w:spacing w:val="1"/>
        </w:rPr>
        <w:t>r</w:t>
      </w:r>
      <w:r>
        <w:rPr>
          <w:b/>
          <w:bCs/>
        </w:rPr>
        <w:t>i</w:t>
      </w:r>
      <w:r>
        <w:rPr>
          <w:b/>
          <w:bCs/>
          <w:spacing w:val="1"/>
        </w:rPr>
        <w:t>c</w:t>
      </w:r>
      <w:r>
        <w:rPr>
          <w:b/>
          <w:bCs/>
        </w:rPr>
        <w:t>e</w:t>
      </w:r>
      <w:r>
        <w:t>:  Payments to be made on a milestone basis</w:t>
      </w:r>
      <w:r w:rsidR="00AC3F9D">
        <w:t xml:space="preserve">. 10% </w:t>
      </w:r>
      <w:r w:rsidR="000C5BD6">
        <w:t>upon</w:t>
      </w:r>
      <w:r w:rsidR="00CF778C">
        <w:t xml:space="preserve"> </w:t>
      </w:r>
      <w:r w:rsidR="00AC3F9D">
        <w:t>signing of the contract and the remaining</w:t>
      </w:r>
      <w:r w:rsidR="002B1FDB">
        <w:t xml:space="preserve"> </w:t>
      </w:r>
      <w:r w:rsidR="002F2943">
        <w:t xml:space="preserve">90% will be paid on the delivery of the product. </w:t>
      </w:r>
      <w:r w:rsidR="00AC3F9D">
        <w:t xml:space="preserve"> </w:t>
      </w:r>
    </w:p>
    <w:p w14:paraId="27207CB3" w14:textId="77777777" w:rsidR="002C0C35" w:rsidRDefault="002C0C35" w:rsidP="00AC3F9D">
      <w:pPr>
        <w:pStyle w:val="NoSpacing"/>
      </w:pPr>
    </w:p>
    <w:p w14:paraId="245CAADB" w14:textId="77777777" w:rsidR="002C0C35" w:rsidRDefault="002C0C35" w:rsidP="002C0C35">
      <w:pPr>
        <w:spacing w:after="0" w:line="240" w:lineRule="auto"/>
        <w:ind w:right="720"/>
        <w:rPr>
          <w:rFonts w:cs="Calibri"/>
        </w:rPr>
      </w:pPr>
      <w:r>
        <w:rPr>
          <w:rFonts w:cs="Calibri"/>
          <w:b/>
          <w:bCs/>
          <w:spacing w:val="1"/>
        </w:rPr>
        <w:t>C</w:t>
      </w:r>
      <w:r>
        <w:rPr>
          <w:rFonts w:cs="Calibri"/>
          <w:b/>
          <w:bCs/>
          <w:spacing w:val="-1"/>
        </w:rPr>
        <w:t>on</w:t>
      </w:r>
      <w:r>
        <w:rPr>
          <w:rFonts w:cs="Calibri"/>
          <w:b/>
          <w:bCs/>
        </w:rPr>
        <w:t>t</w:t>
      </w:r>
      <w:r>
        <w:rPr>
          <w:rFonts w:cs="Calibri"/>
          <w:b/>
          <w:bCs/>
          <w:spacing w:val="-1"/>
        </w:rPr>
        <w:t>a</w:t>
      </w:r>
      <w:r>
        <w:rPr>
          <w:rFonts w:cs="Calibri"/>
          <w:b/>
          <w:bCs/>
          <w:spacing w:val="1"/>
        </w:rPr>
        <w:t>c</w:t>
      </w:r>
      <w:r>
        <w:rPr>
          <w:rFonts w:cs="Calibri"/>
          <w:b/>
          <w:bCs/>
        </w:rPr>
        <w:t>t</w:t>
      </w:r>
      <w:r>
        <w:rPr>
          <w:rFonts w:cs="Calibri"/>
          <w:b/>
          <w:bCs/>
          <w:spacing w:val="1"/>
        </w:rPr>
        <w:t xml:space="preserve"> </w:t>
      </w:r>
      <w:r>
        <w:rPr>
          <w:rFonts w:cs="Calibri"/>
          <w:b/>
          <w:bCs/>
        </w:rPr>
        <w:t>P</w:t>
      </w:r>
      <w:r>
        <w:rPr>
          <w:rFonts w:cs="Calibri"/>
          <w:b/>
          <w:bCs/>
          <w:spacing w:val="-3"/>
        </w:rPr>
        <w:t>e</w:t>
      </w:r>
      <w:r>
        <w:rPr>
          <w:rFonts w:cs="Calibri"/>
          <w:b/>
          <w:bCs/>
          <w:spacing w:val="1"/>
        </w:rPr>
        <w:t>rs</w:t>
      </w:r>
      <w:r>
        <w:rPr>
          <w:rFonts w:cs="Calibri"/>
          <w:b/>
          <w:bCs/>
          <w:spacing w:val="-1"/>
        </w:rPr>
        <w:t>on</w:t>
      </w:r>
      <w:r>
        <w:rPr>
          <w:rFonts w:cs="Calibri"/>
        </w:rPr>
        <w:t>:</w:t>
      </w:r>
    </w:p>
    <w:p w14:paraId="12136682" w14:textId="77777777" w:rsidR="004346F4" w:rsidRDefault="002C0C35" w:rsidP="002C0C35">
      <w:pPr>
        <w:spacing w:after="0" w:line="453" w:lineRule="auto"/>
        <w:ind w:right="5238"/>
        <w:jc w:val="left"/>
        <w:rPr>
          <w:rFonts w:cs="Calibri"/>
        </w:rPr>
      </w:pPr>
      <w:r>
        <w:rPr>
          <w:rFonts w:cs="Calibri"/>
        </w:rPr>
        <w:t>G</w:t>
      </w:r>
      <w:r>
        <w:rPr>
          <w:rFonts w:cs="Calibri"/>
          <w:spacing w:val="1"/>
        </w:rPr>
        <w:t>o</w:t>
      </w:r>
      <w:r>
        <w:rPr>
          <w:rFonts w:cs="Calibri"/>
          <w:spacing w:val="-1"/>
        </w:rPr>
        <w:t>v</w:t>
      </w:r>
      <w:r>
        <w:rPr>
          <w:rFonts w:cs="Calibri"/>
        </w:rPr>
        <w:t>er</w:t>
      </w:r>
      <w:r>
        <w:rPr>
          <w:rFonts w:cs="Calibri"/>
          <w:spacing w:val="-1"/>
        </w:rPr>
        <w:t>nm</w:t>
      </w:r>
      <w:r>
        <w:rPr>
          <w:rFonts w:cs="Calibri"/>
        </w:rPr>
        <w:t>e</w:t>
      </w:r>
      <w:r>
        <w:rPr>
          <w:rFonts w:cs="Calibri"/>
          <w:spacing w:val="-1"/>
        </w:rPr>
        <w:t>n</w:t>
      </w:r>
      <w:r>
        <w:rPr>
          <w:rFonts w:cs="Calibri"/>
        </w:rPr>
        <w:t>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w:t>
      </w:r>
      <w:r w:rsidR="004346F4">
        <w:rPr>
          <w:rFonts w:cs="Calibri"/>
        </w:rPr>
        <w:t>t:</w:t>
      </w:r>
      <w:r>
        <w:rPr>
          <w:rFonts w:cs="Calibri"/>
        </w:rPr>
        <w:t xml:space="preserve"> </w:t>
      </w:r>
    </w:p>
    <w:p w14:paraId="0D503FA1" w14:textId="77777777" w:rsidR="004346F4" w:rsidRPr="007142CC" w:rsidRDefault="004346F4" w:rsidP="004346F4">
      <w:pPr>
        <w:jc w:val="left"/>
        <w:rPr>
          <w:b/>
        </w:rPr>
      </w:pPr>
      <w:r w:rsidRPr="007142CC">
        <w:rPr>
          <w:b/>
        </w:rPr>
        <w:t>Name of Person</w:t>
      </w:r>
      <w:r>
        <w:rPr>
          <w:b/>
        </w:rPr>
        <w:t>: Sanjinita Sunish</w:t>
      </w:r>
      <w:r w:rsidRPr="007142CC">
        <w:rPr>
          <w:b/>
        </w:rPr>
        <w:br/>
        <w:t xml:space="preserve">Title: </w:t>
      </w:r>
      <w:r>
        <w:rPr>
          <w:b/>
        </w:rPr>
        <w:t>Director Finance</w:t>
      </w:r>
      <w:r w:rsidRPr="007142CC">
        <w:rPr>
          <w:b/>
        </w:rPr>
        <w:br/>
        <w:t xml:space="preserve">Phone: </w:t>
      </w:r>
      <w:r>
        <w:rPr>
          <w:b/>
        </w:rPr>
        <w:t>(682) 29357</w:t>
      </w:r>
      <w:r w:rsidRPr="007142CC">
        <w:rPr>
          <w:b/>
        </w:rPr>
        <w:br/>
        <w:t>E-mail:</w:t>
      </w:r>
      <w:r>
        <w:rPr>
          <w:b/>
        </w:rPr>
        <w:t xml:space="preserve"> </w:t>
      </w:r>
      <w:hyperlink r:id="rId23" w:history="1">
        <w:r w:rsidRPr="00F44804">
          <w:rPr>
            <w:rStyle w:val="Hyperlink"/>
            <w:b/>
          </w:rPr>
          <w:t>financedirector@education.gov.ck</w:t>
        </w:r>
      </w:hyperlink>
      <w:r>
        <w:rPr>
          <w:b/>
        </w:rPr>
        <w:t xml:space="preserve"> </w:t>
      </w:r>
    </w:p>
    <w:p w14:paraId="5AA5B204" w14:textId="77777777" w:rsidR="002C0C35" w:rsidRDefault="002C0C35" w:rsidP="002C0C35">
      <w:pPr>
        <w:spacing w:after="0" w:line="453" w:lineRule="auto"/>
        <w:ind w:right="5238"/>
        <w:jc w:val="left"/>
        <w:rPr>
          <w:rFonts w:cs="Calibri"/>
        </w:rPr>
      </w:pPr>
      <w:r>
        <w:rPr>
          <w:rFonts w:cs="Calibri"/>
          <w:spacing w:val="-1"/>
        </w:rPr>
        <w:t>Supp</w:t>
      </w:r>
      <w:r>
        <w:rPr>
          <w:rFonts w:cs="Calibri"/>
        </w:rPr>
        <w:t>lier C</w:t>
      </w:r>
      <w:r>
        <w:rPr>
          <w:rFonts w:cs="Calibri"/>
          <w:spacing w:val="1"/>
        </w:rPr>
        <w:t>o</w:t>
      </w:r>
      <w:r>
        <w:rPr>
          <w:rFonts w:cs="Calibri"/>
          <w:spacing w:val="-1"/>
        </w:rPr>
        <w:t>n</w:t>
      </w:r>
      <w:r>
        <w:rPr>
          <w:rFonts w:cs="Calibri"/>
        </w:rPr>
        <w:t>ta</w:t>
      </w:r>
      <w:r>
        <w:rPr>
          <w:rFonts w:cs="Calibri"/>
          <w:spacing w:val="-2"/>
        </w:rPr>
        <w:t>c</w:t>
      </w:r>
      <w:r>
        <w:rPr>
          <w:rFonts w:cs="Calibri"/>
        </w:rPr>
        <w:t xml:space="preserve">t:  </w:t>
      </w:r>
      <w:r>
        <w:rPr>
          <w:rFonts w:cs="Calibri"/>
          <w:spacing w:val="-1"/>
        </w:rPr>
        <w:t>[</w:t>
      </w:r>
      <w:r>
        <w:rPr>
          <w:rFonts w:cs="Calibri"/>
        </w:rPr>
        <w:t>i</w:t>
      </w:r>
      <w:r>
        <w:rPr>
          <w:rFonts w:cs="Calibri"/>
          <w:spacing w:val="-1"/>
        </w:rPr>
        <w:t>n</w:t>
      </w:r>
      <w:r>
        <w:rPr>
          <w:rFonts w:cs="Calibri"/>
        </w:rPr>
        <w:t>s</w:t>
      </w:r>
      <w:r>
        <w:rPr>
          <w:rFonts w:cs="Calibri"/>
          <w:spacing w:val="1"/>
        </w:rPr>
        <w:t>e</w:t>
      </w:r>
      <w:r>
        <w:rPr>
          <w:rFonts w:cs="Calibri"/>
        </w:rPr>
        <w:t>rt</w:t>
      </w:r>
      <w:r>
        <w:rPr>
          <w:rFonts w:cs="Calibri"/>
          <w:spacing w:val="1"/>
        </w:rPr>
        <w:t xml:space="preserve"> </w:t>
      </w:r>
      <w:r>
        <w:rPr>
          <w:rFonts w:cs="Calibri"/>
          <w:spacing w:val="-3"/>
        </w:rPr>
        <w:t>d</w:t>
      </w:r>
      <w:r>
        <w:rPr>
          <w:rFonts w:cs="Calibri"/>
          <w:spacing w:val="1"/>
        </w:rPr>
        <w:t>e</w:t>
      </w:r>
      <w:r>
        <w:rPr>
          <w:rFonts w:cs="Calibri"/>
        </w:rPr>
        <w:t>tails]</w:t>
      </w:r>
    </w:p>
    <w:p w14:paraId="21AB3BF1" w14:textId="77777777" w:rsidR="00195B53" w:rsidRDefault="004346F4" w:rsidP="00E3284D">
      <w:pPr>
        <w:jc w:val="left"/>
        <w:rPr>
          <w:rFonts w:ascii="Calibri" w:hAnsi="Calibri" w:cs="Calibri"/>
          <w:b/>
          <w:bCs/>
          <w:color w:val="000000"/>
          <w:sz w:val="32"/>
          <w:szCs w:val="32"/>
        </w:rPr>
      </w:pPr>
      <w:r>
        <w:rPr>
          <w:rFonts w:ascii="Calibri" w:hAnsi="Calibri" w:cs="Calibri"/>
          <w:b/>
          <w:bCs/>
          <w:color w:val="000000"/>
          <w:sz w:val="32"/>
          <w:szCs w:val="32"/>
        </w:rPr>
        <w:br w:type="page"/>
      </w:r>
      <w:r w:rsidR="00195B53" w:rsidRPr="00AC06D2">
        <w:rPr>
          <w:rFonts w:ascii="Calibri" w:hAnsi="Calibri" w:cs="Calibri"/>
          <w:b/>
          <w:bCs/>
          <w:color w:val="000000"/>
          <w:sz w:val="32"/>
          <w:szCs w:val="32"/>
        </w:rPr>
        <w:lastRenderedPageBreak/>
        <w:t xml:space="preserve">TERMS AND CONDITIONS FOR SUPPLY OF PRODUCT </w:t>
      </w:r>
    </w:p>
    <w:p w14:paraId="41274306" w14:textId="77777777" w:rsidR="00EC268D" w:rsidRDefault="00EC268D" w:rsidP="00EC268D">
      <w:pPr>
        <w:pStyle w:val="BodyText"/>
        <w:ind w:left="119" w:right="114"/>
      </w:pPr>
      <w:r>
        <w:t>The Supplier agrees to supply the Product categorised above and more specifically described and</w:t>
      </w:r>
      <w:r>
        <w:rPr>
          <w:spacing w:val="1"/>
        </w:rPr>
        <w:t xml:space="preserve"> </w:t>
      </w:r>
      <w:r>
        <w:t>detailed</w:t>
      </w:r>
      <w:r>
        <w:rPr>
          <w:spacing w:val="16"/>
        </w:rPr>
        <w:t xml:space="preserve"> </w:t>
      </w:r>
      <w:r>
        <w:t>in</w:t>
      </w:r>
      <w:r>
        <w:rPr>
          <w:spacing w:val="17"/>
        </w:rPr>
        <w:t xml:space="preserve"> </w:t>
      </w:r>
      <w:r>
        <w:t>the</w:t>
      </w:r>
      <w:r>
        <w:rPr>
          <w:spacing w:val="18"/>
        </w:rPr>
        <w:t xml:space="preserve"> </w:t>
      </w:r>
      <w:r>
        <w:t>Purchase</w:t>
      </w:r>
      <w:r>
        <w:rPr>
          <w:spacing w:val="15"/>
        </w:rPr>
        <w:t xml:space="preserve"> </w:t>
      </w:r>
      <w:r>
        <w:t>Order</w:t>
      </w:r>
      <w:r>
        <w:rPr>
          <w:spacing w:val="17"/>
        </w:rPr>
        <w:t xml:space="preserve"> </w:t>
      </w:r>
      <w:r>
        <w:t>issued</w:t>
      </w:r>
      <w:r>
        <w:rPr>
          <w:spacing w:val="17"/>
        </w:rPr>
        <w:t xml:space="preserve"> </w:t>
      </w:r>
      <w:r>
        <w:t>by</w:t>
      </w:r>
      <w:r>
        <w:rPr>
          <w:spacing w:val="16"/>
        </w:rPr>
        <w:t xml:space="preserve"> </w:t>
      </w:r>
      <w:r>
        <w:t>the</w:t>
      </w:r>
      <w:r>
        <w:rPr>
          <w:spacing w:val="15"/>
        </w:rPr>
        <w:t xml:space="preserve"> </w:t>
      </w:r>
      <w:r>
        <w:t>Government</w:t>
      </w:r>
      <w:r>
        <w:rPr>
          <w:spacing w:val="15"/>
        </w:rPr>
        <w:t xml:space="preserve"> </w:t>
      </w:r>
      <w:r>
        <w:t>of</w:t>
      </w:r>
      <w:r>
        <w:rPr>
          <w:spacing w:val="15"/>
        </w:rPr>
        <w:t xml:space="preserve"> </w:t>
      </w:r>
      <w:r>
        <w:t>the</w:t>
      </w:r>
      <w:r>
        <w:rPr>
          <w:spacing w:val="18"/>
        </w:rPr>
        <w:t xml:space="preserve"> </w:t>
      </w:r>
      <w:r>
        <w:t>Cook</w:t>
      </w:r>
      <w:r>
        <w:rPr>
          <w:spacing w:val="18"/>
        </w:rPr>
        <w:t xml:space="preserve"> </w:t>
      </w:r>
      <w:r>
        <w:t>Islands</w:t>
      </w:r>
      <w:r>
        <w:rPr>
          <w:spacing w:val="15"/>
        </w:rPr>
        <w:t xml:space="preserve"> </w:t>
      </w:r>
      <w:r>
        <w:t>(the</w:t>
      </w:r>
      <w:r>
        <w:rPr>
          <w:spacing w:val="18"/>
        </w:rPr>
        <w:t xml:space="preserve"> </w:t>
      </w:r>
      <w:r>
        <w:t>“Government”)</w:t>
      </w:r>
      <w:r>
        <w:rPr>
          <w:spacing w:val="-47"/>
        </w:rPr>
        <w:t xml:space="preserve"> </w:t>
      </w:r>
      <w:r>
        <w:t>on</w:t>
      </w:r>
      <w:r>
        <w:rPr>
          <w:spacing w:val="-2"/>
        </w:rPr>
        <w:t xml:space="preserve"> </w:t>
      </w:r>
      <w:r>
        <w:t>the</w:t>
      </w:r>
      <w:r>
        <w:rPr>
          <w:spacing w:val="-2"/>
        </w:rPr>
        <w:t xml:space="preserve"> </w:t>
      </w:r>
      <w:r>
        <w:t>following</w:t>
      </w:r>
      <w:r>
        <w:rPr>
          <w:spacing w:val="-1"/>
        </w:rPr>
        <w:t xml:space="preserve"> </w:t>
      </w:r>
      <w:r>
        <w:t>terms and</w:t>
      </w:r>
      <w:r>
        <w:rPr>
          <w:spacing w:val="-3"/>
        </w:rPr>
        <w:t xml:space="preserve"> </w:t>
      </w:r>
      <w:r>
        <w:t>conditions:</w:t>
      </w:r>
    </w:p>
    <w:p w14:paraId="1A43190B" w14:textId="77777777" w:rsidR="00EC268D" w:rsidRDefault="00EC268D" w:rsidP="00EC268D">
      <w:pPr>
        <w:pStyle w:val="Heading1"/>
        <w:keepNext w:val="0"/>
        <w:widowControl w:val="0"/>
        <w:numPr>
          <w:ilvl w:val="0"/>
          <w:numId w:val="28"/>
        </w:numPr>
        <w:tabs>
          <w:tab w:val="left" w:pos="480"/>
        </w:tabs>
        <w:overflowPunct/>
        <w:adjustRightInd/>
        <w:spacing w:before="0" w:after="0" w:line="268" w:lineRule="exact"/>
        <w:textAlignment w:val="auto"/>
      </w:pPr>
      <w:bookmarkStart w:id="198" w:name="_Toc141187417"/>
      <w:r>
        <w:t>APPLICATION</w:t>
      </w:r>
      <w:bookmarkEnd w:id="198"/>
    </w:p>
    <w:p w14:paraId="1B248900" w14:textId="77777777" w:rsidR="00EC268D" w:rsidRDefault="00EC268D" w:rsidP="00EC268D">
      <w:pPr>
        <w:pStyle w:val="BodyText"/>
        <w:spacing w:before="41"/>
        <w:ind w:left="119" w:right="114"/>
      </w:pPr>
      <w:r>
        <w:t>These terms and conditions apply to all purchases of Product except where the Government agrees</w:t>
      </w:r>
      <w:r>
        <w:rPr>
          <w:spacing w:val="1"/>
        </w:rPr>
        <w:t xml:space="preserve"> </w:t>
      </w:r>
      <w:r>
        <w:t>in writing that they be varied or do not apply. These terms and conditions supersede any contrary</w:t>
      </w:r>
      <w:r>
        <w:rPr>
          <w:spacing w:val="1"/>
        </w:rPr>
        <w:t xml:space="preserve"> </w:t>
      </w:r>
      <w:r>
        <w:t>provisions in the Supplier’s terms and conditions of supply including those terms that the Supplier</w:t>
      </w:r>
      <w:r>
        <w:rPr>
          <w:spacing w:val="1"/>
        </w:rPr>
        <w:t xml:space="preserve"> </w:t>
      </w:r>
      <w:r>
        <w:t>normally uses. No right under these terms and conditions shall be deemed to be waived except by</w:t>
      </w:r>
      <w:r>
        <w:rPr>
          <w:spacing w:val="1"/>
        </w:rPr>
        <w:t xml:space="preserve"> </w:t>
      </w:r>
      <w:r>
        <w:t>notice in writing by each party. In the event that any one or more of the provisions contained in</w:t>
      </w:r>
      <w:r>
        <w:rPr>
          <w:spacing w:val="1"/>
        </w:rPr>
        <w:t xml:space="preserve"> </w:t>
      </w:r>
      <w:r>
        <w:t>these terms and conditions are declared invalid by an order, decree or judgment of any Court of</w:t>
      </w:r>
      <w:r>
        <w:rPr>
          <w:spacing w:val="1"/>
        </w:rPr>
        <w:t xml:space="preserve"> </w:t>
      </w:r>
      <w:r>
        <w:t>competent jurisdiction, these terms and conditions will be read as if such provision had not been</w:t>
      </w:r>
      <w:r>
        <w:rPr>
          <w:spacing w:val="1"/>
        </w:rPr>
        <w:t xml:space="preserve"> </w:t>
      </w:r>
      <w:r>
        <w:t>inserted.</w:t>
      </w:r>
    </w:p>
    <w:p w14:paraId="63A87BD8" w14:textId="77777777" w:rsidR="00EC268D" w:rsidRDefault="00EC268D" w:rsidP="00EC268D">
      <w:pPr>
        <w:pStyle w:val="Heading1"/>
        <w:keepNext w:val="0"/>
        <w:widowControl w:val="0"/>
        <w:numPr>
          <w:ilvl w:val="0"/>
          <w:numId w:val="28"/>
        </w:numPr>
        <w:tabs>
          <w:tab w:val="left" w:pos="480"/>
        </w:tabs>
        <w:overflowPunct/>
        <w:adjustRightInd/>
        <w:spacing w:before="0" w:after="0" w:line="267" w:lineRule="exact"/>
        <w:textAlignment w:val="auto"/>
      </w:pPr>
      <w:bookmarkStart w:id="199" w:name="_Toc141187418"/>
      <w:r>
        <w:t>PRICES</w:t>
      </w:r>
      <w:bookmarkEnd w:id="199"/>
    </w:p>
    <w:p w14:paraId="51A40C2C" w14:textId="77777777" w:rsidR="00EC268D" w:rsidRDefault="00EC268D" w:rsidP="00EC268D">
      <w:pPr>
        <w:pStyle w:val="ListParagraph"/>
        <w:widowControl w:val="0"/>
        <w:numPr>
          <w:ilvl w:val="1"/>
          <w:numId w:val="28"/>
        </w:numPr>
        <w:tabs>
          <w:tab w:val="left" w:pos="1200"/>
        </w:tabs>
        <w:autoSpaceDE w:val="0"/>
        <w:autoSpaceDN w:val="0"/>
        <w:spacing w:before="41" w:after="0"/>
        <w:ind w:right="117"/>
        <w:contextualSpacing w:val="0"/>
      </w:pPr>
      <w:r>
        <w:t>The</w:t>
      </w:r>
      <w:r>
        <w:rPr>
          <w:spacing w:val="1"/>
        </w:rPr>
        <w:t xml:space="preserve"> </w:t>
      </w:r>
      <w:r>
        <w:t>prices</w:t>
      </w:r>
      <w:r>
        <w:rPr>
          <w:spacing w:val="1"/>
        </w:rPr>
        <w:t xml:space="preserve"> </w:t>
      </w:r>
      <w:r>
        <w:t>stated on the Government’s Purchase</w:t>
      </w:r>
      <w:r>
        <w:rPr>
          <w:spacing w:val="1"/>
        </w:rPr>
        <w:t xml:space="preserve"> </w:t>
      </w:r>
      <w:r>
        <w:t>Order are</w:t>
      </w:r>
      <w:r>
        <w:rPr>
          <w:spacing w:val="1"/>
        </w:rPr>
        <w:t xml:space="preserve"> </w:t>
      </w:r>
      <w:r>
        <w:t>fixed,</w:t>
      </w:r>
      <w:r>
        <w:rPr>
          <w:spacing w:val="1"/>
        </w:rPr>
        <w:t xml:space="preserve"> </w:t>
      </w:r>
      <w:r>
        <w:t>unless there</w:t>
      </w:r>
      <w:r>
        <w:rPr>
          <w:spacing w:val="1"/>
        </w:rPr>
        <w:t xml:space="preserve"> </w:t>
      </w:r>
      <w:r>
        <w:t>is a</w:t>
      </w:r>
      <w:r>
        <w:rPr>
          <w:spacing w:val="1"/>
        </w:rPr>
        <w:t xml:space="preserve"> </w:t>
      </w:r>
      <w:r>
        <w:t>written agreement stipulating the price may be varied, when it may be varied and how</w:t>
      </w:r>
      <w:r>
        <w:rPr>
          <w:spacing w:val="1"/>
        </w:rPr>
        <w:t xml:space="preserve"> </w:t>
      </w:r>
      <w:r>
        <w:t>the price</w:t>
      </w:r>
      <w:r>
        <w:rPr>
          <w:spacing w:val="-2"/>
        </w:rPr>
        <w:t xml:space="preserve"> </w:t>
      </w:r>
      <w:r>
        <w:t>is to</w:t>
      </w:r>
      <w:r>
        <w:rPr>
          <w:spacing w:val="1"/>
        </w:rPr>
        <w:t xml:space="preserve"> </w:t>
      </w:r>
      <w:r>
        <w:t>be</w:t>
      </w:r>
      <w:r>
        <w:rPr>
          <w:spacing w:val="-2"/>
        </w:rPr>
        <w:t xml:space="preserve"> </w:t>
      </w:r>
      <w:r>
        <w:t>determined.</w:t>
      </w:r>
    </w:p>
    <w:p w14:paraId="1D73D3BF" w14:textId="77777777" w:rsidR="00EC268D" w:rsidRDefault="00EC268D" w:rsidP="00EC268D">
      <w:pPr>
        <w:pStyle w:val="ListParagraph"/>
        <w:widowControl w:val="0"/>
        <w:numPr>
          <w:ilvl w:val="1"/>
          <w:numId w:val="28"/>
        </w:numPr>
        <w:tabs>
          <w:tab w:val="left" w:pos="1201"/>
        </w:tabs>
        <w:autoSpaceDE w:val="0"/>
        <w:autoSpaceDN w:val="0"/>
        <w:spacing w:after="0"/>
        <w:ind w:right="116"/>
        <w:contextualSpacing w:val="0"/>
      </w:pPr>
      <w:r>
        <w:t>The price includes freight, insurance, packaging, crating, local cartage, customs duty</w:t>
      </w:r>
      <w:r>
        <w:rPr>
          <w:spacing w:val="1"/>
        </w:rPr>
        <w:t xml:space="preserve"> </w:t>
      </w:r>
      <w:r>
        <w:t>and/or</w:t>
      </w:r>
      <w:r>
        <w:rPr>
          <w:spacing w:val="-1"/>
        </w:rPr>
        <w:t xml:space="preserve"> </w:t>
      </w:r>
      <w:r>
        <w:t>any</w:t>
      </w:r>
      <w:r>
        <w:rPr>
          <w:spacing w:val="-2"/>
        </w:rPr>
        <w:t xml:space="preserve"> </w:t>
      </w:r>
      <w:r>
        <w:t>other</w:t>
      </w:r>
      <w:r>
        <w:rPr>
          <w:spacing w:val="-2"/>
        </w:rPr>
        <w:t xml:space="preserve"> </w:t>
      </w:r>
      <w:r>
        <w:t>services</w:t>
      </w:r>
      <w:r>
        <w:rPr>
          <w:spacing w:val="-2"/>
        </w:rPr>
        <w:t xml:space="preserve"> </w:t>
      </w:r>
      <w:r>
        <w:t>in</w:t>
      </w:r>
      <w:r>
        <w:rPr>
          <w:spacing w:val="-1"/>
        </w:rPr>
        <w:t xml:space="preserve"> </w:t>
      </w:r>
      <w:r>
        <w:t>the</w:t>
      </w:r>
      <w:r>
        <w:rPr>
          <w:spacing w:val="1"/>
        </w:rPr>
        <w:t xml:space="preserve"> </w:t>
      </w:r>
      <w:r>
        <w:t>delivery</w:t>
      </w:r>
      <w:r>
        <w:rPr>
          <w:spacing w:val="-3"/>
        </w:rPr>
        <w:t xml:space="preserve"> </w:t>
      </w:r>
      <w:r>
        <w:t>of the</w:t>
      </w:r>
      <w:r>
        <w:rPr>
          <w:spacing w:val="-2"/>
        </w:rPr>
        <w:t xml:space="preserve"> </w:t>
      </w:r>
      <w:r>
        <w:t>Product.</w:t>
      </w:r>
    </w:p>
    <w:p w14:paraId="7F8EFF1B" w14:textId="77777777" w:rsidR="00EC268D" w:rsidRDefault="00EC268D" w:rsidP="00EC268D">
      <w:pPr>
        <w:pStyle w:val="ListParagraph"/>
        <w:widowControl w:val="0"/>
        <w:numPr>
          <w:ilvl w:val="1"/>
          <w:numId w:val="28"/>
        </w:numPr>
        <w:tabs>
          <w:tab w:val="left" w:pos="1201"/>
        </w:tabs>
        <w:autoSpaceDE w:val="0"/>
        <w:autoSpaceDN w:val="0"/>
        <w:spacing w:after="0" w:line="268" w:lineRule="exact"/>
        <w:contextualSpacing w:val="0"/>
      </w:pPr>
      <w:r>
        <w:t>The</w:t>
      </w:r>
      <w:r>
        <w:rPr>
          <w:spacing w:val="-1"/>
        </w:rPr>
        <w:t xml:space="preserve"> </w:t>
      </w:r>
      <w:r>
        <w:t>price</w:t>
      </w:r>
      <w:r>
        <w:rPr>
          <w:spacing w:val="-3"/>
        </w:rPr>
        <w:t xml:space="preserve"> </w:t>
      </w:r>
      <w:r>
        <w:t>is</w:t>
      </w:r>
      <w:r>
        <w:rPr>
          <w:spacing w:val="-1"/>
        </w:rPr>
        <w:t xml:space="preserve"> </w:t>
      </w:r>
      <w:r>
        <w:t>exclusive</w:t>
      </w:r>
      <w:r>
        <w:rPr>
          <w:spacing w:val="-3"/>
        </w:rPr>
        <w:t xml:space="preserve"> </w:t>
      </w:r>
      <w:r>
        <w:t>of</w:t>
      </w:r>
      <w:r>
        <w:rPr>
          <w:spacing w:val="-1"/>
        </w:rPr>
        <w:t xml:space="preserve"> </w:t>
      </w:r>
      <w:r>
        <w:t>VAT.</w:t>
      </w:r>
    </w:p>
    <w:p w14:paraId="2BDD9BE8" w14:textId="77777777" w:rsidR="00EC268D" w:rsidRDefault="00EC268D" w:rsidP="00EC268D">
      <w:pPr>
        <w:pStyle w:val="ListParagraph"/>
        <w:widowControl w:val="0"/>
        <w:numPr>
          <w:ilvl w:val="1"/>
          <w:numId w:val="28"/>
        </w:numPr>
        <w:tabs>
          <w:tab w:val="left" w:pos="1201"/>
        </w:tabs>
        <w:autoSpaceDE w:val="0"/>
        <w:autoSpaceDN w:val="0"/>
        <w:spacing w:before="41" w:after="0"/>
        <w:ind w:right="119"/>
        <w:contextualSpacing w:val="0"/>
      </w:pPr>
      <w:r>
        <w:t>The Supplier is not entitled to claim expenses, surcharges or margins or disbursements</w:t>
      </w:r>
      <w:r>
        <w:rPr>
          <w:spacing w:val="1"/>
        </w:rPr>
        <w:t xml:space="preserve"> </w:t>
      </w:r>
      <w:r>
        <w:t>except</w:t>
      </w:r>
      <w:r>
        <w:rPr>
          <w:spacing w:val="-3"/>
        </w:rPr>
        <w:t xml:space="preserve"> </w:t>
      </w:r>
      <w:r>
        <w:t>if</w:t>
      </w:r>
      <w:r>
        <w:rPr>
          <w:spacing w:val="-3"/>
        </w:rPr>
        <w:t xml:space="preserve"> </w:t>
      </w:r>
      <w:r>
        <w:t>otherwise</w:t>
      </w:r>
      <w:r>
        <w:rPr>
          <w:spacing w:val="-3"/>
        </w:rPr>
        <w:t xml:space="preserve"> </w:t>
      </w:r>
      <w:r>
        <w:t>agreed</w:t>
      </w:r>
      <w:r>
        <w:rPr>
          <w:spacing w:val="-3"/>
        </w:rPr>
        <w:t xml:space="preserve"> </w:t>
      </w:r>
      <w:r>
        <w:t>in</w:t>
      </w:r>
      <w:r>
        <w:rPr>
          <w:spacing w:val="-1"/>
        </w:rPr>
        <w:t xml:space="preserve"> </w:t>
      </w:r>
      <w:r>
        <w:t>advance and</w:t>
      </w:r>
      <w:r>
        <w:rPr>
          <w:spacing w:val="-1"/>
        </w:rPr>
        <w:t xml:space="preserve"> </w:t>
      </w:r>
      <w:r>
        <w:t>in</w:t>
      </w:r>
      <w:r>
        <w:rPr>
          <w:spacing w:val="-3"/>
        </w:rPr>
        <w:t xml:space="preserve"> </w:t>
      </w:r>
      <w:r>
        <w:t>writing</w:t>
      </w:r>
      <w:r>
        <w:rPr>
          <w:spacing w:val="-2"/>
        </w:rPr>
        <w:t xml:space="preserve"> </w:t>
      </w:r>
      <w:r>
        <w:t>by</w:t>
      </w:r>
      <w:r>
        <w:rPr>
          <w:spacing w:val="1"/>
        </w:rPr>
        <w:t xml:space="preserve"> </w:t>
      </w:r>
      <w:r>
        <w:t>the</w:t>
      </w:r>
      <w:r>
        <w:rPr>
          <w:spacing w:val="-2"/>
        </w:rPr>
        <w:t xml:space="preserve"> </w:t>
      </w:r>
      <w:r>
        <w:t>Government.</w:t>
      </w:r>
    </w:p>
    <w:p w14:paraId="6FB2D8BD" w14:textId="77777777" w:rsidR="00EC268D" w:rsidRDefault="00EC268D" w:rsidP="00EC268D">
      <w:pPr>
        <w:pStyle w:val="Heading1"/>
        <w:keepNext w:val="0"/>
        <w:widowControl w:val="0"/>
        <w:numPr>
          <w:ilvl w:val="0"/>
          <w:numId w:val="28"/>
        </w:numPr>
        <w:tabs>
          <w:tab w:val="left" w:pos="481"/>
        </w:tabs>
        <w:overflowPunct/>
        <w:adjustRightInd/>
        <w:spacing w:before="0" w:after="0" w:line="268" w:lineRule="exact"/>
        <w:ind w:left="480"/>
        <w:textAlignment w:val="auto"/>
      </w:pPr>
      <w:bookmarkStart w:id="200" w:name="_Toc141187419"/>
      <w:r>
        <w:t>DELIVERY</w:t>
      </w:r>
      <w:bookmarkEnd w:id="200"/>
    </w:p>
    <w:p w14:paraId="3B31B31C" w14:textId="77777777" w:rsidR="00EC268D" w:rsidRDefault="00EC268D" w:rsidP="00EC268D">
      <w:pPr>
        <w:pStyle w:val="ListParagraph"/>
        <w:widowControl w:val="0"/>
        <w:numPr>
          <w:ilvl w:val="1"/>
          <w:numId w:val="28"/>
        </w:numPr>
        <w:tabs>
          <w:tab w:val="left" w:pos="1201"/>
        </w:tabs>
        <w:autoSpaceDE w:val="0"/>
        <w:autoSpaceDN w:val="0"/>
        <w:spacing w:before="41" w:after="0"/>
        <w:ind w:right="116"/>
        <w:contextualSpacing w:val="0"/>
      </w:pPr>
      <w:r>
        <w:t>The</w:t>
      </w:r>
      <w:r>
        <w:rPr>
          <w:spacing w:val="1"/>
        </w:rPr>
        <w:t xml:space="preserve"> </w:t>
      </w:r>
      <w:r>
        <w:t>time</w:t>
      </w:r>
      <w:r>
        <w:rPr>
          <w:spacing w:val="1"/>
        </w:rPr>
        <w:t xml:space="preserve"> </w:t>
      </w:r>
      <w:r>
        <w:t>of</w:t>
      </w:r>
      <w:r>
        <w:rPr>
          <w:spacing w:val="1"/>
        </w:rPr>
        <w:t xml:space="preserve"> </w:t>
      </w:r>
      <w:r>
        <w:t>delivery</w:t>
      </w:r>
      <w:r>
        <w:rPr>
          <w:spacing w:val="1"/>
        </w:rPr>
        <w:t xml:space="preserve"> </w:t>
      </w:r>
      <w:r>
        <w:t>of</w:t>
      </w:r>
      <w:r>
        <w:rPr>
          <w:spacing w:val="1"/>
        </w:rPr>
        <w:t xml:space="preserve"> </w:t>
      </w:r>
      <w:r>
        <w:t>the</w:t>
      </w:r>
      <w:r>
        <w:rPr>
          <w:spacing w:val="1"/>
        </w:rPr>
        <w:t xml:space="preserve"> </w:t>
      </w:r>
      <w:r>
        <w:t>Product</w:t>
      </w:r>
      <w:r>
        <w:rPr>
          <w:spacing w:val="1"/>
        </w:rPr>
        <w:t xml:space="preserve"> </w:t>
      </w:r>
      <w:r>
        <w:t>is</w:t>
      </w:r>
      <w:r>
        <w:rPr>
          <w:spacing w:val="1"/>
        </w:rPr>
        <w:t xml:space="preserve"> </w:t>
      </w:r>
      <w:r>
        <w:t>a</w:t>
      </w:r>
      <w:r>
        <w:rPr>
          <w:spacing w:val="1"/>
        </w:rPr>
        <w:t xml:space="preserve"> </w:t>
      </w:r>
      <w:r>
        <w:t>fundamental</w:t>
      </w:r>
      <w:r>
        <w:rPr>
          <w:spacing w:val="1"/>
        </w:rPr>
        <w:t xml:space="preserve"> </w:t>
      </w:r>
      <w:r>
        <w:t>element</w:t>
      </w:r>
      <w:r>
        <w:rPr>
          <w:spacing w:val="1"/>
        </w:rPr>
        <w:t xml:space="preserve"> </w:t>
      </w:r>
      <w:r>
        <w:t>of</w:t>
      </w:r>
      <w:r>
        <w:rPr>
          <w:spacing w:val="1"/>
        </w:rPr>
        <w:t xml:space="preserve"> </w:t>
      </w:r>
      <w:r>
        <w:t>these</w:t>
      </w:r>
      <w:r>
        <w:rPr>
          <w:spacing w:val="1"/>
        </w:rPr>
        <w:t xml:space="preserve"> </w:t>
      </w:r>
      <w:r>
        <w:t>terms</w:t>
      </w:r>
      <w:r>
        <w:rPr>
          <w:spacing w:val="1"/>
        </w:rPr>
        <w:t xml:space="preserve"> </w:t>
      </w:r>
      <w:r>
        <w:t>and</w:t>
      </w:r>
      <w:r>
        <w:rPr>
          <w:spacing w:val="-47"/>
        </w:rPr>
        <w:t xml:space="preserve"> </w:t>
      </w:r>
      <w:r>
        <w:t>conditions.</w:t>
      </w:r>
    </w:p>
    <w:p w14:paraId="7CB11B1A" w14:textId="4825194A" w:rsidR="00EC268D" w:rsidRDefault="00EC268D" w:rsidP="00D819F9">
      <w:pPr>
        <w:pStyle w:val="ListParagraph"/>
        <w:widowControl w:val="0"/>
        <w:numPr>
          <w:ilvl w:val="1"/>
          <w:numId w:val="28"/>
        </w:numPr>
        <w:tabs>
          <w:tab w:val="left" w:pos="1201"/>
        </w:tabs>
        <w:autoSpaceDE w:val="0"/>
        <w:autoSpaceDN w:val="0"/>
        <w:spacing w:after="0"/>
        <w:ind w:right="114"/>
        <w:contextualSpacing w:val="0"/>
      </w:pPr>
      <w:r>
        <w:t>The</w:t>
      </w:r>
      <w:r>
        <w:rPr>
          <w:spacing w:val="1"/>
        </w:rPr>
        <w:t xml:space="preserve"> </w:t>
      </w:r>
      <w:r>
        <w:t>Product</w:t>
      </w:r>
      <w:r>
        <w:rPr>
          <w:spacing w:val="1"/>
        </w:rPr>
        <w:t xml:space="preserve"> </w:t>
      </w:r>
      <w:r>
        <w:t>shall</w:t>
      </w:r>
      <w:r>
        <w:rPr>
          <w:spacing w:val="1"/>
        </w:rPr>
        <w:t xml:space="preserve"> </w:t>
      </w:r>
      <w:r>
        <w:t>be</w:t>
      </w:r>
      <w:r>
        <w:rPr>
          <w:spacing w:val="1"/>
        </w:rPr>
        <w:t xml:space="preserve"> </w:t>
      </w:r>
      <w:r>
        <w:t>delivered and rendered in a</w:t>
      </w:r>
      <w:r>
        <w:rPr>
          <w:spacing w:val="1"/>
        </w:rPr>
        <w:t xml:space="preserve"> </w:t>
      </w:r>
      <w:r>
        <w:t>prompt</w:t>
      </w:r>
      <w:r>
        <w:rPr>
          <w:spacing w:val="1"/>
        </w:rPr>
        <w:t xml:space="preserve"> </w:t>
      </w:r>
      <w:r>
        <w:t>and timely</w:t>
      </w:r>
      <w:r>
        <w:rPr>
          <w:spacing w:val="1"/>
        </w:rPr>
        <w:t xml:space="preserve"> </w:t>
      </w:r>
      <w:r>
        <w:t>manner</w:t>
      </w:r>
      <w:r>
        <w:rPr>
          <w:spacing w:val="49"/>
        </w:rPr>
        <w:t xml:space="preserve"> </w:t>
      </w:r>
      <w:r>
        <w:t>on or</w:t>
      </w:r>
      <w:r>
        <w:rPr>
          <w:spacing w:val="1"/>
        </w:rPr>
        <w:t xml:space="preserve"> </w:t>
      </w:r>
      <w:r>
        <w:t>within the delivery dates specified in the Purchase Order. All Product must be delivered</w:t>
      </w:r>
      <w:r w:rsidR="00D819F9">
        <w:t xml:space="preserve"> </w:t>
      </w:r>
      <w:r w:rsidR="00D819F9" w:rsidRPr="00D819F9">
        <w:t>Ministry of Ed</w:t>
      </w:r>
      <w:r w:rsidR="00D819F9">
        <w:t xml:space="preserve">ucation, Rarotonga, Cook Islands and </w:t>
      </w:r>
      <w:r>
        <w:rPr>
          <w:spacing w:val="1"/>
        </w:rPr>
        <w:t xml:space="preserve"> </w:t>
      </w:r>
      <w:r>
        <w:t>within the Government business hours (normal business hours are 8:00 am to 4:00 pm,</w:t>
      </w:r>
      <w:r>
        <w:rPr>
          <w:spacing w:val="1"/>
        </w:rPr>
        <w:t xml:space="preserve"> </w:t>
      </w:r>
      <w:r>
        <w:t>Monday to</w:t>
      </w:r>
      <w:r>
        <w:rPr>
          <w:spacing w:val="1"/>
        </w:rPr>
        <w:t xml:space="preserve"> </w:t>
      </w:r>
      <w:r>
        <w:t>Friday),</w:t>
      </w:r>
      <w:r>
        <w:rPr>
          <w:spacing w:val="-1"/>
        </w:rPr>
        <w:t xml:space="preserve"> </w:t>
      </w:r>
      <w:r>
        <w:t>unless</w:t>
      </w:r>
      <w:r>
        <w:rPr>
          <w:spacing w:val="-5"/>
        </w:rPr>
        <w:t xml:space="preserve"> </w:t>
      </w:r>
      <w:r>
        <w:t>otherwise</w:t>
      </w:r>
      <w:r>
        <w:rPr>
          <w:spacing w:val="-2"/>
        </w:rPr>
        <w:t xml:space="preserve"> </w:t>
      </w:r>
      <w:r>
        <w:t>specified</w:t>
      </w:r>
      <w:r>
        <w:rPr>
          <w:spacing w:val="-1"/>
        </w:rPr>
        <w:t xml:space="preserve"> </w:t>
      </w:r>
      <w:r>
        <w:t>in</w:t>
      </w:r>
      <w:r>
        <w:rPr>
          <w:spacing w:val="-4"/>
        </w:rPr>
        <w:t xml:space="preserve"> </w:t>
      </w:r>
      <w:r>
        <w:t>the</w:t>
      </w:r>
      <w:r>
        <w:rPr>
          <w:spacing w:val="-2"/>
        </w:rPr>
        <w:t xml:space="preserve"> </w:t>
      </w:r>
      <w:r>
        <w:t>Purchase</w:t>
      </w:r>
      <w:r>
        <w:rPr>
          <w:spacing w:val="-2"/>
        </w:rPr>
        <w:t xml:space="preserve"> </w:t>
      </w:r>
      <w:r>
        <w:t>Order.</w:t>
      </w:r>
    </w:p>
    <w:p w14:paraId="31699DCC" w14:textId="77777777" w:rsidR="00EC268D" w:rsidRDefault="00EC268D" w:rsidP="00EC268D">
      <w:pPr>
        <w:pStyle w:val="ListParagraph"/>
        <w:widowControl w:val="0"/>
        <w:numPr>
          <w:ilvl w:val="1"/>
          <w:numId w:val="28"/>
        </w:numPr>
        <w:tabs>
          <w:tab w:val="left" w:pos="1201"/>
        </w:tabs>
        <w:autoSpaceDE w:val="0"/>
        <w:autoSpaceDN w:val="0"/>
        <w:spacing w:after="0"/>
        <w:ind w:right="117"/>
        <w:contextualSpacing w:val="0"/>
      </w:pPr>
      <w:r>
        <w:t>The Supplier shall notify the Government in writing immediately when the Supplier</w:t>
      </w:r>
      <w:r>
        <w:rPr>
          <w:spacing w:val="1"/>
        </w:rPr>
        <w:t xml:space="preserve"> </w:t>
      </w:r>
      <w:r>
        <w:t>becomes</w:t>
      </w:r>
      <w:r>
        <w:rPr>
          <w:spacing w:val="-3"/>
        </w:rPr>
        <w:t xml:space="preserve"> </w:t>
      </w:r>
      <w:r>
        <w:t>aware there</w:t>
      </w:r>
      <w:r>
        <w:rPr>
          <w:spacing w:val="-3"/>
        </w:rPr>
        <w:t xml:space="preserve"> </w:t>
      </w:r>
      <w:r>
        <w:t>may</w:t>
      </w:r>
      <w:r>
        <w:rPr>
          <w:spacing w:val="-3"/>
        </w:rPr>
        <w:t xml:space="preserve"> </w:t>
      </w:r>
      <w:r>
        <w:t>be a</w:t>
      </w:r>
      <w:r>
        <w:rPr>
          <w:spacing w:val="-1"/>
        </w:rPr>
        <w:t xml:space="preserve"> </w:t>
      </w:r>
      <w:r>
        <w:t>delay in</w:t>
      </w:r>
      <w:r>
        <w:rPr>
          <w:spacing w:val="-2"/>
        </w:rPr>
        <w:t xml:space="preserve"> </w:t>
      </w:r>
      <w:r>
        <w:t>the</w:t>
      </w:r>
      <w:r>
        <w:rPr>
          <w:spacing w:val="-3"/>
        </w:rPr>
        <w:t xml:space="preserve"> </w:t>
      </w:r>
      <w:r>
        <w:t>delivery</w:t>
      </w:r>
      <w:r>
        <w:rPr>
          <w:spacing w:val="-2"/>
        </w:rPr>
        <w:t xml:space="preserve"> </w:t>
      </w:r>
      <w:r>
        <w:t>of</w:t>
      </w:r>
      <w:r>
        <w:rPr>
          <w:spacing w:val="-1"/>
        </w:rPr>
        <w:t xml:space="preserve"> </w:t>
      </w:r>
      <w:r>
        <w:t>Product to</w:t>
      </w:r>
      <w:r>
        <w:rPr>
          <w:spacing w:val="-2"/>
        </w:rPr>
        <w:t xml:space="preserve"> </w:t>
      </w:r>
      <w:r>
        <w:t>the Government.</w:t>
      </w:r>
    </w:p>
    <w:p w14:paraId="3BD75D92" w14:textId="77777777" w:rsidR="00EC268D" w:rsidRDefault="00EC268D" w:rsidP="00EC268D">
      <w:pPr>
        <w:pStyle w:val="ListParagraph"/>
        <w:widowControl w:val="0"/>
        <w:numPr>
          <w:ilvl w:val="1"/>
          <w:numId w:val="28"/>
        </w:numPr>
        <w:tabs>
          <w:tab w:val="left" w:pos="1201"/>
        </w:tabs>
        <w:autoSpaceDE w:val="0"/>
        <w:autoSpaceDN w:val="0"/>
        <w:spacing w:after="0"/>
        <w:ind w:right="114"/>
        <w:contextualSpacing w:val="0"/>
      </w:pPr>
      <w:r>
        <w:t>The Government is entitled to cancel the Purchase Order or change its specification</w:t>
      </w:r>
      <w:r>
        <w:rPr>
          <w:spacing w:val="1"/>
        </w:rPr>
        <w:t xml:space="preserve"> </w:t>
      </w:r>
      <w:r>
        <w:t>(without incurring additional charges) if the Product is not supplied on the supply dates</w:t>
      </w:r>
      <w:r>
        <w:rPr>
          <w:spacing w:val="1"/>
        </w:rPr>
        <w:t xml:space="preserve"> </w:t>
      </w:r>
      <w:r>
        <w:t>or</w:t>
      </w:r>
      <w:r>
        <w:rPr>
          <w:spacing w:val="-1"/>
        </w:rPr>
        <w:t xml:space="preserve"> </w:t>
      </w:r>
      <w:r>
        <w:t>times specified</w:t>
      </w:r>
      <w:r>
        <w:rPr>
          <w:spacing w:val="-1"/>
        </w:rPr>
        <w:t xml:space="preserve"> </w:t>
      </w:r>
      <w:r>
        <w:t>in</w:t>
      </w:r>
      <w:r>
        <w:rPr>
          <w:spacing w:val="-1"/>
        </w:rPr>
        <w:t xml:space="preserve"> </w:t>
      </w:r>
      <w:r>
        <w:t>the</w:t>
      </w:r>
      <w:r>
        <w:rPr>
          <w:spacing w:val="-2"/>
        </w:rPr>
        <w:t xml:space="preserve"> </w:t>
      </w:r>
      <w:r>
        <w:t>Purchase</w:t>
      </w:r>
      <w:r>
        <w:rPr>
          <w:spacing w:val="1"/>
        </w:rPr>
        <w:t xml:space="preserve"> </w:t>
      </w:r>
      <w:r>
        <w:t>Order.</w:t>
      </w:r>
    </w:p>
    <w:p w14:paraId="502D884C" w14:textId="77777777" w:rsidR="00EC268D" w:rsidRDefault="00EC268D" w:rsidP="00EC268D">
      <w:pPr>
        <w:pStyle w:val="ListParagraph"/>
        <w:widowControl w:val="0"/>
        <w:numPr>
          <w:ilvl w:val="1"/>
          <w:numId w:val="28"/>
        </w:numPr>
        <w:tabs>
          <w:tab w:val="left" w:pos="1201"/>
        </w:tabs>
        <w:autoSpaceDE w:val="0"/>
        <w:autoSpaceDN w:val="0"/>
        <w:spacing w:after="0"/>
        <w:ind w:right="118"/>
        <w:contextualSpacing w:val="0"/>
      </w:pPr>
      <w:r>
        <w:t>All</w:t>
      </w:r>
      <w:r>
        <w:rPr>
          <w:spacing w:val="1"/>
        </w:rPr>
        <w:t xml:space="preserve"> </w:t>
      </w:r>
      <w:r>
        <w:t>Product</w:t>
      </w:r>
      <w:r>
        <w:rPr>
          <w:spacing w:val="1"/>
        </w:rPr>
        <w:t xml:space="preserve"> </w:t>
      </w:r>
      <w:r>
        <w:t>must</w:t>
      </w:r>
      <w:r>
        <w:rPr>
          <w:spacing w:val="1"/>
        </w:rPr>
        <w:t xml:space="preserve"> </w:t>
      </w:r>
      <w:r>
        <w:t>be</w:t>
      </w:r>
      <w:r>
        <w:rPr>
          <w:spacing w:val="1"/>
        </w:rPr>
        <w:t xml:space="preserve"> </w:t>
      </w:r>
      <w:r>
        <w:t>supplied</w:t>
      </w:r>
      <w:r>
        <w:rPr>
          <w:spacing w:val="1"/>
        </w:rPr>
        <w:t xml:space="preserve"> </w:t>
      </w:r>
      <w:r>
        <w:t>to</w:t>
      </w:r>
      <w:r>
        <w:rPr>
          <w:spacing w:val="1"/>
        </w:rPr>
        <w:t xml:space="preserve"> </w:t>
      </w:r>
      <w:r>
        <w:t>the</w:t>
      </w:r>
      <w:r>
        <w:rPr>
          <w:spacing w:val="1"/>
        </w:rPr>
        <w:t xml:space="preserve"> </w:t>
      </w:r>
      <w:r>
        <w:t>address</w:t>
      </w:r>
      <w:r>
        <w:rPr>
          <w:spacing w:val="1"/>
        </w:rPr>
        <w:t xml:space="preserve"> </w:t>
      </w:r>
      <w:r>
        <w:t>specified</w:t>
      </w:r>
      <w:r>
        <w:rPr>
          <w:spacing w:val="1"/>
        </w:rPr>
        <w:t xml:space="preserve"> </w:t>
      </w:r>
      <w:r>
        <w:t>in</w:t>
      </w:r>
      <w:r>
        <w:rPr>
          <w:spacing w:val="1"/>
        </w:rPr>
        <w:t xml:space="preserve"> </w:t>
      </w:r>
      <w:r>
        <w:t>the</w:t>
      </w:r>
      <w:r>
        <w:rPr>
          <w:spacing w:val="1"/>
        </w:rPr>
        <w:t xml:space="preserve"> </w:t>
      </w:r>
      <w:r>
        <w:t>Purchase</w:t>
      </w:r>
      <w:r>
        <w:rPr>
          <w:spacing w:val="1"/>
        </w:rPr>
        <w:t xml:space="preserve"> </w:t>
      </w:r>
      <w:r>
        <w:t>Order.</w:t>
      </w:r>
      <w:r>
        <w:rPr>
          <w:spacing w:val="1"/>
        </w:rPr>
        <w:t xml:space="preserve"> </w:t>
      </w:r>
      <w:r>
        <w:t>The</w:t>
      </w:r>
      <w:r>
        <w:rPr>
          <w:spacing w:val="1"/>
        </w:rPr>
        <w:t xml:space="preserve"> </w:t>
      </w:r>
      <w:r>
        <w:t>Supplier shall make itself aware of any special requirements when supplying the Product</w:t>
      </w:r>
      <w:r>
        <w:rPr>
          <w:spacing w:val="-47"/>
        </w:rPr>
        <w:t xml:space="preserve"> </w:t>
      </w:r>
      <w:r>
        <w:t>to Government property.</w:t>
      </w:r>
    </w:p>
    <w:p w14:paraId="7DD2B8C7" w14:textId="77777777" w:rsidR="00EC268D" w:rsidRDefault="00EC268D" w:rsidP="00EC268D">
      <w:pPr>
        <w:pStyle w:val="ListParagraph"/>
        <w:widowControl w:val="0"/>
        <w:numPr>
          <w:ilvl w:val="1"/>
          <w:numId w:val="28"/>
        </w:numPr>
        <w:tabs>
          <w:tab w:val="left" w:pos="1201"/>
        </w:tabs>
        <w:autoSpaceDE w:val="0"/>
        <w:autoSpaceDN w:val="0"/>
        <w:spacing w:after="0"/>
        <w:ind w:right="114"/>
        <w:contextualSpacing w:val="0"/>
      </w:pPr>
      <w:r>
        <w:t>When Product is delivered to the Government it shall be accompanied by a delivery</w:t>
      </w:r>
      <w:r>
        <w:rPr>
          <w:spacing w:val="1"/>
        </w:rPr>
        <w:t xml:space="preserve"> </w:t>
      </w:r>
      <w:r>
        <w:t>docket that records the Purchase Order number, the description, quantity with the</w:t>
      </w:r>
      <w:r>
        <w:rPr>
          <w:spacing w:val="1"/>
        </w:rPr>
        <w:t xml:space="preserve"> </w:t>
      </w:r>
      <w:r>
        <w:t>applicable units of measure, unit rates and dollar values of the Product delivered. The</w:t>
      </w:r>
      <w:r>
        <w:rPr>
          <w:spacing w:val="1"/>
        </w:rPr>
        <w:t xml:space="preserve"> </w:t>
      </w:r>
      <w:r>
        <w:lastRenderedPageBreak/>
        <w:t>delivery docket</w:t>
      </w:r>
      <w:r>
        <w:rPr>
          <w:spacing w:val="-3"/>
        </w:rPr>
        <w:t xml:space="preserve"> </w:t>
      </w:r>
      <w:r>
        <w:t>must</w:t>
      </w:r>
      <w:r>
        <w:rPr>
          <w:spacing w:val="1"/>
        </w:rPr>
        <w:t xml:space="preserve"> </w:t>
      </w:r>
      <w:r>
        <w:t>be</w:t>
      </w:r>
      <w:r>
        <w:rPr>
          <w:spacing w:val="-3"/>
        </w:rPr>
        <w:t xml:space="preserve"> </w:t>
      </w:r>
      <w:r>
        <w:t>signed</w:t>
      </w:r>
      <w:r>
        <w:rPr>
          <w:spacing w:val="-2"/>
        </w:rPr>
        <w:t xml:space="preserve"> </w:t>
      </w:r>
      <w:r>
        <w:t>for and</w:t>
      </w:r>
      <w:r>
        <w:rPr>
          <w:spacing w:val="-2"/>
        </w:rPr>
        <w:t xml:space="preserve"> </w:t>
      </w:r>
      <w:r>
        <w:t>retained</w:t>
      </w:r>
      <w:r>
        <w:rPr>
          <w:spacing w:val="-1"/>
        </w:rPr>
        <w:t xml:space="preserve"> </w:t>
      </w:r>
      <w:r>
        <w:t>by a</w:t>
      </w:r>
      <w:r>
        <w:rPr>
          <w:spacing w:val="-3"/>
        </w:rPr>
        <w:t xml:space="preserve"> </w:t>
      </w:r>
      <w:r>
        <w:t>Government</w:t>
      </w:r>
      <w:r>
        <w:rPr>
          <w:spacing w:val="-2"/>
        </w:rPr>
        <w:t xml:space="preserve"> </w:t>
      </w:r>
      <w:r>
        <w:t>officer.</w:t>
      </w:r>
    </w:p>
    <w:p w14:paraId="18079D16" w14:textId="77777777" w:rsidR="00EC268D" w:rsidRDefault="00EC268D" w:rsidP="00EC268D">
      <w:pPr>
        <w:pStyle w:val="ListParagraph"/>
        <w:widowControl w:val="0"/>
        <w:numPr>
          <w:ilvl w:val="1"/>
          <w:numId w:val="28"/>
        </w:numPr>
        <w:tabs>
          <w:tab w:val="left" w:pos="1201"/>
        </w:tabs>
        <w:autoSpaceDE w:val="0"/>
        <w:autoSpaceDN w:val="0"/>
        <w:spacing w:before="37" w:after="0"/>
        <w:ind w:right="114"/>
        <w:contextualSpacing w:val="0"/>
      </w:pPr>
      <w:r>
        <w:t>All Product shall be packaged in a manner to prevent damage or deterioration when</w:t>
      </w:r>
      <w:r>
        <w:rPr>
          <w:spacing w:val="1"/>
        </w:rPr>
        <w:t xml:space="preserve"> </w:t>
      </w:r>
      <w:r>
        <w:t>being</w:t>
      </w:r>
      <w:r>
        <w:rPr>
          <w:spacing w:val="-2"/>
        </w:rPr>
        <w:t xml:space="preserve"> </w:t>
      </w:r>
      <w:r>
        <w:t>delivered to</w:t>
      </w:r>
      <w:r>
        <w:rPr>
          <w:spacing w:val="1"/>
        </w:rPr>
        <w:t xml:space="preserve"> </w:t>
      </w:r>
      <w:r>
        <w:t>the</w:t>
      </w:r>
      <w:r>
        <w:rPr>
          <w:spacing w:val="1"/>
        </w:rPr>
        <w:t xml:space="preserve"> </w:t>
      </w:r>
      <w:r>
        <w:t>Government.</w:t>
      </w:r>
    </w:p>
    <w:p w14:paraId="772212F4" w14:textId="77777777" w:rsidR="00EC268D" w:rsidRDefault="00EC268D" w:rsidP="00EC268D">
      <w:pPr>
        <w:pStyle w:val="ListParagraph"/>
        <w:widowControl w:val="0"/>
        <w:numPr>
          <w:ilvl w:val="1"/>
          <w:numId w:val="28"/>
        </w:numPr>
        <w:tabs>
          <w:tab w:val="left" w:pos="1201"/>
        </w:tabs>
        <w:autoSpaceDE w:val="0"/>
        <w:autoSpaceDN w:val="0"/>
        <w:spacing w:after="0"/>
        <w:ind w:right="115"/>
        <w:contextualSpacing w:val="0"/>
      </w:pPr>
      <w:r>
        <w:t>The Government may use other suppliers for the supply of Product, or product of the</w:t>
      </w:r>
      <w:r>
        <w:rPr>
          <w:spacing w:val="1"/>
        </w:rPr>
        <w:t xml:space="preserve"> </w:t>
      </w:r>
      <w:r>
        <w:t>same</w:t>
      </w:r>
      <w:r>
        <w:rPr>
          <w:spacing w:val="-3"/>
        </w:rPr>
        <w:t xml:space="preserve"> </w:t>
      </w:r>
      <w:r>
        <w:t>nature</w:t>
      </w:r>
      <w:r>
        <w:rPr>
          <w:spacing w:val="-2"/>
        </w:rPr>
        <w:t xml:space="preserve"> </w:t>
      </w:r>
      <w:r>
        <w:t>as the</w:t>
      </w:r>
      <w:r>
        <w:rPr>
          <w:spacing w:val="-2"/>
        </w:rPr>
        <w:t xml:space="preserve"> </w:t>
      </w:r>
      <w:r>
        <w:t>Product, at</w:t>
      </w:r>
      <w:r>
        <w:rPr>
          <w:spacing w:val="1"/>
        </w:rPr>
        <w:t xml:space="preserve"> </w:t>
      </w:r>
      <w:r>
        <w:t>any</w:t>
      </w:r>
      <w:r>
        <w:rPr>
          <w:spacing w:val="1"/>
        </w:rPr>
        <w:t xml:space="preserve"> </w:t>
      </w:r>
      <w:r>
        <w:t>time.</w:t>
      </w:r>
    </w:p>
    <w:p w14:paraId="713E2328" w14:textId="77777777" w:rsidR="00EC268D" w:rsidRDefault="00EC268D" w:rsidP="00EC268D">
      <w:pPr>
        <w:pStyle w:val="Heading1"/>
        <w:keepNext w:val="0"/>
        <w:widowControl w:val="0"/>
        <w:numPr>
          <w:ilvl w:val="0"/>
          <w:numId w:val="28"/>
        </w:numPr>
        <w:tabs>
          <w:tab w:val="left" w:pos="481"/>
        </w:tabs>
        <w:overflowPunct/>
        <w:adjustRightInd/>
        <w:spacing w:before="0" w:after="0"/>
        <w:ind w:left="480"/>
        <w:textAlignment w:val="auto"/>
      </w:pPr>
      <w:bookmarkStart w:id="201" w:name="_Toc141187420"/>
      <w:r>
        <w:t>IDENTIFICATION</w:t>
      </w:r>
      <w:bookmarkEnd w:id="201"/>
    </w:p>
    <w:p w14:paraId="77D7B3EF" w14:textId="77777777" w:rsidR="00EC268D" w:rsidRDefault="00EC268D" w:rsidP="00EC268D">
      <w:pPr>
        <w:pStyle w:val="ListParagraph"/>
        <w:widowControl w:val="0"/>
        <w:numPr>
          <w:ilvl w:val="1"/>
          <w:numId w:val="28"/>
        </w:numPr>
        <w:tabs>
          <w:tab w:val="left" w:pos="1201"/>
        </w:tabs>
        <w:autoSpaceDE w:val="0"/>
        <w:autoSpaceDN w:val="0"/>
        <w:spacing w:before="39" w:after="0"/>
        <w:ind w:right="116"/>
        <w:contextualSpacing w:val="0"/>
      </w:pPr>
      <w:r>
        <w:t>The</w:t>
      </w:r>
      <w:r>
        <w:rPr>
          <w:spacing w:val="1"/>
        </w:rPr>
        <w:t xml:space="preserve"> </w:t>
      </w:r>
      <w:r>
        <w:t>Purchase</w:t>
      </w:r>
      <w:r>
        <w:rPr>
          <w:spacing w:val="1"/>
        </w:rPr>
        <w:t xml:space="preserve"> </w:t>
      </w:r>
      <w:r>
        <w:t>Order</w:t>
      </w:r>
      <w:r>
        <w:rPr>
          <w:spacing w:val="1"/>
        </w:rPr>
        <w:t xml:space="preserve"> </w:t>
      </w:r>
      <w:r>
        <w:t>number</w:t>
      </w:r>
      <w:r>
        <w:rPr>
          <w:spacing w:val="1"/>
        </w:rPr>
        <w:t xml:space="preserve"> </w:t>
      </w:r>
      <w:r>
        <w:t>must</w:t>
      </w:r>
      <w:r>
        <w:rPr>
          <w:spacing w:val="1"/>
        </w:rPr>
        <w:t xml:space="preserve"> </w:t>
      </w:r>
      <w:r>
        <w:t>be</w:t>
      </w:r>
      <w:r>
        <w:rPr>
          <w:spacing w:val="1"/>
        </w:rPr>
        <w:t xml:space="preserve"> </w:t>
      </w:r>
      <w:r>
        <w:t>shown</w:t>
      </w:r>
      <w:r>
        <w:rPr>
          <w:spacing w:val="1"/>
        </w:rPr>
        <w:t xml:space="preserve"> </w:t>
      </w:r>
      <w:r>
        <w:t>on</w:t>
      </w:r>
      <w:r>
        <w:rPr>
          <w:spacing w:val="1"/>
        </w:rPr>
        <w:t xml:space="preserve"> </w:t>
      </w:r>
      <w:r>
        <w:t>all</w:t>
      </w:r>
      <w:r>
        <w:rPr>
          <w:spacing w:val="1"/>
        </w:rPr>
        <w:t xml:space="preserve"> </w:t>
      </w:r>
      <w:r>
        <w:t>packages,</w:t>
      </w:r>
      <w:r>
        <w:rPr>
          <w:spacing w:val="1"/>
        </w:rPr>
        <w:t xml:space="preserve"> </w:t>
      </w:r>
      <w:r>
        <w:t>invoices</w:t>
      </w:r>
      <w:r>
        <w:rPr>
          <w:spacing w:val="1"/>
        </w:rPr>
        <w:t xml:space="preserve"> </w:t>
      </w:r>
      <w:r>
        <w:t>and</w:t>
      </w:r>
      <w:r>
        <w:rPr>
          <w:spacing w:val="1"/>
        </w:rPr>
        <w:t xml:space="preserve"> </w:t>
      </w:r>
      <w:r>
        <w:t>correspondence relating to the Product. Product supplied against an invalid Purchase</w:t>
      </w:r>
      <w:r>
        <w:rPr>
          <w:spacing w:val="1"/>
        </w:rPr>
        <w:t xml:space="preserve"> </w:t>
      </w:r>
      <w:r>
        <w:t>Order or without a Purchase Order, will be returned to the Supplier at the Supplier's</w:t>
      </w:r>
      <w:r>
        <w:rPr>
          <w:spacing w:val="1"/>
        </w:rPr>
        <w:t xml:space="preserve"> </w:t>
      </w:r>
      <w:r>
        <w:t>expense including the cost of packaging, transportation, insurance and handling of the</w:t>
      </w:r>
      <w:r>
        <w:rPr>
          <w:spacing w:val="1"/>
        </w:rPr>
        <w:t xml:space="preserve"> </w:t>
      </w:r>
      <w:r>
        <w:t>Product.</w:t>
      </w:r>
    </w:p>
    <w:p w14:paraId="291EC226" w14:textId="77777777" w:rsidR="00EC268D" w:rsidRDefault="00EC268D" w:rsidP="00EC268D">
      <w:pPr>
        <w:pStyle w:val="ListParagraph"/>
        <w:widowControl w:val="0"/>
        <w:numPr>
          <w:ilvl w:val="1"/>
          <w:numId w:val="28"/>
        </w:numPr>
        <w:tabs>
          <w:tab w:val="left" w:pos="1201"/>
        </w:tabs>
        <w:autoSpaceDE w:val="0"/>
        <w:autoSpaceDN w:val="0"/>
        <w:spacing w:before="1" w:after="0"/>
        <w:ind w:left="1199" w:right="114" w:hanging="720"/>
        <w:contextualSpacing w:val="0"/>
      </w:pPr>
      <w:r>
        <w:t>Where</w:t>
      </w:r>
      <w:r>
        <w:rPr>
          <w:spacing w:val="1"/>
        </w:rPr>
        <w:t xml:space="preserve"> </w:t>
      </w:r>
      <w:r>
        <w:t>applicable,</w:t>
      </w:r>
      <w:r>
        <w:rPr>
          <w:spacing w:val="1"/>
        </w:rPr>
        <w:t xml:space="preserve"> </w:t>
      </w:r>
      <w:r>
        <w:t>the</w:t>
      </w:r>
      <w:r>
        <w:rPr>
          <w:spacing w:val="1"/>
        </w:rPr>
        <w:t xml:space="preserve"> </w:t>
      </w:r>
      <w:r>
        <w:t>Supplier</w:t>
      </w:r>
      <w:r>
        <w:rPr>
          <w:spacing w:val="1"/>
        </w:rPr>
        <w:t xml:space="preserve"> </w:t>
      </w:r>
      <w:r>
        <w:t>grants</w:t>
      </w:r>
      <w:r>
        <w:rPr>
          <w:spacing w:val="1"/>
        </w:rPr>
        <w:t xml:space="preserve"> </w:t>
      </w:r>
      <w:r>
        <w:t>the</w:t>
      </w:r>
      <w:r>
        <w:rPr>
          <w:spacing w:val="1"/>
        </w:rPr>
        <w:t xml:space="preserve"> </w:t>
      </w:r>
      <w:r>
        <w:t>Government</w:t>
      </w:r>
      <w:r>
        <w:rPr>
          <w:spacing w:val="1"/>
        </w:rPr>
        <w:t xml:space="preserve"> </w:t>
      </w:r>
      <w:r>
        <w:t>access</w:t>
      </w:r>
      <w:r>
        <w:rPr>
          <w:spacing w:val="1"/>
        </w:rPr>
        <w:t xml:space="preserve"> </w:t>
      </w:r>
      <w:r>
        <w:t>to</w:t>
      </w:r>
      <w:r>
        <w:rPr>
          <w:spacing w:val="1"/>
        </w:rPr>
        <w:t xml:space="preserve"> </w:t>
      </w:r>
      <w:r>
        <w:t>the</w:t>
      </w:r>
      <w:r>
        <w:rPr>
          <w:spacing w:val="49"/>
        </w:rPr>
        <w:t xml:space="preserve"> </w:t>
      </w:r>
      <w:r>
        <w:t>Supplier’s</w:t>
      </w:r>
      <w:r>
        <w:rPr>
          <w:spacing w:val="1"/>
        </w:rPr>
        <w:t xml:space="preserve"> </w:t>
      </w:r>
      <w:r>
        <w:t>premises, facilities and staff concerning the delivery and identification of the Product.</w:t>
      </w:r>
      <w:r>
        <w:rPr>
          <w:spacing w:val="1"/>
        </w:rPr>
        <w:t xml:space="preserve"> </w:t>
      </w:r>
      <w:r>
        <w:t>The</w:t>
      </w:r>
      <w:r>
        <w:rPr>
          <w:spacing w:val="1"/>
        </w:rPr>
        <w:t xml:space="preserve"> </w:t>
      </w:r>
      <w:r>
        <w:t>Government</w:t>
      </w:r>
      <w:r>
        <w:rPr>
          <w:spacing w:val="1"/>
        </w:rPr>
        <w:t xml:space="preserve"> </w:t>
      </w:r>
      <w:r>
        <w:t>shall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audit</w:t>
      </w:r>
      <w:r>
        <w:rPr>
          <w:spacing w:val="1"/>
        </w:rPr>
        <w:t xml:space="preserve"> </w:t>
      </w:r>
      <w:r>
        <w:t>and</w:t>
      </w:r>
      <w:r>
        <w:rPr>
          <w:spacing w:val="1"/>
        </w:rPr>
        <w:t xml:space="preserve"> </w:t>
      </w:r>
      <w:r>
        <w:t>inspect</w:t>
      </w:r>
      <w:r>
        <w:rPr>
          <w:spacing w:val="1"/>
        </w:rPr>
        <w:t xml:space="preserve"> </w:t>
      </w:r>
      <w:r>
        <w:t>the</w:t>
      </w:r>
      <w:r>
        <w:rPr>
          <w:spacing w:val="1"/>
        </w:rPr>
        <w:t xml:space="preserve"> </w:t>
      </w:r>
      <w:r>
        <w:t>Supplier’s</w:t>
      </w:r>
      <w:r>
        <w:rPr>
          <w:spacing w:val="1"/>
        </w:rPr>
        <w:t xml:space="preserve"> </w:t>
      </w:r>
      <w:r>
        <w:t>records</w:t>
      </w:r>
      <w:r>
        <w:rPr>
          <w:spacing w:val="1"/>
        </w:rPr>
        <w:t xml:space="preserve"> </w:t>
      </w:r>
      <w:r>
        <w:t>concerning delivery of the Product. These rights are for both the Government and any</w:t>
      </w:r>
      <w:r>
        <w:rPr>
          <w:spacing w:val="1"/>
        </w:rPr>
        <w:t xml:space="preserve"> </w:t>
      </w:r>
      <w:r>
        <w:t>other</w:t>
      </w:r>
      <w:r>
        <w:rPr>
          <w:spacing w:val="-1"/>
        </w:rPr>
        <w:t xml:space="preserve"> </w:t>
      </w:r>
      <w:r>
        <w:t>party</w:t>
      </w:r>
      <w:r>
        <w:rPr>
          <w:spacing w:val="-1"/>
        </w:rPr>
        <w:t xml:space="preserve"> </w:t>
      </w:r>
      <w:r>
        <w:t>that</w:t>
      </w:r>
      <w:r>
        <w:rPr>
          <w:spacing w:val="1"/>
        </w:rPr>
        <w:t xml:space="preserve"> </w:t>
      </w:r>
      <w:r>
        <w:t>has</w:t>
      </w:r>
      <w:r>
        <w:rPr>
          <w:spacing w:val="-2"/>
        </w:rPr>
        <w:t xml:space="preserve"> </w:t>
      </w:r>
      <w:r>
        <w:t>the</w:t>
      </w:r>
      <w:r>
        <w:rPr>
          <w:spacing w:val="1"/>
        </w:rPr>
        <w:t xml:space="preserve"> </w:t>
      </w:r>
      <w:r>
        <w:t>use</w:t>
      </w:r>
      <w:r>
        <w:rPr>
          <w:spacing w:val="1"/>
        </w:rPr>
        <w:t xml:space="preserve"> </w:t>
      </w:r>
      <w:r>
        <w:t>or</w:t>
      </w:r>
      <w:r>
        <w:rPr>
          <w:spacing w:val="-2"/>
        </w:rPr>
        <w:t xml:space="preserve"> </w:t>
      </w:r>
      <w:r>
        <w:t>benefit</w:t>
      </w:r>
      <w:r>
        <w:rPr>
          <w:spacing w:val="-2"/>
        </w:rPr>
        <w:t xml:space="preserve"> </w:t>
      </w:r>
      <w:r>
        <w:t>of</w:t>
      </w:r>
      <w:r>
        <w:rPr>
          <w:spacing w:val="-3"/>
        </w:rPr>
        <w:t xml:space="preserve"> </w:t>
      </w:r>
      <w:r>
        <w:t>the</w:t>
      </w:r>
      <w:r>
        <w:rPr>
          <w:spacing w:val="-2"/>
        </w:rPr>
        <w:t xml:space="preserve"> </w:t>
      </w:r>
      <w:r>
        <w:t>Product.</w:t>
      </w:r>
    </w:p>
    <w:p w14:paraId="1C0AFC0E" w14:textId="77777777" w:rsidR="00EC268D" w:rsidRDefault="00EC268D" w:rsidP="00EC268D">
      <w:pPr>
        <w:pStyle w:val="Heading1"/>
        <w:keepNext w:val="0"/>
        <w:widowControl w:val="0"/>
        <w:numPr>
          <w:ilvl w:val="0"/>
          <w:numId w:val="28"/>
        </w:numPr>
        <w:tabs>
          <w:tab w:val="left" w:pos="480"/>
        </w:tabs>
        <w:overflowPunct/>
        <w:adjustRightInd/>
        <w:spacing w:before="0" w:after="0" w:line="267" w:lineRule="exact"/>
        <w:ind w:left="480"/>
        <w:textAlignment w:val="auto"/>
      </w:pPr>
      <w:bookmarkStart w:id="202" w:name="_Toc141187421"/>
      <w:r>
        <w:t>QUALITY,</w:t>
      </w:r>
      <w:r>
        <w:rPr>
          <w:spacing w:val="-5"/>
        </w:rPr>
        <w:t xml:space="preserve"> </w:t>
      </w:r>
      <w:r>
        <w:t>INSPECTION</w:t>
      </w:r>
      <w:r>
        <w:rPr>
          <w:spacing w:val="-1"/>
        </w:rPr>
        <w:t xml:space="preserve"> </w:t>
      </w:r>
      <w:r>
        <w:t>AND</w:t>
      </w:r>
      <w:r>
        <w:rPr>
          <w:spacing w:val="-3"/>
        </w:rPr>
        <w:t xml:space="preserve"> </w:t>
      </w:r>
      <w:r>
        <w:t>ACCEPTANCE</w:t>
      </w:r>
      <w:bookmarkEnd w:id="202"/>
    </w:p>
    <w:p w14:paraId="6C746D2A" w14:textId="77777777" w:rsidR="00EC268D" w:rsidRDefault="00EC268D" w:rsidP="00EC268D">
      <w:pPr>
        <w:pStyle w:val="BodyText"/>
        <w:spacing w:before="41"/>
        <w:ind w:left="119"/>
      </w:pPr>
      <w:r>
        <w:t>It</w:t>
      </w:r>
      <w:r>
        <w:rPr>
          <w:spacing w:val="-1"/>
        </w:rPr>
        <w:t xml:space="preserve"> </w:t>
      </w:r>
      <w:r>
        <w:t>is</w:t>
      </w:r>
      <w:r>
        <w:rPr>
          <w:spacing w:val="-1"/>
        </w:rPr>
        <w:t xml:space="preserve"> </w:t>
      </w:r>
      <w:r>
        <w:t>a</w:t>
      </w:r>
      <w:r>
        <w:rPr>
          <w:spacing w:val="-2"/>
        </w:rPr>
        <w:t xml:space="preserve"> </w:t>
      </w:r>
      <w:r>
        <w:t>condition</w:t>
      </w:r>
      <w:r>
        <w:rPr>
          <w:spacing w:val="-2"/>
        </w:rPr>
        <w:t xml:space="preserve"> </w:t>
      </w:r>
      <w:r>
        <w:t>of</w:t>
      </w:r>
      <w:r>
        <w:rPr>
          <w:spacing w:val="-4"/>
        </w:rPr>
        <w:t xml:space="preserve"> </w:t>
      </w:r>
      <w:r>
        <w:t>these terms</w:t>
      </w:r>
      <w:r>
        <w:rPr>
          <w:spacing w:val="-2"/>
        </w:rPr>
        <w:t xml:space="preserve"> </w:t>
      </w:r>
      <w:r>
        <w:t>and</w:t>
      </w:r>
      <w:r>
        <w:rPr>
          <w:spacing w:val="-2"/>
        </w:rPr>
        <w:t xml:space="preserve"> </w:t>
      </w:r>
      <w:r>
        <w:t>conditions</w:t>
      </w:r>
      <w:r>
        <w:rPr>
          <w:spacing w:val="-1"/>
        </w:rPr>
        <w:t xml:space="preserve"> </w:t>
      </w:r>
      <w:r>
        <w:t>and</w:t>
      </w:r>
      <w:r>
        <w:rPr>
          <w:spacing w:val="-3"/>
        </w:rPr>
        <w:t xml:space="preserve"> </w:t>
      </w:r>
      <w:r>
        <w:t>the</w:t>
      </w:r>
      <w:r>
        <w:rPr>
          <w:spacing w:val="-5"/>
        </w:rPr>
        <w:t xml:space="preserve"> </w:t>
      </w:r>
      <w:r>
        <w:t>Supplier</w:t>
      </w:r>
      <w:r>
        <w:rPr>
          <w:spacing w:val="-1"/>
        </w:rPr>
        <w:t xml:space="preserve"> </w:t>
      </w:r>
      <w:r>
        <w:t>warrants</w:t>
      </w:r>
      <w:r>
        <w:rPr>
          <w:spacing w:val="-4"/>
        </w:rPr>
        <w:t xml:space="preserve"> </w:t>
      </w:r>
      <w:r>
        <w:t>that:</w:t>
      </w:r>
    </w:p>
    <w:p w14:paraId="498CDA6B" w14:textId="77777777" w:rsidR="00EC268D" w:rsidRDefault="00EC268D" w:rsidP="00EC268D">
      <w:pPr>
        <w:pStyle w:val="ListParagraph"/>
        <w:widowControl w:val="0"/>
        <w:numPr>
          <w:ilvl w:val="1"/>
          <w:numId w:val="28"/>
        </w:numPr>
        <w:tabs>
          <w:tab w:val="left" w:pos="1200"/>
        </w:tabs>
        <w:autoSpaceDE w:val="0"/>
        <w:autoSpaceDN w:val="0"/>
        <w:spacing w:before="41" w:after="0"/>
        <w:ind w:left="1199" w:right="114"/>
        <w:contextualSpacing w:val="0"/>
      </w:pPr>
      <w:r>
        <w:t>All Product shall be in accordance with any requirements set out in these terms and</w:t>
      </w:r>
      <w:r>
        <w:rPr>
          <w:spacing w:val="1"/>
        </w:rPr>
        <w:t xml:space="preserve"> </w:t>
      </w:r>
      <w:r>
        <w:t>conditions and/or in the Purchase Order and shall be free from defects in workmanship,</w:t>
      </w:r>
      <w:r>
        <w:rPr>
          <w:spacing w:val="1"/>
        </w:rPr>
        <w:t xml:space="preserve"> </w:t>
      </w:r>
      <w:r>
        <w:t>materials</w:t>
      </w:r>
      <w:r>
        <w:rPr>
          <w:spacing w:val="-3"/>
        </w:rPr>
        <w:t xml:space="preserve"> </w:t>
      </w:r>
      <w:r>
        <w:t>and</w:t>
      </w:r>
      <w:r>
        <w:rPr>
          <w:spacing w:val="-3"/>
        </w:rPr>
        <w:t xml:space="preserve"> </w:t>
      </w:r>
      <w:r>
        <w:t>design.</w:t>
      </w:r>
      <w:r>
        <w:rPr>
          <w:spacing w:val="-6"/>
        </w:rPr>
        <w:t xml:space="preserve"> </w:t>
      </w:r>
      <w:r>
        <w:t>These</w:t>
      </w:r>
      <w:r>
        <w:rPr>
          <w:spacing w:val="-1"/>
        </w:rPr>
        <w:t xml:space="preserve"> </w:t>
      </w:r>
      <w:r>
        <w:t>obligations</w:t>
      </w:r>
      <w:r>
        <w:rPr>
          <w:spacing w:val="-3"/>
        </w:rPr>
        <w:t xml:space="preserve"> </w:t>
      </w:r>
      <w:r>
        <w:t>survive</w:t>
      </w:r>
      <w:r>
        <w:rPr>
          <w:spacing w:val="-1"/>
        </w:rPr>
        <w:t xml:space="preserve"> </w:t>
      </w:r>
      <w:r>
        <w:t>acceptance</w:t>
      </w:r>
      <w:r>
        <w:rPr>
          <w:spacing w:val="-4"/>
        </w:rPr>
        <w:t xml:space="preserve"> </w:t>
      </w:r>
      <w:r>
        <w:t>of</w:t>
      </w:r>
      <w:r>
        <w:rPr>
          <w:spacing w:val="-3"/>
        </w:rPr>
        <w:t xml:space="preserve"> </w:t>
      </w:r>
      <w:r>
        <w:t>the</w:t>
      </w:r>
      <w:r>
        <w:rPr>
          <w:spacing w:val="-1"/>
        </w:rPr>
        <w:t xml:space="preserve"> </w:t>
      </w:r>
      <w:r>
        <w:t>Product</w:t>
      </w:r>
      <w:r>
        <w:rPr>
          <w:spacing w:val="-5"/>
        </w:rPr>
        <w:t xml:space="preserve"> </w:t>
      </w:r>
      <w:r>
        <w:t>and</w:t>
      </w:r>
      <w:r>
        <w:rPr>
          <w:spacing w:val="-3"/>
        </w:rPr>
        <w:t xml:space="preserve"> </w:t>
      </w:r>
      <w:r>
        <w:t>payment.</w:t>
      </w:r>
    </w:p>
    <w:p w14:paraId="3BA425F2" w14:textId="77777777" w:rsidR="00EC268D" w:rsidRDefault="00EC268D" w:rsidP="00EC268D">
      <w:pPr>
        <w:pStyle w:val="ListParagraph"/>
        <w:widowControl w:val="0"/>
        <w:numPr>
          <w:ilvl w:val="1"/>
          <w:numId w:val="28"/>
        </w:numPr>
        <w:tabs>
          <w:tab w:val="left" w:pos="1200"/>
        </w:tabs>
        <w:autoSpaceDE w:val="0"/>
        <w:autoSpaceDN w:val="0"/>
        <w:spacing w:after="0"/>
        <w:ind w:left="1199" w:right="116"/>
        <w:contextualSpacing w:val="0"/>
      </w:pPr>
      <w:r>
        <w:t>The Supplier shall use the highest reasonable standard of skill, care and quality and</w:t>
      </w:r>
      <w:r>
        <w:rPr>
          <w:spacing w:val="1"/>
        </w:rPr>
        <w:t xml:space="preserve"> </w:t>
      </w:r>
      <w:r>
        <w:t>employ techniques, methods, procedures and materials of a high quality and standard in</w:t>
      </w:r>
      <w:r>
        <w:rPr>
          <w:spacing w:val="-47"/>
        </w:rPr>
        <w:t xml:space="preserve"> </w:t>
      </w:r>
      <w:r>
        <w:t>accordance with</w:t>
      </w:r>
      <w:r>
        <w:rPr>
          <w:spacing w:val="-1"/>
        </w:rPr>
        <w:t xml:space="preserve"> </w:t>
      </w:r>
      <w:r>
        <w:t>best</w:t>
      </w:r>
      <w:r>
        <w:rPr>
          <w:spacing w:val="-3"/>
        </w:rPr>
        <w:t xml:space="preserve"> </w:t>
      </w:r>
      <w:r>
        <w:t>professional practice in</w:t>
      </w:r>
      <w:r>
        <w:rPr>
          <w:spacing w:val="-1"/>
        </w:rPr>
        <w:t xml:space="preserve"> </w:t>
      </w:r>
      <w:r>
        <w:t>providing</w:t>
      </w:r>
      <w:r>
        <w:rPr>
          <w:spacing w:val="-2"/>
        </w:rPr>
        <w:t xml:space="preserve"> </w:t>
      </w:r>
      <w:r>
        <w:t>the</w:t>
      </w:r>
      <w:r>
        <w:rPr>
          <w:spacing w:val="-2"/>
        </w:rPr>
        <w:t xml:space="preserve"> </w:t>
      </w:r>
      <w:r>
        <w:t>Product.</w:t>
      </w:r>
    </w:p>
    <w:p w14:paraId="23507E0C"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The Supplier will comply with all relevant (a) Cook Island standards and international</w:t>
      </w:r>
      <w:r>
        <w:rPr>
          <w:spacing w:val="1"/>
        </w:rPr>
        <w:t xml:space="preserve"> </w:t>
      </w:r>
      <w:r>
        <w:t>standards</w:t>
      </w:r>
      <w:r>
        <w:rPr>
          <w:spacing w:val="1"/>
        </w:rPr>
        <w:t xml:space="preserve"> </w:t>
      </w:r>
      <w:r>
        <w:t>(if</w:t>
      </w:r>
      <w:r>
        <w:rPr>
          <w:spacing w:val="1"/>
        </w:rPr>
        <w:t xml:space="preserve"> </w:t>
      </w:r>
      <w:r>
        <w:t>not</w:t>
      </w:r>
      <w:r>
        <w:rPr>
          <w:spacing w:val="1"/>
        </w:rPr>
        <w:t xml:space="preserve"> </w:t>
      </w:r>
      <w:r>
        <w:t>in</w:t>
      </w:r>
      <w:r>
        <w:rPr>
          <w:spacing w:val="1"/>
        </w:rPr>
        <w:t xml:space="preserve"> </w:t>
      </w:r>
      <w:r>
        <w:t>conflict)</w:t>
      </w:r>
      <w:r>
        <w:rPr>
          <w:spacing w:val="1"/>
        </w:rPr>
        <w:t xml:space="preserve"> </w:t>
      </w:r>
      <w:r>
        <w:t>(both</w:t>
      </w:r>
      <w:r>
        <w:rPr>
          <w:spacing w:val="1"/>
        </w:rPr>
        <w:t xml:space="preserve"> </w:t>
      </w:r>
      <w:r>
        <w:t>general</w:t>
      </w:r>
      <w:r>
        <w:rPr>
          <w:spacing w:val="1"/>
        </w:rPr>
        <w:t xml:space="preserve"> </w:t>
      </w:r>
      <w:r>
        <w:t>and</w:t>
      </w:r>
      <w:r>
        <w:rPr>
          <w:spacing w:val="1"/>
        </w:rPr>
        <w:t xml:space="preserve"> </w:t>
      </w:r>
      <w:r>
        <w:t>industry-specific);</w:t>
      </w:r>
      <w:r>
        <w:rPr>
          <w:spacing w:val="1"/>
        </w:rPr>
        <w:t xml:space="preserve"> </w:t>
      </w:r>
      <w:r>
        <w:t>(b)</w:t>
      </w:r>
      <w:r>
        <w:rPr>
          <w:spacing w:val="1"/>
        </w:rPr>
        <w:t xml:space="preserve"> </w:t>
      </w:r>
      <w:r>
        <w:t>statutes;</w:t>
      </w:r>
      <w:r>
        <w:rPr>
          <w:spacing w:val="1"/>
        </w:rPr>
        <w:t xml:space="preserve"> </w:t>
      </w:r>
      <w:r>
        <w:t>(c)</w:t>
      </w:r>
      <w:r>
        <w:rPr>
          <w:spacing w:val="1"/>
        </w:rPr>
        <w:t xml:space="preserve"> </w:t>
      </w:r>
      <w:r>
        <w:t>regulations;</w:t>
      </w:r>
      <w:r>
        <w:rPr>
          <w:spacing w:val="1"/>
        </w:rPr>
        <w:t xml:space="preserve"> </w:t>
      </w:r>
      <w:r>
        <w:t>(d)</w:t>
      </w:r>
      <w:r>
        <w:rPr>
          <w:spacing w:val="1"/>
        </w:rPr>
        <w:t xml:space="preserve"> </w:t>
      </w:r>
      <w:r>
        <w:t>by-laws;</w:t>
      </w:r>
      <w:r>
        <w:rPr>
          <w:spacing w:val="1"/>
        </w:rPr>
        <w:t xml:space="preserve"> </w:t>
      </w:r>
      <w:r>
        <w:t>(e)</w:t>
      </w:r>
      <w:r>
        <w:rPr>
          <w:spacing w:val="1"/>
        </w:rPr>
        <w:t xml:space="preserve"> </w:t>
      </w:r>
      <w:r>
        <w:t>ordinances;</w:t>
      </w:r>
      <w:r>
        <w:rPr>
          <w:spacing w:val="1"/>
        </w:rPr>
        <w:t xml:space="preserve"> </w:t>
      </w:r>
      <w:r>
        <w:t>and</w:t>
      </w:r>
      <w:r>
        <w:rPr>
          <w:spacing w:val="1"/>
        </w:rPr>
        <w:t xml:space="preserve"> </w:t>
      </w:r>
      <w:r>
        <w:t>(f)</w:t>
      </w:r>
      <w:r>
        <w:rPr>
          <w:spacing w:val="1"/>
        </w:rPr>
        <w:t xml:space="preserve"> </w:t>
      </w:r>
      <w:r>
        <w:t>Government</w:t>
      </w:r>
      <w:r>
        <w:rPr>
          <w:spacing w:val="1"/>
        </w:rPr>
        <w:t xml:space="preserve"> </w:t>
      </w:r>
      <w:r>
        <w:t>policies,</w:t>
      </w:r>
      <w:r>
        <w:rPr>
          <w:spacing w:val="1"/>
        </w:rPr>
        <w:t xml:space="preserve"> </w:t>
      </w:r>
      <w:r>
        <w:t>applicable</w:t>
      </w:r>
      <w:r>
        <w:rPr>
          <w:spacing w:val="1"/>
        </w:rPr>
        <w:t xml:space="preserve"> </w:t>
      </w:r>
      <w:r>
        <w:t>in</w:t>
      </w:r>
      <w:r>
        <w:rPr>
          <w:spacing w:val="1"/>
        </w:rPr>
        <w:t xml:space="preserve"> </w:t>
      </w:r>
      <w:r>
        <w:t>respect</w:t>
      </w:r>
      <w:r>
        <w:rPr>
          <w:spacing w:val="-3"/>
        </w:rPr>
        <w:t xml:space="preserve"> </w:t>
      </w:r>
      <w:r>
        <w:t>of</w:t>
      </w:r>
      <w:r>
        <w:rPr>
          <w:spacing w:val="-3"/>
        </w:rPr>
        <w:t xml:space="preserve"> </w:t>
      </w:r>
      <w:r>
        <w:t>the</w:t>
      </w:r>
      <w:r>
        <w:rPr>
          <w:spacing w:val="1"/>
        </w:rPr>
        <w:t xml:space="preserve"> </w:t>
      </w:r>
      <w:r>
        <w:t>supply</w:t>
      </w:r>
      <w:r>
        <w:rPr>
          <w:spacing w:val="-1"/>
        </w:rPr>
        <w:t xml:space="preserve"> </w:t>
      </w:r>
      <w:r>
        <w:t>of</w:t>
      </w:r>
      <w:r>
        <w:rPr>
          <w:spacing w:val="-3"/>
        </w:rPr>
        <w:t xml:space="preserve"> </w:t>
      </w:r>
      <w:r>
        <w:t>the</w:t>
      </w:r>
      <w:r>
        <w:rPr>
          <w:spacing w:val="1"/>
        </w:rPr>
        <w:t xml:space="preserve"> </w:t>
      </w:r>
      <w:r>
        <w:t>Product.</w:t>
      </w:r>
    </w:p>
    <w:p w14:paraId="6200509F" w14:textId="77777777" w:rsidR="00EC268D" w:rsidRDefault="00EC268D" w:rsidP="00EC268D">
      <w:pPr>
        <w:pStyle w:val="ListParagraph"/>
        <w:widowControl w:val="0"/>
        <w:numPr>
          <w:ilvl w:val="1"/>
          <w:numId w:val="28"/>
        </w:numPr>
        <w:tabs>
          <w:tab w:val="left" w:pos="1200"/>
        </w:tabs>
        <w:autoSpaceDE w:val="0"/>
        <w:autoSpaceDN w:val="0"/>
        <w:spacing w:after="0"/>
        <w:ind w:left="1199" w:right="117"/>
        <w:contextualSpacing w:val="0"/>
      </w:pPr>
      <w:r>
        <w:t>Where the Supplier has the benefit of any warranties or covenants from a third party in</w:t>
      </w:r>
      <w:r>
        <w:rPr>
          <w:spacing w:val="1"/>
        </w:rPr>
        <w:t xml:space="preserve"> </w:t>
      </w:r>
      <w:r>
        <w:t>respect</w:t>
      </w:r>
      <w:r>
        <w:rPr>
          <w:spacing w:val="1"/>
        </w:rPr>
        <w:t xml:space="preserve"> </w:t>
      </w:r>
      <w:r>
        <w:t>of</w:t>
      </w:r>
      <w:r>
        <w:rPr>
          <w:spacing w:val="1"/>
        </w:rPr>
        <w:t xml:space="preserve"> </w:t>
      </w:r>
      <w:r>
        <w:t>the</w:t>
      </w:r>
      <w:r>
        <w:rPr>
          <w:spacing w:val="1"/>
        </w:rPr>
        <w:t xml:space="preserve"> </w:t>
      </w:r>
      <w:r>
        <w:t>Product,</w:t>
      </w:r>
      <w:r>
        <w:rPr>
          <w:spacing w:val="1"/>
        </w:rPr>
        <w:t xml:space="preserve"> </w:t>
      </w:r>
      <w:r>
        <w:t>the</w:t>
      </w:r>
      <w:r>
        <w:rPr>
          <w:spacing w:val="1"/>
        </w:rPr>
        <w:t xml:space="preserve"> </w:t>
      </w:r>
      <w:r>
        <w:t>Supplier</w:t>
      </w:r>
      <w:r>
        <w:rPr>
          <w:spacing w:val="1"/>
        </w:rPr>
        <w:t xml:space="preserve"> </w:t>
      </w:r>
      <w:r>
        <w:t>shall</w:t>
      </w:r>
      <w:r>
        <w:rPr>
          <w:spacing w:val="1"/>
        </w:rPr>
        <w:t xml:space="preserve"> </w:t>
      </w:r>
      <w:r>
        <w:t>disclose</w:t>
      </w:r>
      <w:r>
        <w:rPr>
          <w:spacing w:val="1"/>
        </w:rPr>
        <w:t xml:space="preserve"> </w:t>
      </w:r>
      <w:r>
        <w:t>and</w:t>
      </w:r>
      <w:r>
        <w:rPr>
          <w:spacing w:val="1"/>
        </w:rPr>
        <w:t xml:space="preserve"> </w:t>
      </w:r>
      <w:r>
        <w:t>assign</w:t>
      </w:r>
      <w:r>
        <w:rPr>
          <w:spacing w:val="1"/>
        </w:rPr>
        <w:t xml:space="preserve"> </w:t>
      </w:r>
      <w:r>
        <w:t>the</w:t>
      </w:r>
      <w:r>
        <w:rPr>
          <w:spacing w:val="1"/>
        </w:rPr>
        <w:t xml:space="preserve"> </w:t>
      </w:r>
      <w:r>
        <w:t>benefit</w:t>
      </w:r>
      <w:r>
        <w:rPr>
          <w:spacing w:val="1"/>
        </w:rPr>
        <w:t xml:space="preserve"> </w:t>
      </w:r>
      <w:r>
        <w:t>of</w:t>
      </w:r>
      <w:r>
        <w:rPr>
          <w:spacing w:val="1"/>
        </w:rPr>
        <w:t xml:space="preserve"> </w:t>
      </w:r>
      <w:r>
        <w:t>the</w:t>
      </w:r>
      <w:r>
        <w:rPr>
          <w:spacing w:val="1"/>
        </w:rPr>
        <w:t xml:space="preserve"> </w:t>
      </w:r>
      <w:r>
        <w:t>warranties</w:t>
      </w:r>
      <w:r>
        <w:rPr>
          <w:spacing w:val="-3"/>
        </w:rPr>
        <w:t xml:space="preserve"> </w:t>
      </w:r>
      <w:r>
        <w:t>and/or covenants to</w:t>
      </w:r>
      <w:r>
        <w:rPr>
          <w:spacing w:val="1"/>
        </w:rPr>
        <w:t xml:space="preserve"> </w:t>
      </w:r>
      <w:r>
        <w:t>the</w:t>
      </w:r>
      <w:r>
        <w:rPr>
          <w:spacing w:val="-3"/>
        </w:rPr>
        <w:t xml:space="preserve"> </w:t>
      </w:r>
      <w:r>
        <w:t>Government.</w:t>
      </w:r>
    </w:p>
    <w:p w14:paraId="4121E1CB"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The Product, its material and workmanship, shall be subject to inspection and testing at</w:t>
      </w:r>
      <w:r>
        <w:rPr>
          <w:spacing w:val="1"/>
        </w:rPr>
        <w:t xml:space="preserve"> </w:t>
      </w:r>
      <w:r>
        <w:t>all reasonable times and places by the Government (or those parties to whom the</w:t>
      </w:r>
      <w:r>
        <w:rPr>
          <w:spacing w:val="1"/>
        </w:rPr>
        <w:t xml:space="preserve"> </w:t>
      </w:r>
      <w:r>
        <w:t>Government</w:t>
      </w:r>
      <w:r>
        <w:rPr>
          <w:spacing w:val="-1"/>
        </w:rPr>
        <w:t xml:space="preserve"> </w:t>
      </w:r>
      <w:r>
        <w:t>supplies</w:t>
      </w:r>
      <w:r>
        <w:rPr>
          <w:spacing w:val="-2"/>
        </w:rPr>
        <w:t xml:space="preserve"> </w:t>
      </w:r>
      <w:r>
        <w:t>the</w:t>
      </w:r>
      <w:r>
        <w:rPr>
          <w:spacing w:val="-3"/>
        </w:rPr>
        <w:t xml:space="preserve"> </w:t>
      </w:r>
      <w:r>
        <w:t>Product) before,</w:t>
      </w:r>
      <w:r>
        <w:rPr>
          <w:spacing w:val="-1"/>
        </w:rPr>
        <w:t xml:space="preserve"> </w:t>
      </w:r>
      <w:r>
        <w:t>during</w:t>
      </w:r>
      <w:r>
        <w:rPr>
          <w:spacing w:val="-1"/>
        </w:rPr>
        <w:t xml:space="preserve"> </w:t>
      </w:r>
      <w:r>
        <w:t>or</w:t>
      </w:r>
      <w:r>
        <w:rPr>
          <w:spacing w:val="-2"/>
        </w:rPr>
        <w:t xml:space="preserve"> </w:t>
      </w:r>
      <w:r>
        <w:t>after</w:t>
      </w:r>
      <w:r>
        <w:rPr>
          <w:spacing w:val="-1"/>
        </w:rPr>
        <w:t xml:space="preserve"> </w:t>
      </w:r>
      <w:r>
        <w:t>delivery.</w:t>
      </w:r>
    </w:p>
    <w:p w14:paraId="4BDFF027" w14:textId="77777777" w:rsidR="00EC268D" w:rsidRDefault="00EC268D" w:rsidP="00EC268D">
      <w:pPr>
        <w:pStyle w:val="ListParagraph"/>
        <w:widowControl w:val="0"/>
        <w:numPr>
          <w:ilvl w:val="1"/>
          <w:numId w:val="28"/>
        </w:numPr>
        <w:tabs>
          <w:tab w:val="left" w:pos="1200"/>
        </w:tabs>
        <w:autoSpaceDE w:val="0"/>
        <w:autoSpaceDN w:val="0"/>
        <w:spacing w:after="0"/>
        <w:ind w:left="1199" w:right="116"/>
        <w:contextualSpacing w:val="0"/>
      </w:pPr>
      <w:r>
        <w:t>If inspection and testing is to be conducted on the premises of the Supplier or the</w:t>
      </w:r>
      <w:r>
        <w:rPr>
          <w:spacing w:val="1"/>
        </w:rPr>
        <w:t xml:space="preserve"> </w:t>
      </w:r>
      <w:r>
        <w:t>Supplier’s</w:t>
      </w:r>
      <w:r>
        <w:rPr>
          <w:spacing w:val="1"/>
        </w:rPr>
        <w:t xml:space="preserve"> </w:t>
      </w:r>
      <w:r>
        <w:t>sub-contractors, the</w:t>
      </w:r>
      <w:r>
        <w:rPr>
          <w:spacing w:val="1"/>
        </w:rPr>
        <w:t xml:space="preserve"> </w:t>
      </w:r>
      <w:r>
        <w:t>Supplier</w:t>
      </w:r>
      <w:r>
        <w:rPr>
          <w:spacing w:val="1"/>
        </w:rPr>
        <w:t xml:space="preserve"> </w:t>
      </w:r>
      <w:r>
        <w:t>shall</w:t>
      </w:r>
      <w:r>
        <w:rPr>
          <w:spacing w:val="1"/>
        </w:rPr>
        <w:t xml:space="preserve"> </w:t>
      </w:r>
      <w:r>
        <w:t>provide</w:t>
      </w:r>
      <w:r>
        <w:rPr>
          <w:spacing w:val="1"/>
        </w:rPr>
        <w:t xml:space="preserve"> </w:t>
      </w:r>
      <w:r>
        <w:t>(without</w:t>
      </w:r>
      <w:r>
        <w:rPr>
          <w:spacing w:val="1"/>
        </w:rPr>
        <w:t xml:space="preserve"> </w:t>
      </w:r>
      <w:r>
        <w:t>additional</w:t>
      </w:r>
      <w:r>
        <w:rPr>
          <w:spacing w:val="1"/>
        </w:rPr>
        <w:t xml:space="preserve"> </w:t>
      </w:r>
      <w:r>
        <w:t>charge)</w:t>
      </w:r>
      <w:r>
        <w:rPr>
          <w:spacing w:val="1"/>
        </w:rPr>
        <w:t xml:space="preserve"> </w:t>
      </w:r>
      <w:r>
        <w:t>all</w:t>
      </w:r>
      <w:r>
        <w:rPr>
          <w:spacing w:val="1"/>
        </w:rPr>
        <w:t xml:space="preserve"> </w:t>
      </w:r>
      <w:r>
        <w:t>reasonable facilities and assistance for the safe and convenient inspection and testing</w:t>
      </w:r>
      <w:r>
        <w:rPr>
          <w:spacing w:val="1"/>
        </w:rPr>
        <w:t xml:space="preserve"> </w:t>
      </w:r>
      <w:r>
        <w:t>required</w:t>
      </w:r>
      <w:r>
        <w:rPr>
          <w:spacing w:val="-2"/>
        </w:rPr>
        <w:t xml:space="preserve"> </w:t>
      </w:r>
      <w:r>
        <w:t>by</w:t>
      </w:r>
      <w:r>
        <w:rPr>
          <w:spacing w:val="-3"/>
        </w:rPr>
        <w:t xml:space="preserve"> </w:t>
      </w:r>
      <w:r>
        <w:t>the</w:t>
      </w:r>
      <w:r>
        <w:rPr>
          <w:spacing w:val="1"/>
        </w:rPr>
        <w:t xml:space="preserve"> </w:t>
      </w:r>
      <w:r>
        <w:t>Government's</w:t>
      </w:r>
      <w:r>
        <w:rPr>
          <w:spacing w:val="-1"/>
        </w:rPr>
        <w:t xml:space="preserve"> </w:t>
      </w:r>
      <w:r>
        <w:t>inspectors in</w:t>
      </w:r>
      <w:r>
        <w:rPr>
          <w:spacing w:val="-2"/>
        </w:rPr>
        <w:t xml:space="preserve"> </w:t>
      </w:r>
      <w:r>
        <w:t>the performance</w:t>
      </w:r>
      <w:r>
        <w:rPr>
          <w:spacing w:val="-2"/>
        </w:rPr>
        <w:t xml:space="preserve"> </w:t>
      </w:r>
      <w:r>
        <w:t>of</w:t>
      </w:r>
      <w:r>
        <w:rPr>
          <w:spacing w:val="-4"/>
        </w:rPr>
        <w:t xml:space="preserve"> </w:t>
      </w:r>
      <w:r>
        <w:t>their duty.</w:t>
      </w:r>
    </w:p>
    <w:p w14:paraId="690CE5FA" w14:textId="4F2A202C" w:rsidR="00EC268D" w:rsidRDefault="00EC268D" w:rsidP="00EC268D">
      <w:pPr>
        <w:pStyle w:val="ListParagraph"/>
        <w:widowControl w:val="0"/>
        <w:numPr>
          <w:ilvl w:val="1"/>
          <w:numId w:val="28"/>
        </w:numPr>
        <w:tabs>
          <w:tab w:val="left" w:pos="1200"/>
        </w:tabs>
        <w:autoSpaceDE w:val="0"/>
        <w:autoSpaceDN w:val="0"/>
        <w:spacing w:after="0"/>
        <w:ind w:left="1198" w:right="116" w:hanging="720"/>
        <w:contextualSpacing w:val="0"/>
      </w:pPr>
      <w:bookmarkStart w:id="203" w:name="_bookmark0"/>
      <w:bookmarkEnd w:id="203"/>
      <w:r>
        <w:t>The Supplier acknowledges that the signing of a delivery note or similar on behalf of the</w:t>
      </w:r>
      <w:r>
        <w:rPr>
          <w:spacing w:val="1"/>
        </w:rPr>
        <w:t xml:space="preserve"> </w:t>
      </w:r>
      <w:r>
        <w:t>Government</w:t>
      </w:r>
      <w:r>
        <w:rPr>
          <w:spacing w:val="1"/>
        </w:rPr>
        <w:t xml:space="preserve"> </w:t>
      </w:r>
      <w:r>
        <w:t>does</w:t>
      </w:r>
      <w:r>
        <w:rPr>
          <w:spacing w:val="1"/>
        </w:rPr>
        <w:t xml:space="preserve"> </w:t>
      </w:r>
      <w:r>
        <w:t>not</w:t>
      </w:r>
      <w:r>
        <w:rPr>
          <w:spacing w:val="1"/>
        </w:rPr>
        <w:t xml:space="preserve"> </w:t>
      </w:r>
      <w:r>
        <w:t>constitute</w:t>
      </w:r>
      <w:r>
        <w:rPr>
          <w:spacing w:val="1"/>
        </w:rPr>
        <w:t xml:space="preserve"> </w:t>
      </w:r>
      <w:r>
        <w:t>acceptance</w:t>
      </w:r>
      <w:r>
        <w:rPr>
          <w:spacing w:val="1"/>
        </w:rPr>
        <w:t xml:space="preserve"> </w:t>
      </w:r>
      <w:r>
        <w:t>of</w:t>
      </w:r>
      <w:r>
        <w:rPr>
          <w:spacing w:val="1"/>
        </w:rPr>
        <w:t xml:space="preserve"> </w:t>
      </w:r>
      <w:r>
        <w:t>any</w:t>
      </w:r>
      <w:r>
        <w:rPr>
          <w:spacing w:val="1"/>
        </w:rPr>
        <w:t xml:space="preserve"> </w:t>
      </w:r>
      <w:r>
        <w:t>Product.</w:t>
      </w:r>
      <w:r>
        <w:rPr>
          <w:spacing w:val="1"/>
        </w:rPr>
        <w:t xml:space="preserve"> </w:t>
      </w:r>
      <w:r>
        <w:t>The</w:t>
      </w:r>
      <w:r>
        <w:rPr>
          <w:spacing w:val="1"/>
        </w:rPr>
        <w:t xml:space="preserve"> </w:t>
      </w:r>
      <w:r>
        <w:t>Government</w:t>
      </w:r>
      <w:r>
        <w:rPr>
          <w:spacing w:val="49"/>
        </w:rPr>
        <w:t xml:space="preserve"> </w:t>
      </w:r>
      <w:r>
        <w:t>may</w:t>
      </w:r>
      <w:r w:rsidR="00DF308E">
        <w:t xml:space="preserve"> </w:t>
      </w:r>
      <w:r>
        <w:rPr>
          <w:spacing w:val="-47"/>
        </w:rPr>
        <w:t xml:space="preserve"> </w:t>
      </w:r>
      <w:r>
        <w:t>reject</w:t>
      </w:r>
      <w:r>
        <w:rPr>
          <w:spacing w:val="1"/>
        </w:rPr>
        <w:t xml:space="preserve"> </w:t>
      </w:r>
      <w:r>
        <w:t>any</w:t>
      </w:r>
      <w:r>
        <w:rPr>
          <w:spacing w:val="1"/>
        </w:rPr>
        <w:t xml:space="preserve"> </w:t>
      </w:r>
      <w:r>
        <w:t>Product,</w:t>
      </w:r>
      <w:r>
        <w:rPr>
          <w:spacing w:val="1"/>
        </w:rPr>
        <w:t xml:space="preserve"> </w:t>
      </w:r>
      <w:r>
        <w:t>even</w:t>
      </w:r>
      <w:r>
        <w:rPr>
          <w:spacing w:val="1"/>
        </w:rPr>
        <w:t xml:space="preserve"> </w:t>
      </w:r>
      <w:r>
        <w:t>after</w:t>
      </w:r>
      <w:r>
        <w:rPr>
          <w:spacing w:val="1"/>
        </w:rPr>
        <w:t xml:space="preserve"> </w:t>
      </w:r>
      <w:r>
        <w:t>they</w:t>
      </w:r>
      <w:r>
        <w:rPr>
          <w:spacing w:val="1"/>
        </w:rPr>
        <w:t xml:space="preserve"> </w:t>
      </w:r>
      <w:r>
        <w:t>have</w:t>
      </w:r>
      <w:r>
        <w:rPr>
          <w:spacing w:val="1"/>
        </w:rPr>
        <w:t xml:space="preserve"> </w:t>
      </w:r>
      <w:r>
        <w:t>been</w:t>
      </w:r>
      <w:r>
        <w:rPr>
          <w:spacing w:val="1"/>
        </w:rPr>
        <w:t xml:space="preserve"> </w:t>
      </w:r>
      <w:r>
        <w:t>accepted,</w:t>
      </w:r>
      <w:r>
        <w:rPr>
          <w:spacing w:val="1"/>
        </w:rPr>
        <w:t xml:space="preserve"> </w:t>
      </w:r>
      <w:r>
        <w:t>that:</w:t>
      </w:r>
      <w:r>
        <w:rPr>
          <w:spacing w:val="1"/>
        </w:rPr>
        <w:t xml:space="preserve"> </w:t>
      </w:r>
      <w:r>
        <w:t>(a)</w:t>
      </w:r>
      <w:r>
        <w:rPr>
          <w:spacing w:val="1"/>
        </w:rPr>
        <w:t xml:space="preserve"> </w:t>
      </w:r>
      <w:r>
        <w:t>are</w:t>
      </w:r>
      <w:r>
        <w:rPr>
          <w:spacing w:val="1"/>
        </w:rPr>
        <w:t xml:space="preserve"> </w:t>
      </w:r>
      <w:r>
        <w:t>not</w:t>
      </w:r>
      <w:r>
        <w:rPr>
          <w:spacing w:val="1"/>
        </w:rPr>
        <w:t xml:space="preserve"> </w:t>
      </w:r>
      <w:r>
        <w:t>of</w:t>
      </w:r>
      <w:r>
        <w:rPr>
          <w:spacing w:val="1"/>
        </w:rPr>
        <w:t xml:space="preserve"> </w:t>
      </w:r>
      <w:r>
        <w:t>merchantable quality; (b) are not fit for purpose as stipulated in the Purchase Order; (c)</w:t>
      </w:r>
      <w:r>
        <w:rPr>
          <w:spacing w:val="1"/>
        </w:rPr>
        <w:t xml:space="preserve"> </w:t>
      </w:r>
      <w:r>
        <w:t>are</w:t>
      </w:r>
      <w:r>
        <w:rPr>
          <w:spacing w:val="27"/>
        </w:rPr>
        <w:t xml:space="preserve"> </w:t>
      </w:r>
      <w:r>
        <w:t>in</w:t>
      </w:r>
      <w:r>
        <w:rPr>
          <w:spacing w:val="27"/>
        </w:rPr>
        <w:t xml:space="preserve"> </w:t>
      </w:r>
      <w:r>
        <w:t>an</w:t>
      </w:r>
      <w:r>
        <w:rPr>
          <w:spacing w:val="27"/>
        </w:rPr>
        <w:t xml:space="preserve"> </w:t>
      </w:r>
      <w:r>
        <w:t>unsatisfactory</w:t>
      </w:r>
      <w:r>
        <w:rPr>
          <w:spacing w:val="27"/>
        </w:rPr>
        <w:t xml:space="preserve"> </w:t>
      </w:r>
      <w:r>
        <w:t>condition</w:t>
      </w:r>
      <w:r>
        <w:rPr>
          <w:spacing w:val="24"/>
        </w:rPr>
        <w:t xml:space="preserve"> </w:t>
      </w:r>
      <w:r>
        <w:t>or</w:t>
      </w:r>
      <w:r>
        <w:rPr>
          <w:spacing w:val="27"/>
        </w:rPr>
        <w:t xml:space="preserve"> </w:t>
      </w:r>
      <w:r>
        <w:t>not</w:t>
      </w:r>
      <w:r>
        <w:rPr>
          <w:spacing w:val="28"/>
        </w:rPr>
        <w:t xml:space="preserve"> </w:t>
      </w:r>
      <w:r>
        <w:t>functioning</w:t>
      </w:r>
      <w:r>
        <w:rPr>
          <w:spacing w:val="25"/>
        </w:rPr>
        <w:t xml:space="preserve"> </w:t>
      </w:r>
      <w:r>
        <w:t>in</w:t>
      </w:r>
      <w:r>
        <w:rPr>
          <w:spacing w:val="27"/>
        </w:rPr>
        <w:t xml:space="preserve"> </w:t>
      </w:r>
      <w:r>
        <w:t>the</w:t>
      </w:r>
      <w:r>
        <w:rPr>
          <w:spacing w:val="28"/>
        </w:rPr>
        <w:t xml:space="preserve"> </w:t>
      </w:r>
      <w:r>
        <w:t>way</w:t>
      </w:r>
      <w:r>
        <w:rPr>
          <w:spacing w:val="27"/>
        </w:rPr>
        <w:t xml:space="preserve"> </w:t>
      </w:r>
      <w:r>
        <w:t>they</w:t>
      </w:r>
      <w:r>
        <w:rPr>
          <w:spacing w:val="28"/>
        </w:rPr>
        <w:t xml:space="preserve"> </w:t>
      </w:r>
      <w:r>
        <w:t>are</w:t>
      </w:r>
      <w:r>
        <w:rPr>
          <w:spacing w:val="28"/>
        </w:rPr>
        <w:t xml:space="preserve"> </w:t>
      </w:r>
      <w:r>
        <w:t>designed</w:t>
      </w:r>
      <w:r>
        <w:rPr>
          <w:spacing w:val="27"/>
        </w:rPr>
        <w:t xml:space="preserve"> </w:t>
      </w:r>
      <w:r>
        <w:t>to</w:t>
      </w:r>
    </w:p>
    <w:p w14:paraId="2EDF918C" w14:textId="77777777" w:rsidR="00EC268D" w:rsidRDefault="00EC268D" w:rsidP="00EC268D">
      <w:pPr>
        <w:sectPr w:rsidR="00EC268D">
          <w:pgSz w:w="12240" w:h="15840"/>
          <w:pgMar w:top="1400" w:right="1320" w:bottom="280" w:left="1680" w:header="720" w:footer="720" w:gutter="0"/>
          <w:cols w:space="720"/>
        </w:sectPr>
      </w:pPr>
    </w:p>
    <w:p w14:paraId="51DF66A6" w14:textId="77777777" w:rsidR="00EC268D" w:rsidRDefault="00EC268D" w:rsidP="00EC268D">
      <w:pPr>
        <w:pStyle w:val="BodyText"/>
        <w:spacing w:before="37"/>
        <w:ind w:right="113"/>
      </w:pPr>
      <w:r>
        <w:lastRenderedPageBreak/>
        <w:t>function;</w:t>
      </w:r>
      <w:r>
        <w:rPr>
          <w:spacing w:val="1"/>
        </w:rPr>
        <w:t xml:space="preserve"> </w:t>
      </w:r>
      <w:r>
        <w:t>or</w:t>
      </w:r>
      <w:r>
        <w:rPr>
          <w:spacing w:val="1"/>
        </w:rPr>
        <w:t xml:space="preserve"> </w:t>
      </w:r>
      <w:r>
        <w:t>(d)</w:t>
      </w:r>
      <w:r>
        <w:rPr>
          <w:spacing w:val="1"/>
        </w:rPr>
        <w:t xml:space="preserve"> </w:t>
      </w:r>
      <w:r>
        <w:t>do</w:t>
      </w:r>
      <w:r>
        <w:rPr>
          <w:spacing w:val="1"/>
        </w:rPr>
        <w:t xml:space="preserve"> </w:t>
      </w:r>
      <w:r>
        <w:t>not</w:t>
      </w:r>
      <w:r>
        <w:rPr>
          <w:spacing w:val="1"/>
        </w:rPr>
        <w:t xml:space="preserve"> </w:t>
      </w:r>
      <w:r>
        <w:t>otherwise</w:t>
      </w:r>
      <w:r>
        <w:rPr>
          <w:spacing w:val="1"/>
        </w:rPr>
        <w:t xml:space="preserve"> </w:t>
      </w:r>
      <w:r>
        <w:t>meet</w:t>
      </w:r>
      <w:r>
        <w:rPr>
          <w:spacing w:val="1"/>
        </w:rPr>
        <w:t xml:space="preserve"> </w:t>
      </w:r>
      <w:r>
        <w:t>the</w:t>
      </w:r>
      <w:r>
        <w:rPr>
          <w:spacing w:val="1"/>
        </w:rPr>
        <w:t xml:space="preserve"> </w:t>
      </w:r>
      <w:r>
        <w:t>requirements</w:t>
      </w:r>
      <w:r>
        <w:rPr>
          <w:spacing w:val="1"/>
        </w:rPr>
        <w:t xml:space="preserve"> </w:t>
      </w:r>
      <w:r>
        <w:t>(including</w:t>
      </w:r>
      <w:r>
        <w:rPr>
          <w:spacing w:val="1"/>
        </w:rPr>
        <w:t xml:space="preserve"> </w:t>
      </w:r>
      <w:r>
        <w:t>requirements</w:t>
      </w:r>
      <w:r>
        <w:rPr>
          <w:spacing w:val="1"/>
        </w:rPr>
        <w:t xml:space="preserve"> </w:t>
      </w:r>
      <w:r>
        <w:t>relating</w:t>
      </w:r>
      <w:r>
        <w:rPr>
          <w:spacing w:val="-2"/>
        </w:rPr>
        <w:t xml:space="preserve"> </w:t>
      </w:r>
      <w:r>
        <w:t>to</w:t>
      </w:r>
      <w:r>
        <w:rPr>
          <w:spacing w:val="1"/>
        </w:rPr>
        <w:t xml:space="preserve"> </w:t>
      </w:r>
      <w:r>
        <w:t>delivery)</w:t>
      </w:r>
      <w:r>
        <w:rPr>
          <w:spacing w:val="-3"/>
        </w:rPr>
        <w:t xml:space="preserve"> </w:t>
      </w:r>
      <w:r>
        <w:t>of these terms</w:t>
      </w:r>
      <w:r>
        <w:rPr>
          <w:spacing w:val="-2"/>
        </w:rPr>
        <w:t xml:space="preserve"> </w:t>
      </w:r>
      <w:r>
        <w:t>and</w:t>
      </w:r>
      <w:r>
        <w:rPr>
          <w:spacing w:val="-1"/>
        </w:rPr>
        <w:t xml:space="preserve"> </w:t>
      </w:r>
      <w:r>
        <w:t>conditions,</w:t>
      </w:r>
      <w:r>
        <w:rPr>
          <w:spacing w:val="-3"/>
        </w:rPr>
        <w:t xml:space="preserve"> </w:t>
      </w:r>
      <w:r>
        <w:t>("Rejected</w:t>
      </w:r>
      <w:r>
        <w:rPr>
          <w:spacing w:val="-3"/>
        </w:rPr>
        <w:t xml:space="preserve"> </w:t>
      </w:r>
      <w:r>
        <w:t>Product").</w:t>
      </w:r>
    </w:p>
    <w:p w14:paraId="0271D064" w14:textId="77777777" w:rsidR="00EC268D" w:rsidRDefault="00EC268D" w:rsidP="00EC268D">
      <w:pPr>
        <w:pStyle w:val="ListParagraph"/>
        <w:widowControl w:val="0"/>
        <w:numPr>
          <w:ilvl w:val="1"/>
          <w:numId w:val="28"/>
        </w:numPr>
        <w:tabs>
          <w:tab w:val="left" w:pos="1200"/>
        </w:tabs>
        <w:autoSpaceDE w:val="0"/>
        <w:autoSpaceDN w:val="0"/>
        <w:spacing w:after="0"/>
        <w:ind w:left="1199" w:right="113" w:hanging="720"/>
        <w:contextualSpacing w:val="0"/>
      </w:pPr>
      <w:bookmarkStart w:id="204" w:name="_bookmark1"/>
      <w:bookmarkEnd w:id="204"/>
      <w:r>
        <w:t>For any Rejected Product the Supplier will, within ten (10) business days of receiving</w:t>
      </w:r>
      <w:r>
        <w:rPr>
          <w:spacing w:val="1"/>
        </w:rPr>
        <w:t xml:space="preserve"> </w:t>
      </w:r>
      <w:r>
        <w:t>notice of Government's rejection of the Rejected Product, at the Government's sole and</w:t>
      </w:r>
      <w:r>
        <w:rPr>
          <w:spacing w:val="1"/>
        </w:rPr>
        <w:t xml:space="preserve"> </w:t>
      </w:r>
      <w:r>
        <w:t>absolute discretion and at the Supplier's sole risk and expense: (a) repair the Rejected</w:t>
      </w:r>
      <w:r>
        <w:rPr>
          <w:spacing w:val="1"/>
        </w:rPr>
        <w:t xml:space="preserve"> </w:t>
      </w:r>
      <w:r>
        <w:t>Product;</w:t>
      </w:r>
      <w:r>
        <w:rPr>
          <w:spacing w:val="1"/>
        </w:rPr>
        <w:t xml:space="preserve"> </w:t>
      </w:r>
      <w:r>
        <w:t>(b)</w:t>
      </w:r>
      <w:r>
        <w:rPr>
          <w:spacing w:val="1"/>
        </w:rPr>
        <w:t xml:space="preserve"> </w:t>
      </w:r>
      <w:r>
        <w:t>replace</w:t>
      </w:r>
      <w:r>
        <w:rPr>
          <w:spacing w:val="1"/>
        </w:rPr>
        <w:t xml:space="preserve"> </w:t>
      </w:r>
      <w:r>
        <w:t>the</w:t>
      </w:r>
      <w:r>
        <w:rPr>
          <w:spacing w:val="1"/>
        </w:rPr>
        <w:t xml:space="preserve"> </w:t>
      </w:r>
      <w:r>
        <w:t>Rejected</w:t>
      </w:r>
      <w:r>
        <w:rPr>
          <w:spacing w:val="1"/>
        </w:rPr>
        <w:t xml:space="preserve"> </w:t>
      </w:r>
      <w:r>
        <w:t>Product;</w:t>
      </w:r>
      <w:r>
        <w:rPr>
          <w:spacing w:val="1"/>
        </w:rPr>
        <w:t xml:space="preserve"> </w:t>
      </w:r>
      <w:r>
        <w:t>(c)</w:t>
      </w:r>
      <w:r>
        <w:rPr>
          <w:spacing w:val="1"/>
        </w:rPr>
        <w:t xml:space="preserve"> </w:t>
      </w:r>
      <w:r>
        <w:t>remove</w:t>
      </w:r>
      <w:r>
        <w:rPr>
          <w:spacing w:val="1"/>
        </w:rPr>
        <w:t xml:space="preserve"> </w:t>
      </w:r>
      <w:r>
        <w:t>the</w:t>
      </w:r>
      <w:r>
        <w:rPr>
          <w:spacing w:val="1"/>
        </w:rPr>
        <w:t xml:space="preserve"> </w:t>
      </w:r>
      <w:r>
        <w:t>Rejected</w:t>
      </w:r>
      <w:r>
        <w:rPr>
          <w:spacing w:val="49"/>
        </w:rPr>
        <w:t xml:space="preserve"> </w:t>
      </w:r>
      <w:r>
        <w:t>Product for</w:t>
      </w:r>
      <w:r>
        <w:rPr>
          <w:spacing w:val="50"/>
        </w:rPr>
        <w:t xml:space="preserve"> </w:t>
      </w:r>
      <w:r>
        <w:t>full</w:t>
      </w:r>
      <w:r>
        <w:rPr>
          <w:spacing w:val="-47"/>
        </w:rPr>
        <w:t xml:space="preserve"> </w:t>
      </w:r>
      <w:r>
        <w:t>credit</w:t>
      </w:r>
      <w:r>
        <w:rPr>
          <w:spacing w:val="1"/>
        </w:rPr>
        <w:t xml:space="preserve"> </w:t>
      </w:r>
      <w:r>
        <w:t>or</w:t>
      </w:r>
      <w:r>
        <w:rPr>
          <w:spacing w:val="1"/>
        </w:rPr>
        <w:t xml:space="preserve"> </w:t>
      </w:r>
      <w:r>
        <w:t>reimbursement;</w:t>
      </w:r>
      <w:r>
        <w:rPr>
          <w:spacing w:val="1"/>
        </w:rPr>
        <w:t xml:space="preserve"> </w:t>
      </w:r>
      <w:r>
        <w:t>and</w:t>
      </w:r>
      <w:r>
        <w:rPr>
          <w:spacing w:val="1"/>
        </w:rPr>
        <w:t xml:space="preserve"> </w:t>
      </w:r>
      <w:r>
        <w:t>in</w:t>
      </w:r>
      <w:r>
        <w:rPr>
          <w:spacing w:val="1"/>
        </w:rPr>
        <w:t xml:space="preserve"> </w:t>
      </w:r>
      <w:r>
        <w:t>the</w:t>
      </w:r>
      <w:r>
        <w:rPr>
          <w:spacing w:val="1"/>
        </w:rPr>
        <w:t xml:space="preserve"> </w:t>
      </w:r>
      <w:r>
        <w:t>case</w:t>
      </w:r>
      <w:r>
        <w:rPr>
          <w:spacing w:val="1"/>
        </w:rPr>
        <w:t xml:space="preserve"> </w:t>
      </w:r>
      <w:r>
        <w:t>of</w:t>
      </w:r>
      <w:r>
        <w:rPr>
          <w:spacing w:val="1"/>
        </w:rPr>
        <w:t xml:space="preserve"> </w:t>
      </w:r>
      <w:r>
        <w:t>clause</w:t>
      </w:r>
      <w:r>
        <w:rPr>
          <w:spacing w:val="1"/>
        </w:rPr>
        <w:t xml:space="preserve"> </w:t>
      </w:r>
      <w:hyperlink w:anchor="_bookmark1" w:history="1">
        <w:r>
          <w:t>5.8</w:t>
        </w:r>
      </w:hyperlink>
      <w:r>
        <w:t>(c),</w:t>
      </w:r>
      <w:r>
        <w:rPr>
          <w:spacing w:val="1"/>
        </w:rPr>
        <w:t xml:space="preserve"> </w:t>
      </w:r>
      <w:r>
        <w:t>reimburse/credit</w:t>
      </w:r>
      <w:r>
        <w:rPr>
          <w:spacing w:val="1"/>
        </w:rPr>
        <w:t xml:space="preserve"> </w:t>
      </w:r>
      <w:r>
        <w:t>the</w:t>
      </w:r>
      <w:r>
        <w:rPr>
          <w:spacing w:val="1"/>
        </w:rPr>
        <w:t xml:space="preserve"> </w:t>
      </w:r>
      <w:r>
        <w:t>Government in full for any amounts paid by the Government in respect of the Rejected</w:t>
      </w:r>
      <w:r>
        <w:rPr>
          <w:spacing w:val="1"/>
        </w:rPr>
        <w:t xml:space="preserve"> </w:t>
      </w:r>
      <w:r>
        <w:t>Product.</w:t>
      </w:r>
    </w:p>
    <w:p w14:paraId="635436E3" w14:textId="77777777" w:rsidR="00EC268D" w:rsidRDefault="00EC268D" w:rsidP="00EC268D">
      <w:pPr>
        <w:pStyle w:val="ListParagraph"/>
        <w:widowControl w:val="0"/>
        <w:numPr>
          <w:ilvl w:val="1"/>
          <w:numId w:val="28"/>
        </w:numPr>
        <w:tabs>
          <w:tab w:val="left" w:pos="1200"/>
        </w:tabs>
        <w:autoSpaceDE w:val="0"/>
        <w:autoSpaceDN w:val="0"/>
        <w:spacing w:after="0"/>
        <w:ind w:left="1199" w:right="113"/>
        <w:contextualSpacing w:val="0"/>
      </w:pPr>
      <w:r>
        <w:t>Title</w:t>
      </w:r>
      <w:r>
        <w:rPr>
          <w:spacing w:val="1"/>
        </w:rPr>
        <w:t xml:space="preserve"> </w:t>
      </w:r>
      <w:r>
        <w:t>to</w:t>
      </w:r>
      <w:r>
        <w:rPr>
          <w:spacing w:val="1"/>
        </w:rPr>
        <w:t xml:space="preserve"> </w:t>
      </w:r>
      <w:r>
        <w:t>the</w:t>
      </w:r>
      <w:r>
        <w:rPr>
          <w:spacing w:val="1"/>
        </w:rPr>
        <w:t xml:space="preserve"> </w:t>
      </w:r>
      <w:r>
        <w:t>Rejected</w:t>
      </w:r>
      <w:r>
        <w:rPr>
          <w:spacing w:val="1"/>
        </w:rPr>
        <w:t xml:space="preserve"> </w:t>
      </w:r>
      <w:r>
        <w:t>Product</w:t>
      </w:r>
      <w:r>
        <w:rPr>
          <w:spacing w:val="1"/>
        </w:rPr>
        <w:t xml:space="preserve"> </w:t>
      </w:r>
      <w:r>
        <w:t>will</w:t>
      </w:r>
      <w:r>
        <w:rPr>
          <w:spacing w:val="1"/>
        </w:rPr>
        <w:t xml:space="preserve"> </w:t>
      </w:r>
      <w:r>
        <w:t>pass</w:t>
      </w:r>
      <w:r>
        <w:rPr>
          <w:spacing w:val="1"/>
        </w:rPr>
        <w:t xml:space="preserve"> </w:t>
      </w:r>
      <w:r>
        <w:t>back</w:t>
      </w:r>
      <w:r>
        <w:rPr>
          <w:spacing w:val="1"/>
        </w:rPr>
        <w:t xml:space="preserve"> </w:t>
      </w:r>
      <w:r>
        <w:t>to</w:t>
      </w:r>
      <w:r>
        <w:rPr>
          <w:spacing w:val="1"/>
        </w:rPr>
        <w:t xml:space="preserve"> </w:t>
      </w:r>
      <w:r>
        <w:t>the</w:t>
      </w:r>
      <w:r>
        <w:rPr>
          <w:spacing w:val="1"/>
        </w:rPr>
        <w:t xml:space="preserve"> </w:t>
      </w:r>
      <w:r>
        <w:t>Supplier</w:t>
      </w:r>
      <w:r>
        <w:rPr>
          <w:spacing w:val="1"/>
        </w:rPr>
        <w:t xml:space="preserve"> </w:t>
      </w:r>
      <w:r>
        <w:t>on</w:t>
      </w:r>
      <w:r>
        <w:rPr>
          <w:spacing w:val="1"/>
        </w:rPr>
        <w:t xml:space="preserve"> </w:t>
      </w:r>
      <w:r>
        <w:t>the</w:t>
      </w:r>
      <w:r>
        <w:rPr>
          <w:spacing w:val="1"/>
        </w:rPr>
        <w:t xml:space="preserve"> </w:t>
      </w:r>
      <w:r>
        <w:t>earlier</w:t>
      </w:r>
      <w:r>
        <w:rPr>
          <w:spacing w:val="1"/>
        </w:rPr>
        <w:t xml:space="preserve"> </w:t>
      </w:r>
      <w:r>
        <w:t>of</w:t>
      </w:r>
      <w:r>
        <w:rPr>
          <w:spacing w:val="1"/>
        </w:rPr>
        <w:t xml:space="preserve"> </w:t>
      </w:r>
      <w:r>
        <w:t>the</w:t>
      </w:r>
      <w:r>
        <w:rPr>
          <w:spacing w:val="1"/>
        </w:rPr>
        <w:t xml:space="preserve"> </w:t>
      </w:r>
      <w:r>
        <w:t>replacement of the Rejected Product, repair of the Rejected Product or, refund or credit</w:t>
      </w:r>
      <w:r>
        <w:rPr>
          <w:spacing w:val="1"/>
        </w:rPr>
        <w:t xml:space="preserve"> </w:t>
      </w:r>
      <w:r>
        <w:t>of</w:t>
      </w:r>
      <w:r>
        <w:rPr>
          <w:spacing w:val="-1"/>
        </w:rPr>
        <w:t xml:space="preserve"> </w:t>
      </w:r>
      <w:r>
        <w:t>any</w:t>
      </w:r>
      <w:r>
        <w:rPr>
          <w:spacing w:val="-1"/>
        </w:rPr>
        <w:t xml:space="preserve"> </w:t>
      </w:r>
      <w:r>
        <w:t>amounts</w:t>
      </w:r>
      <w:r>
        <w:rPr>
          <w:spacing w:val="-3"/>
        </w:rPr>
        <w:t xml:space="preserve"> </w:t>
      </w:r>
      <w:r>
        <w:t>paid</w:t>
      </w:r>
      <w:r>
        <w:rPr>
          <w:spacing w:val="-1"/>
        </w:rPr>
        <w:t xml:space="preserve"> </w:t>
      </w:r>
      <w:r>
        <w:t>by</w:t>
      </w:r>
      <w:r>
        <w:rPr>
          <w:spacing w:val="1"/>
        </w:rPr>
        <w:t xml:space="preserve"> </w:t>
      </w:r>
      <w:r>
        <w:t>the</w:t>
      </w:r>
      <w:r>
        <w:rPr>
          <w:spacing w:val="-3"/>
        </w:rPr>
        <w:t xml:space="preserve"> </w:t>
      </w:r>
      <w:r>
        <w:t>Government</w:t>
      </w:r>
      <w:r>
        <w:rPr>
          <w:spacing w:val="-2"/>
        </w:rPr>
        <w:t xml:space="preserve"> </w:t>
      </w:r>
      <w:r>
        <w:t>as specified</w:t>
      </w:r>
      <w:r>
        <w:rPr>
          <w:spacing w:val="-2"/>
        </w:rPr>
        <w:t xml:space="preserve"> </w:t>
      </w:r>
      <w:r>
        <w:t>in</w:t>
      </w:r>
      <w:r>
        <w:rPr>
          <w:spacing w:val="-1"/>
        </w:rPr>
        <w:t xml:space="preserve"> </w:t>
      </w:r>
      <w:r>
        <w:t>clause</w:t>
      </w:r>
      <w:r>
        <w:rPr>
          <w:spacing w:val="-2"/>
        </w:rPr>
        <w:t xml:space="preserve"> </w:t>
      </w:r>
      <w:hyperlink w:anchor="_bookmark1" w:history="1">
        <w:r>
          <w:t>5.8</w:t>
        </w:r>
      </w:hyperlink>
      <w:r>
        <w:t>(c).</w:t>
      </w:r>
    </w:p>
    <w:p w14:paraId="30CA82E7" w14:textId="77777777" w:rsidR="00EC268D" w:rsidRDefault="00EC268D" w:rsidP="00EC268D">
      <w:pPr>
        <w:pStyle w:val="ListParagraph"/>
        <w:widowControl w:val="0"/>
        <w:numPr>
          <w:ilvl w:val="1"/>
          <w:numId w:val="28"/>
        </w:numPr>
        <w:tabs>
          <w:tab w:val="left" w:pos="1200"/>
        </w:tabs>
        <w:autoSpaceDE w:val="0"/>
        <w:autoSpaceDN w:val="0"/>
        <w:spacing w:after="0"/>
        <w:ind w:left="1199" w:right="118"/>
        <w:contextualSpacing w:val="0"/>
      </w:pPr>
      <w:r>
        <w:t>Clauses</w:t>
      </w:r>
      <w:r>
        <w:rPr>
          <w:spacing w:val="1"/>
        </w:rPr>
        <w:t xml:space="preserve"> </w:t>
      </w:r>
      <w:hyperlink w:anchor="_bookmark0" w:history="1">
        <w:r>
          <w:t>5.7</w:t>
        </w:r>
      </w:hyperlink>
      <w:r>
        <w:rPr>
          <w:spacing w:val="1"/>
        </w:rPr>
        <w:t xml:space="preserve"> </w:t>
      </w:r>
      <w:r>
        <w:t>and</w:t>
      </w:r>
      <w:r>
        <w:rPr>
          <w:spacing w:val="1"/>
        </w:rPr>
        <w:t xml:space="preserve"> </w:t>
      </w:r>
      <w:hyperlink w:anchor="_bookmark1" w:history="1">
        <w:r>
          <w:t>5.8</w:t>
        </w:r>
      </w:hyperlink>
      <w:r>
        <w:rPr>
          <w:spacing w:val="1"/>
        </w:rPr>
        <w:t xml:space="preserve"> </w:t>
      </w:r>
      <w:r>
        <w:t>do</w:t>
      </w:r>
      <w:r>
        <w:rPr>
          <w:spacing w:val="1"/>
        </w:rPr>
        <w:t xml:space="preserve"> </w:t>
      </w:r>
      <w:r>
        <w:t>not</w:t>
      </w:r>
      <w:r>
        <w:rPr>
          <w:spacing w:val="1"/>
        </w:rPr>
        <w:t xml:space="preserve"> </w:t>
      </w:r>
      <w:r>
        <w:t>limit</w:t>
      </w:r>
      <w:r>
        <w:rPr>
          <w:spacing w:val="1"/>
        </w:rPr>
        <w:t xml:space="preserve"> </w:t>
      </w:r>
      <w:r>
        <w:t>or</w:t>
      </w:r>
      <w:r>
        <w:rPr>
          <w:spacing w:val="1"/>
        </w:rPr>
        <w:t xml:space="preserve"> </w:t>
      </w:r>
      <w:r>
        <w:t>negate</w:t>
      </w:r>
      <w:r>
        <w:rPr>
          <w:spacing w:val="1"/>
        </w:rPr>
        <w:t xml:space="preserve"> </w:t>
      </w:r>
      <w:r>
        <w:t>any</w:t>
      </w:r>
      <w:r>
        <w:rPr>
          <w:spacing w:val="1"/>
        </w:rPr>
        <w:t xml:space="preserve"> </w:t>
      </w:r>
      <w:r>
        <w:t>other</w:t>
      </w:r>
      <w:r>
        <w:rPr>
          <w:spacing w:val="1"/>
        </w:rPr>
        <w:t xml:space="preserve"> </w:t>
      </w:r>
      <w:r>
        <w:t>rights</w:t>
      </w:r>
      <w:r>
        <w:rPr>
          <w:spacing w:val="1"/>
        </w:rPr>
        <w:t xml:space="preserve"> </w:t>
      </w:r>
      <w:r>
        <w:t>or</w:t>
      </w:r>
      <w:r>
        <w:rPr>
          <w:spacing w:val="1"/>
        </w:rPr>
        <w:t xml:space="preserve"> </w:t>
      </w:r>
      <w:r>
        <w:t>remedies</w:t>
      </w:r>
      <w:r>
        <w:rPr>
          <w:spacing w:val="1"/>
        </w:rPr>
        <w:t xml:space="preserve"> </w:t>
      </w:r>
      <w:r>
        <w:t>that</w:t>
      </w:r>
      <w:r>
        <w:rPr>
          <w:spacing w:val="1"/>
        </w:rPr>
        <w:t xml:space="preserve"> </w:t>
      </w:r>
      <w:r>
        <w:t>the</w:t>
      </w:r>
      <w:r>
        <w:rPr>
          <w:spacing w:val="1"/>
        </w:rPr>
        <w:t xml:space="preserve"> </w:t>
      </w:r>
      <w:r>
        <w:t>Government</w:t>
      </w:r>
      <w:r>
        <w:rPr>
          <w:spacing w:val="-3"/>
        </w:rPr>
        <w:t xml:space="preserve"> </w:t>
      </w:r>
      <w:r>
        <w:t>may</w:t>
      </w:r>
      <w:r>
        <w:rPr>
          <w:spacing w:val="1"/>
        </w:rPr>
        <w:t xml:space="preserve"> </w:t>
      </w:r>
      <w:r>
        <w:t>have under these</w:t>
      </w:r>
      <w:r>
        <w:rPr>
          <w:spacing w:val="1"/>
        </w:rPr>
        <w:t xml:space="preserve"> </w:t>
      </w:r>
      <w:r>
        <w:t>terms</w:t>
      </w:r>
      <w:r>
        <w:rPr>
          <w:spacing w:val="-1"/>
        </w:rPr>
        <w:t xml:space="preserve"> </w:t>
      </w:r>
      <w:r>
        <w:t>and</w:t>
      </w:r>
      <w:r>
        <w:rPr>
          <w:spacing w:val="-1"/>
        </w:rPr>
        <w:t xml:space="preserve"> </w:t>
      </w:r>
      <w:r>
        <w:t>conditions</w:t>
      </w:r>
      <w:r>
        <w:rPr>
          <w:spacing w:val="-3"/>
        </w:rPr>
        <w:t xml:space="preserve"> </w:t>
      </w:r>
      <w:r>
        <w:t>or at</w:t>
      </w:r>
      <w:r>
        <w:rPr>
          <w:spacing w:val="-2"/>
        </w:rPr>
        <w:t xml:space="preserve"> </w:t>
      </w:r>
      <w:r>
        <w:t>law.</w:t>
      </w:r>
    </w:p>
    <w:p w14:paraId="640C99A1" w14:textId="77777777" w:rsidR="00EC268D" w:rsidRDefault="00EC268D" w:rsidP="00EC268D">
      <w:pPr>
        <w:pStyle w:val="ListParagraph"/>
        <w:widowControl w:val="0"/>
        <w:numPr>
          <w:ilvl w:val="1"/>
          <w:numId w:val="28"/>
        </w:numPr>
        <w:tabs>
          <w:tab w:val="left" w:pos="1200"/>
        </w:tabs>
        <w:autoSpaceDE w:val="0"/>
        <w:autoSpaceDN w:val="0"/>
        <w:spacing w:after="0" w:line="273" w:lineRule="auto"/>
        <w:ind w:left="1199" w:right="117"/>
        <w:contextualSpacing w:val="0"/>
      </w:pPr>
      <w:r>
        <w:t>The</w:t>
      </w:r>
      <w:r>
        <w:rPr>
          <w:spacing w:val="17"/>
        </w:rPr>
        <w:t xml:space="preserve"> </w:t>
      </w:r>
      <w:r>
        <w:t>Government’s</w:t>
      </w:r>
      <w:r>
        <w:rPr>
          <w:spacing w:val="17"/>
        </w:rPr>
        <w:t xml:space="preserve"> </w:t>
      </w:r>
      <w:r>
        <w:t>failure</w:t>
      </w:r>
      <w:r>
        <w:rPr>
          <w:spacing w:val="14"/>
        </w:rPr>
        <w:t xml:space="preserve"> </w:t>
      </w:r>
      <w:r>
        <w:t>to</w:t>
      </w:r>
      <w:r>
        <w:rPr>
          <w:spacing w:val="19"/>
        </w:rPr>
        <w:t xml:space="preserve"> </w:t>
      </w:r>
      <w:r>
        <w:t>inspect</w:t>
      </w:r>
      <w:r>
        <w:rPr>
          <w:spacing w:val="18"/>
        </w:rPr>
        <w:t xml:space="preserve"> </w:t>
      </w:r>
      <w:r>
        <w:t>does</w:t>
      </w:r>
      <w:r>
        <w:rPr>
          <w:spacing w:val="16"/>
        </w:rPr>
        <w:t xml:space="preserve"> </w:t>
      </w:r>
      <w:r>
        <w:t>not</w:t>
      </w:r>
      <w:r>
        <w:rPr>
          <w:spacing w:val="18"/>
        </w:rPr>
        <w:t xml:space="preserve"> </w:t>
      </w:r>
      <w:r>
        <w:t>relieve</w:t>
      </w:r>
      <w:r>
        <w:rPr>
          <w:spacing w:val="14"/>
        </w:rPr>
        <w:t xml:space="preserve"> </w:t>
      </w:r>
      <w:r>
        <w:t>the</w:t>
      </w:r>
      <w:r>
        <w:rPr>
          <w:spacing w:val="18"/>
        </w:rPr>
        <w:t xml:space="preserve"> </w:t>
      </w:r>
      <w:r>
        <w:t>Supplier</w:t>
      </w:r>
      <w:r>
        <w:rPr>
          <w:spacing w:val="17"/>
        </w:rPr>
        <w:t xml:space="preserve"> </w:t>
      </w:r>
      <w:r>
        <w:t>of</w:t>
      </w:r>
      <w:r>
        <w:rPr>
          <w:spacing w:val="16"/>
        </w:rPr>
        <w:t xml:space="preserve"> </w:t>
      </w:r>
      <w:r>
        <w:t>any</w:t>
      </w:r>
      <w:r>
        <w:rPr>
          <w:spacing w:val="18"/>
        </w:rPr>
        <w:t xml:space="preserve"> </w:t>
      </w:r>
      <w:r>
        <w:t>responsibility</w:t>
      </w:r>
      <w:r>
        <w:rPr>
          <w:spacing w:val="-48"/>
        </w:rPr>
        <w:t xml:space="preserve"> </w:t>
      </w:r>
      <w:r>
        <w:t>to perform</w:t>
      </w:r>
      <w:r>
        <w:rPr>
          <w:spacing w:val="1"/>
        </w:rPr>
        <w:t xml:space="preserve"> </w:t>
      </w:r>
      <w:r>
        <w:t>its</w:t>
      </w:r>
      <w:r>
        <w:rPr>
          <w:spacing w:val="-3"/>
        </w:rPr>
        <w:t xml:space="preserve"> </w:t>
      </w:r>
      <w:r>
        <w:t>obligations</w:t>
      </w:r>
      <w:r>
        <w:rPr>
          <w:spacing w:val="-2"/>
        </w:rPr>
        <w:t xml:space="preserve"> </w:t>
      </w:r>
      <w:r>
        <w:t>according</w:t>
      </w:r>
      <w:r>
        <w:rPr>
          <w:spacing w:val="-2"/>
        </w:rPr>
        <w:t xml:space="preserve"> </w:t>
      </w:r>
      <w:r>
        <w:t>to</w:t>
      </w:r>
      <w:r>
        <w:rPr>
          <w:spacing w:val="1"/>
        </w:rPr>
        <w:t xml:space="preserve"> </w:t>
      </w:r>
      <w:r>
        <w:t>these</w:t>
      </w:r>
      <w:r>
        <w:rPr>
          <w:spacing w:val="-2"/>
        </w:rPr>
        <w:t xml:space="preserve"> </w:t>
      </w:r>
      <w:r>
        <w:t>terms</w:t>
      </w:r>
      <w:r>
        <w:rPr>
          <w:spacing w:val="-1"/>
        </w:rPr>
        <w:t xml:space="preserve"> </w:t>
      </w:r>
      <w:r>
        <w:t>and</w:t>
      </w:r>
      <w:r>
        <w:rPr>
          <w:spacing w:val="-1"/>
        </w:rPr>
        <w:t xml:space="preserve"> </w:t>
      </w:r>
      <w:r>
        <w:t>conditions.</w:t>
      </w:r>
    </w:p>
    <w:p w14:paraId="526E9ACA" w14:textId="77777777" w:rsidR="00CF778C" w:rsidRDefault="00CF778C" w:rsidP="00CF778C">
      <w:pPr>
        <w:pStyle w:val="ListParagraph"/>
        <w:widowControl w:val="0"/>
        <w:tabs>
          <w:tab w:val="left" w:pos="1200"/>
        </w:tabs>
        <w:autoSpaceDE w:val="0"/>
        <w:autoSpaceDN w:val="0"/>
        <w:spacing w:after="0" w:line="273" w:lineRule="auto"/>
        <w:ind w:left="1199" w:right="117"/>
        <w:contextualSpacing w:val="0"/>
        <w:jc w:val="left"/>
      </w:pPr>
    </w:p>
    <w:p w14:paraId="78352766" w14:textId="77777777" w:rsidR="00EC268D" w:rsidRDefault="00EC268D" w:rsidP="00EC268D">
      <w:pPr>
        <w:pStyle w:val="Heading1"/>
        <w:keepNext w:val="0"/>
        <w:widowControl w:val="0"/>
        <w:numPr>
          <w:ilvl w:val="0"/>
          <w:numId w:val="28"/>
        </w:numPr>
        <w:tabs>
          <w:tab w:val="left" w:pos="480"/>
        </w:tabs>
        <w:overflowPunct/>
        <w:adjustRightInd/>
        <w:spacing w:before="4" w:after="0"/>
        <w:textAlignment w:val="auto"/>
      </w:pPr>
      <w:bookmarkStart w:id="205" w:name="_Toc141187422"/>
      <w:r>
        <w:t>OWNERSHIP</w:t>
      </w:r>
      <w:r>
        <w:rPr>
          <w:spacing w:val="-3"/>
        </w:rPr>
        <w:t xml:space="preserve"> </w:t>
      </w:r>
      <w:r>
        <w:t>AND</w:t>
      </w:r>
      <w:r>
        <w:rPr>
          <w:spacing w:val="-3"/>
        </w:rPr>
        <w:t xml:space="preserve"> </w:t>
      </w:r>
      <w:r>
        <w:t>RISK</w:t>
      </w:r>
      <w:bookmarkEnd w:id="205"/>
    </w:p>
    <w:p w14:paraId="2A35631A" w14:textId="77777777" w:rsidR="00EC268D" w:rsidRDefault="00EC268D" w:rsidP="00EC268D">
      <w:pPr>
        <w:pStyle w:val="ListParagraph"/>
        <w:widowControl w:val="0"/>
        <w:numPr>
          <w:ilvl w:val="1"/>
          <w:numId w:val="28"/>
        </w:numPr>
        <w:tabs>
          <w:tab w:val="left" w:pos="1200"/>
        </w:tabs>
        <w:autoSpaceDE w:val="0"/>
        <w:autoSpaceDN w:val="0"/>
        <w:spacing w:before="41" w:after="0" w:line="240" w:lineRule="auto"/>
        <w:contextualSpacing w:val="0"/>
      </w:pPr>
      <w:r>
        <w:t>Subject</w:t>
      </w:r>
      <w:r>
        <w:rPr>
          <w:spacing w:val="-1"/>
        </w:rPr>
        <w:t xml:space="preserve"> </w:t>
      </w:r>
      <w:r>
        <w:t>to clauses</w:t>
      </w:r>
      <w:r>
        <w:rPr>
          <w:spacing w:val="-3"/>
        </w:rPr>
        <w:t xml:space="preserve"> </w:t>
      </w:r>
      <w:hyperlink w:anchor="_bookmark0" w:history="1">
        <w:r>
          <w:t xml:space="preserve">5.7 </w:t>
        </w:r>
      </w:hyperlink>
      <w:r>
        <w:t>and</w:t>
      </w:r>
      <w:r>
        <w:rPr>
          <w:spacing w:val="-4"/>
        </w:rPr>
        <w:t xml:space="preserve"> </w:t>
      </w:r>
      <w:hyperlink w:anchor="_bookmark1" w:history="1">
        <w:r>
          <w:t>5.8</w:t>
        </w:r>
      </w:hyperlink>
      <w:r>
        <w:t>:</w:t>
      </w:r>
    </w:p>
    <w:p w14:paraId="5D27976A" w14:textId="77777777" w:rsidR="00EC268D" w:rsidRDefault="00EC268D" w:rsidP="00EC268D">
      <w:pPr>
        <w:pStyle w:val="ListParagraph"/>
        <w:widowControl w:val="0"/>
        <w:numPr>
          <w:ilvl w:val="2"/>
          <w:numId w:val="28"/>
        </w:numPr>
        <w:tabs>
          <w:tab w:val="left" w:pos="2011"/>
          <w:tab w:val="left" w:pos="2012"/>
        </w:tabs>
        <w:autoSpaceDE w:val="0"/>
        <w:autoSpaceDN w:val="0"/>
        <w:spacing w:before="39" w:after="0"/>
        <w:ind w:right="114"/>
        <w:contextualSpacing w:val="0"/>
      </w:pPr>
      <w:r>
        <w:t>title in the Product passes to the Government when the Product is delivered to</w:t>
      </w:r>
      <w:r>
        <w:rPr>
          <w:spacing w:val="1"/>
        </w:rPr>
        <w:t xml:space="preserve"> </w:t>
      </w:r>
      <w:r>
        <w:t>the Government or when the Government completes payment for the Product,</w:t>
      </w:r>
      <w:r>
        <w:rPr>
          <w:spacing w:val="-47"/>
        </w:rPr>
        <w:t xml:space="preserve"> </w:t>
      </w:r>
      <w:r>
        <w:t>whichever</w:t>
      </w:r>
      <w:r>
        <w:rPr>
          <w:spacing w:val="-1"/>
        </w:rPr>
        <w:t xml:space="preserve"> </w:t>
      </w:r>
      <w:r>
        <w:t>is</w:t>
      </w:r>
      <w:r>
        <w:rPr>
          <w:spacing w:val="-2"/>
        </w:rPr>
        <w:t xml:space="preserve"> </w:t>
      </w:r>
      <w:r>
        <w:t>the</w:t>
      </w:r>
      <w:r>
        <w:rPr>
          <w:spacing w:val="-2"/>
        </w:rPr>
        <w:t xml:space="preserve"> </w:t>
      </w:r>
      <w:r>
        <w:t>earlier date;</w:t>
      </w:r>
    </w:p>
    <w:p w14:paraId="52E89579" w14:textId="77777777" w:rsidR="00EC268D" w:rsidRDefault="00EC268D" w:rsidP="00EC268D">
      <w:pPr>
        <w:pStyle w:val="ListParagraph"/>
        <w:widowControl w:val="0"/>
        <w:numPr>
          <w:ilvl w:val="2"/>
          <w:numId w:val="28"/>
        </w:numPr>
        <w:tabs>
          <w:tab w:val="left" w:pos="2011"/>
          <w:tab w:val="left" w:pos="2012"/>
        </w:tabs>
        <w:autoSpaceDE w:val="0"/>
        <w:autoSpaceDN w:val="0"/>
        <w:spacing w:after="0"/>
        <w:ind w:right="117"/>
        <w:contextualSpacing w:val="0"/>
      </w:pPr>
      <w:r>
        <w:t>the Product remains at the Supplier’s risk until the Product is delivered to the</w:t>
      </w:r>
      <w:r>
        <w:rPr>
          <w:spacing w:val="1"/>
        </w:rPr>
        <w:t xml:space="preserve"> </w:t>
      </w:r>
      <w:r>
        <w:t>Government.</w:t>
      </w:r>
    </w:p>
    <w:p w14:paraId="3FBB263D" w14:textId="77777777" w:rsidR="00EC268D" w:rsidRDefault="00EC268D" w:rsidP="00EC268D">
      <w:pPr>
        <w:pStyle w:val="ListParagraph"/>
        <w:widowControl w:val="0"/>
        <w:numPr>
          <w:ilvl w:val="1"/>
          <w:numId w:val="28"/>
        </w:numPr>
        <w:tabs>
          <w:tab w:val="left" w:pos="1200"/>
        </w:tabs>
        <w:autoSpaceDE w:val="0"/>
        <w:autoSpaceDN w:val="0"/>
        <w:spacing w:before="1" w:after="0"/>
        <w:ind w:right="114"/>
        <w:contextualSpacing w:val="0"/>
      </w:pPr>
      <w:r>
        <w:t>Where</w:t>
      </w:r>
      <w:r>
        <w:rPr>
          <w:spacing w:val="1"/>
        </w:rPr>
        <w:t xml:space="preserve"> </w:t>
      </w:r>
      <w:r>
        <w:t>the</w:t>
      </w:r>
      <w:r>
        <w:rPr>
          <w:spacing w:val="1"/>
        </w:rPr>
        <w:t xml:space="preserve"> </w:t>
      </w:r>
      <w:r>
        <w:t>Product</w:t>
      </w:r>
      <w:r>
        <w:rPr>
          <w:spacing w:val="1"/>
        </w:rPr>
        <w:t xml:space="preserve"> </w:t>
      </w:r>
      <w:r>
        <w:t>is</w:t>
      </w:r>
      <w:r>
        <w:rPr>
          <w:spacing w:val="1"/>
        </w:rPr>
        <w:t xml:space="preserve"> </w:t>
      </w:r>
      <w:r>
        <w:t>delivered</w:t>
      </w:r>
      <w:r>
        <w:rPr>
          <w:spacing w:val="1"/>
        </w:rPr>
        <w:t xml:space="preserve"> </w:t>
      </w:r>
      <w:r>
        <w:t>to</w:t>
      </w:r>
      <w:r>
        <w:rPr>
          <w:spacing w:val="1"/>
        </w:rPr>
        <w:t xml:space="preserve"> </w:t>
      </w:r>
      <w:r>
        <w:t>the</w:t>
      </w:r>
      <w:r>
        <w:rPr>
          <w:spacing w:val="1"/>
        </w:rPr>
        <w:t xml:space="preserve"> </w:t>
      </w:r>
      <w:r>
        <w:t>Government</w:t>
      </w:r>
      <w:r>
        <w:rPr>
          <w:spacing w:val="1"/>
        </w:rPr>
        <w:t xml:space="preserve"> </w:t>
      </w:r>
      <w:r>
        <w:t>to</w:t>
      </w:r>
      <w:r>
        <w:rPr>
          <w:spacing w:val="1"/>
        </w:rPr>
        <w:t xml:space="preserve"> </w:t>
      </w:r>
      <w:r>
        <w:t>be</w:t>
      </w:r>
      <w:r>
        <w:rPr>
          <w:spacing w:val="1"/>
        </w:rPr>
        <w:t xml:space="preserve"> </w:t>
      </w:r>
      <w:r>
        <w:t>installed</w:t>
      </w:r>
      <w:r>
        <w:rPr>
          <w:spacing w:val="50"/>
        </w:rPr>
        <w:t xml:space="preserve"> </w:t>
      </w:r>
      <w:r>
        <w:t>and/or</w:t>
      </w:r>
      <w:r>
        <w:rPr>
          <w:spacing w:val="1"/>
        </w:rPr>
        <w:t xml:space="preserve"> </w:t>
      </w:r>
      <w:r>
        <w:t>commissioned,</w:t>
      </w:r>
      <w:r>
        <w:rPr>
          <w:spacing w:val="1"/>
        </w:rPr>
        <w:t xml:space="preserve"> </w:t>
      </w:r>
      <w:r>
        <w:t>the</w:t>
      </w:r>
      <w:r>
        <w:rPr>
          <w:spacing w:val="1"/>
        </w:rPr>
        <w:t xml:space="preserve"> </w:t>
      </w:r>
      <w:r>
        <w:t>Product</w:t>
      </w:r>
      <w:r>
        <w:rPr>
          <w:spacing w:val="1"/>
        </w:rPr>
        <w:t xml:space="preserve"> </w:t>
      </w:r>
      <w:r>
        <w:t>remains</w:t>
      </w:r>
      <w:r>
        <w:rPr>
          <w:spacing w:val="1"/>
        </w:rPr>
        <w:t xml:space="preserve"> </w:t>
      </w:r>
      <w:r>
        <w:t>at</w:t>
      </w:r>
      <w:r>
        <w:rPr>
          <w:spacing w:val="1"/>
        </w:rPr>
        <w:t xml:space="preserve"> </w:t>
      </w:r>
      <w:r>
        <w:t>the</w:t>
      </w:r>
      <w:r>
        <w:rPr>
          <w:spacing w:val="1"/>
        </w:rPr>
        <w:t xml:space="preserve"> </w:t>
      </w:r>
      <w:r>
        <w:t>Supplier’s</w:t>
      </w:r>
      <w:r>
        <w:rPr>
          <w:spacing w:val="1"/>
        </w:rPr>
        <w:t xml:space="preserve"> </w:t>
      </w:r>
      <w:r>
        <w:t>risk</w:t>
      </w:r>
      <w:r>
        <w:rPr>
          <w:spacing w:val="1"/>
        </w:rPr>
        <w:t xml:space="preserve"> </w:t>
      </w:r>
      <w:r>
        <w:t>until</w:t>
      </w:r>
      <w:r>
        <w:rPr>
          <w:spacing w:val="1"/>
        </w:rPr>
        <w:t xml:space="preserve"> </w:t>
      </w:r>
      <w:r>
        <w:t>the</w:t>
      </w:r>
      <w:r>
        <w:rPr>
          <w:spacing w:val="1"/>
        </w:rPr>
        <w:t xml:space="preserve"> </w:t>
      </w:r>
      <w:r>
        <w:t>completion</w:t>
      </w:r>
      <w:r>
        <w:rPr>
          <w:spacing w:val="1"/>
        </w:rPr>
        <w:t xml:space="preserve"> </w:t>
      </w:r>
      <w:r>
        <w:t>of</w:t>
      </w:r>
      <w:r>
        <w:rPr>
          <w:spacing w:val="1"/>
        </w:rPr>
        <w:t xml:space="preserve"> </w:t>
      </w:r>
      <w:r>
        <w:t>installation</w:t>
      </w:r>
      <w:r>
        <w:rPr>
          <w:spacing w:val="-2"/>
        </w:rPr>
        <w:t xml:space="preserve"> </w:t>
      </w:r>
      <w:r>
        <w:t>and</w:t>
      </w:r>
      <w:r>
        <w:rPr>
          <w:spacing w:val="-3"/>
        </w:rPr>
        <w:t xml:space="preserve"> </w:t>
      </w:r>
      <w:r>
        <w:t>commissioning.</w:t>
      </w:r>
    </w:p>
    <w:p w14:paraId="09B6BF7D" w14:textId="77777777" w:rsidR="00EC268D" w:rsidRDefault="00EC268D" w:rsidP="00EC268D">
      <w:pPr>
        <w:pStyle w:val="Heading1"/>
        <w:keepNext w:val="0"/>
        <w:widowControl w:val="0"/>
        <w:numPr>
          <w:ilvl w:val="0"/>
          <w:numId w:val="28"/>
        </w:numPr>
        <w:tabs>
          <w:tab w:val="left" w:pos="481"/>
        </w:tabs>
        <w:overflowPunct/>
        <w:adjustRightInd/>
        <w:spacing w:before="0" w:after="0" w:line="268" w:lineRule="exact"/>
        <w:ind w:left="480"/>
        <w:textAlignment w:val="auto"/>
      </w:pPr>
      <w:bookmarkStart w:id="206" w:name="_Toc141187423"/>
      <w:r>
        <w:t>PAYMENT</w:t>
      </w:r>
      <w:bookmarkEnd w:id="206"/>
    </w:p>
    <w:p w14:paraId="42DCE345" w14:textId="77777777" w:rsidR="00EC268D" w:rsidRDefault="00EC268D" w:rsidP="00EC268D">
      <w:pPr>
        <w:pStyle w:val="ListParagraph"/>
        <w:widowControl w:val="0"/>
        <w:numPr>
          <w:ilvl w:val="1"/>
          <w:numId w:val="28"/>
        </w:numPr>
        <w:tabs>
          <w:tab w:val="left" w:pos="1201"/>
        </w:tabs>
        <w:autoSpaceDE w:val="0"/>
        <w:autoSpaceDN w:val="0"/>
        <w:spacing w:before="39" w:after="0"/>
        <w:ind w:right="115" w:hanging="720"/>
        <w:contextualSpacing w:val="0"/>
      </w:pPr>
      <w:r>
        <w:t>The Supplier shall provide to the Government’s Contact Person, within five (5) business</w:t>
      </w:r>
      <w:r>
        <w:rPr>
          <w:spacing w:val="1"/>
        </w:rPr>
        <w:t xml:space="preserve"> </w:t>
      </w:r>
      <w:r>
        <w:t>days of the end of the month following delivery of the Product, a VAT tax invoice for</w:t>
      </w:r>
      <w:r>
        <w:rPr>
          <w:spacing w:val="1"/>
        </w:rPr>
        <w:t xml:space="preserve"> </w:t>
      </w:r>
      <w:r>
        <w:t xml:space="preserve">each delivery of the Product, stating Purchase Order number, date of delivery and </w:t>
      </w:r>
      <w:r>
        <w:rPr>
          <w:u w:val="single"/>
        </w:rPr>
        <w:t>full</w:t>
      </w:r>
      <w:r>
        <w:rPr>
          <w:spacing w:val="1"/>
        </w:rPr>
        <w:t xml:space="preserve"> </w:t>
      </w:r>
      <w:r>
        <w:rPr>
          <w:u w:val="single"/>
        </w:rPr>
        <w:t>description</w:t>
      </w:r>
      <w:r>
        <w:t xml:space="preserve"> of the Product and quantity delivered. Invoices received without all of these</w:t>
      </w:r>
      <w:r>
        <w:rPr>
          <w:spacing w:val="1"/>
        </w:rPr>
        <w:t xml:space="preserve"> </w:t>
      </w:r>
      <w:r>
        <w:t>details</w:t>
      </w:r>
      <w:r>
        <w:rPr>
          <w:spacing w:val="-1"/>
        </w:rPr>
        <w:t xml:space="preserve"> </w:t>
      </w:r>
      <w:r>
        <w:t>will</w:t>
      </w:r>
      <w:r>
        <w:rPr>
          <w:spacing w:val="-3"/>
        </w:rPr>
        <w:t xml:space="preserve"> </w:t>
      </w:r>
      <w:r>
        <w:t>be</w:t>
      </w:r>
      <w:r>
        <w:rPr>
          <w:spacing w:val="1"/>
        </w:rPr>
        <w:t xml:space="preserve"> </w:t>
      </w:r>
      <w:r>
        <w:t>returned</w:t>
      </w:r>
      <w:r>
        <w:rPr>
          <w:spacing w:val="-1"/>
        </w:rPr>
        <w:t xml:space="preserve"> </w:t>
      </w:r>
      <w:r>
        <w:t>to</w:t>
      </w:r>
      <w:r>
        <w:rPr>
          <w:spacing w:val="-2"/>
        </w:rPr>
        <w:t xml:space="preserve"> </w:t>
      </w:r>
      <w:r>
        <w:t>the</w:t>
      </w:r>
      <w:r>
        <w:rPr>
          <w:spacing w:val="1"/>
        </w:rPr>
        <w:t xml:space="preserve"> </w:t>
      </w:r>
      <w:r>
        <w:t>Supplier, unpaid.</w:t>
      </w:r>
    </w:p>
    <w:p w14:paraId="2F07A522" w14:textId="77777777" w:rsidR="00EC268D" w:rsidRDefault="00EC268D" w:rsidP="00EC268D">
      <w:pPr>
        <w:pStyle w:val="ListParagraph"/>
        <w:widowControl w:val="0"/>
        <w:numPr>
          <w:ilvl w:val="1"/>
          <w:numId w:val="28"/>
        </w:numPr>
        <w:tabs>
          <w:tab w:val="left" w:pos="1201"/>
        </w:tabs>
        <w:autoSpaceDE w:val="0"/>
        <w:autoSpaceDN w:val="0"/>
        <w:spacing w:before="2" w:after="0"/>
        <w:ind w:right="114"/>
        <w:contextualSpacing w:val="0"/>
      </w:pPr>
      <w:r>
        <w:t>If</w:t>
      </w:r>
      <w:r>
        <w:rPr>
          <w:spacing w:val="1"/>
        </w:rPr>
        <w:t xml:space="preserve"> </w:t>
      </w:r>
      <w:r>
        <w:t>monthly</w:t>
      </w:r>
      <w:r>
        <w:rPr>
          <w:spacing w:val="1"/>
        </w:rPr>
        <w:t xml:space="preserve"> </w:t>
      </w:r>
      <w:r>
        <w:t>charges</w:t>
      </w:r>
      <w:r>
        <w:rPr>
          <w:spacing w:val="1"/>
        </w:rPr>
        <w:t xml:space="preserve"> </w:t>
      </w:r>
      <w:r>
        <w:t>are</w:t>
      </w:r>
      <w:r>
        <w:rPr>
          <w:spacing w:val="1"/>
        </w:rPr>
        <w:t xml:space="preserve"> </w:t>
      </w:r>
      <w:r>
        <w:t>applicable,</w:t>
      </w:r>
      <w:r>
        <w:rPr>
          <w:spacing w:val="1"/>
        </w:rPr>
        <w:t xml:space="preserve"> </w:t>
      </w:r>
      <w:r>
        <w:t>the</w:t>
      </w:r>
      <w:r>
        <w:rPr>
          <w:spacing w:val="1"/>
        </w:rPr>
        <w:t xml:space="preserve"> </w:t>
      </w:r>
      <w:r>
        <w:t>Supplier</w:t>
      </w:r>
      <w:r>
        <w:rPr>
          <w:spacing w:val="1"/>
        </w:rPr>
        <w:t xml:space="preserve"> </w:t>
      </w:r>
      <w:r>
        <w:t>shall</w:t>
      </w:r>
      <w:r>
        <w:rPr>
          <w:spacing w:val="1"/>
        </w:rPr>
        <w:t xml:space="preserve"> </w:t>
      </w:r>
      <w:r>
        <w:t>supply</w:t>
      </w:r>
      <w:r>
        <w:rPr>
          <w:spacing w:val="1"/>
        </w:rPr>
        <w:t xml:space="preserve"> </w:t>
      </w:r>
      <w:r>
        <w:t>to</w:t>
      </w:r>
      <w:r>
        <w:rPr>
          <w:spacing w:val="1"/>
        </w:rPr>
        <w:t xml:space="preserve"> </w:t>
      </w:r>
      <w:r>
        <w:t>the</w:t>
      </w:r>
      <w:r>
        <w:rPr>
          <w:spacing w:val="1"/>
        </w:rPr>
        <w:t xml:space="preserve"> </w:t>
      </w:r>
      <w:r>
        <w:t>Contact</w:t>
      </w:r>
      <w:r>
        <w:rPr>
          <w:spacing w:val="1"/>
        </w:rPr>
        <w:t xml:space="preserve"> </w:t>
      </w:r>
      <w:r>
        <w:t>Person</w:t>
      </w:r>
      <w:r>
        <w:rPr>
          <w:spacing w:val="1"/>
        </w:rPr>
        <w:t xml:space="preserve"> </w:t>
      </w:r>
      <w:r>
        <w:t>specified in the Purchase Order a monthly statement of that month’s deliveries not later</w:t>
      </w:r>
      <w:r>
        <w:rPr>
          <w:spacing w:val="-47"/>
        </w:rPr>
        <w:t xml:space="preserve"> </w:t>
      </w:r>
      <w:r>
        <w:t>than</w:t>
      </w:r>
      <w:r>
        <w:rPr>
          <w:spacing w:val="-2"/>
        </w:rPr>
        <w:t xml:space="preserve"> </w:t>
      </w:r>
      <w:r>
        <w:t>the</w:t>
      </w:r>
      <w:r>
        <w:rPr>
          <w:spacing w:val="1"/>
        </w:rPr>
        <w:t xml:space="preserve"> </w:t>
      </w:r>
      <w:r>
        <w:t>tenth</w:t>
      </w:r>
      <w:r>
        <w:rPr>
          <w:spacing w:val="-1"/>
        </w:rPr>
        <w:t xml:space="preserve"> </w:t>
      </w:r>
      <w:r>
        <w:t>business</w:t>
      </w:r>
      <w:r>
        <w:rPr>
          <w:spacing w:val="-3"/>
        </w:rPr>
        <w:t xml:space="preserve"> </w:t>
      </w:r>
      <w:r>
        <w:t>day</w:t>
      </w:r>
      <w:r>
        <w:rPr>
          <w:spacing w:val="1"/>
        </w:rPr>
        <w:t xml:space="preserve"> </w:t>
      </w:r>
      <w:r>
        <w:t>of</w:t>
      </w:r>
      <w:r>
        <w:rPr>
          <w:spacing w:val="-3"/>
        </w:rPr>
        <w:t xml:space="preserve"> </w:t>
      </w:r>
      <w:r>
        <w:t>the</w:t>
      </w:r>
      <w:r>
        <w:rPr>
          <w:spacing w:val="-2"/>
        </w:rPr>
        <w:t xml:space="preserve"> </w:t>
      </w:r>
      <w:r>
        <w:t>month</w:t>
      </w:r>
      <w:r>
        <w:rPr>
          <w:spacing w:val="-2"/>
        </w:rPr>
        <w:t xml:space="preserve"> </w:t>
      </w:r>
      <w:r>
        <w:t>following</w:t>
      </w:r>
      <w:r>
        <w:rPr>
          <w:spacing w:val="-1"/>
        </w:rPr>
        <w:t xml:space="preserve"> </w:t>
      </w:r>
      <w:r>
        <w:t>delivery.</w:t>
      </w:r>
    </w:p>
    <w:p w14:paraId="5356E5BD" w14:textId="77777777" w:rsidR="00EC268D" w:rsidRDefault="00EC268D" w:rsidP="00EC268D">
      <w:pPr>
        <w:pStyle w:val="ListParagraph"/>
        <w:widowControl w:val="0"/>
        <w:numPr>
          <w:ilvl w:val="1"/>
          <w:numId w:val="28"/>
        </w:numPr>
        <w:tabs>
          <w:tab w:val="left" w:pos="1201"/>
        </w:tabs>
        <w:autoSpaceDE w:val="0"/>
        <w:autoSpaceDN w:val="0"/>
        <w:spacing w:after="0"/>
        <w:ind w:right="118"/>
        <w:contextualSpacing w:val="0"/>
      </w:pPr>
      <w:r>
        <w:t>Invoices and statements are to be addressed to the address specified in the Purchase</w:t>
      </w:r>
      <w:r>
        <w:rPr>
          <w:spacing w:val="1"/>
        </w:rPr>
        <w:t xml:space="preserve"> </w:t>
      </w:r>
      <w:r>
        <w:t>Order.</w:t>
      </w:r>
    </w:p>
    <w:p w14:paraId="47B85C13" w14:textId="77777777" w:rsidR="00EC268D" w:rsidRDefault="00EC268D" w:rsidP="00EC268D">
      <w:pPr>
        <w:pStyle w:val="ListParagraph"/>
        <w:widowControl w:val="0"/>
        <w:numPr>
          <w:ilvl w:val="1"/>
          <w:numId w:val="28"/>
        </w:numPr>
        <w:tabs>
          <w:tab w:val="left" w:pos="1201"/>
        </w:tabs>
        <w:autoSpaceDE w:val="0"/>
        <w:autoSpaceDN w:val="0"/>
        <w:spacing w:after="0"/>
        <w:ind w:right="116"/>
        <w:contextualSpacing w:val="0"/>
      </w:pPr>
      <w:r>
        <w:t>Subject to clause 5, payment for Product delivered, once approved, will be effected on</w:t>
      </w:r>
      <w:r>
        <w:rPr>
          <w:spacing w:val="1"/>
        </w:rPr>
        <w:t xml:space="preserve"> </w:t>
      </w:r>
      <w:r>
        <w:t>the</w:t>
      </w:r>
      <w:r>
        <w:rPr>
          <w:spacing w:val="1"/>
        </w:rPr>
        <w:t xml:space="preserve"> </w:t>
      </w:r>
      <w:r>
        <w:t>first</w:t>
      </w:r>
      <w:r>
        <w:rPr>
          <w:spacing w:val="1"/>
        </w:rPr>
        <w:t xml:space="preserve"> </w:t>
      </w:r>
      <w:r>
        <w:t>Wednesday</w:t>
      </w:r>
      <w:r>
        <w:rPr>
          <w:spacing w:val="1"/>
        </w:rPr>
        <w:t xml:space="preserve"> </w:t>
      </w:r>
      <w:r>
        <w:t>on</w:t>
      </w:r>
      <w:r>
        <w:rPr>
          <w:spacing w:val="1"/>
        </w:rPr>
        <w:t xml:space="preserve"> </w:t>
      </w:r>
      <w:r>
        <w:t>or</w:t>
      </w:r>
      <w:r>
        <w:rPr>
          <w:spacing w:val="1"/>
        </w:rPr>
        <w:t xml:space="preserve"> </w:t>
      </w:r>
      <w:r>
        <w:t>after</w:t>
      </w:r>
      <w:r>
        <w:rPr>
          <w:spacing w:val="1"/>
        </w:rPr>
        <w:t xml:space="preserve"> </w:t>
      </w:r>
      <w:r>
        <w:t>the</w:t>
      </w:r>
      <w:r>
        <w:rPr>
          <w:spacing w:val="1"/>
        </w:rPr>
        <w:t xml:space="preserve"> </w:t>
      </w:r>
      <w:r>
        <w:t>20th</w:t>
      </w:r>
      <w:r>
        <w:rPr>
          <w:spacing w:val="1"/>
        </w:rPr>
        <w:t xml:space="preserve"> </w:t>
      </w:r>
      <w:r>
        <w:t>of</w:t>
      </w:r>
      <w:r>
        <w:rPr>
          <w:spacing w:val="1"/>
        </w:rPr>
        <w:t xml:space="preserve"> </w:t>
      </w:r>
      <w:r>
        <w:t>the</w:t>
      </w:r>
      <w:r>
        <w:rPr>
          <w:spacing w:val="1"/>
        </w:rPr>
        <w:t xml:space="preserve"> </w:t>
      </w:r>
      <w:r>
        <w:t>month</w:t>
      </w:r>
      <w:r>
        <w:rPr>
          <w:spacing w:val="1"/>
        </w:rPr>
        <w:t xml:space="preserve"> </w:t>
      </w:r>
      <w:r>
        <w:t>following</w:t>
      </w:r>
      <w:r>
        <w:rPr>
          <w:spacing w:val="1"/>
        </w:rPr>
        <w:t xml:space="preserve"> </w:t>
      </w:r>
      <w:r>
        <w:t>the</w:t>
      </w:r>
      <w:r>
        <w:rPr>
          <w:spacing w:val="1"/>
        </w:rPr>
        <w:t xml:space="preserve"> </w:t>
      </w:r>
      <w:r>
        <w:t>date</w:t>
      </w:r>
      <w:r>
        <w:rPr>
          <w:spacing w:val="1"/>
        </w:rPr>
        <w:t xml:space="preserve"> </w:t>
      </w:r>
      <w:r>
        <w:t>of</w:t>
      </w:r>
      <w:r>
        <w:rPr>
          <w:spacing w:val="1"/>
        </w:rPr>
        <w:t xml:space="preserve"> </w:t>
      </w:r>
      <w:r>
        <w:t>the</w:t>
      </w:r>
      <w:r>
        <w:rPr>
          <w:spacing w:val="1"/>
        </w:rPr>
        <w:t xml:space="preserve"> </w:t>
      </w:r>
      <w:r>
        <w:t>Supplier’s VAT tax invoice or receipt of the delivery of the Product, whichever is the</w:t>
      </w:r>
      <w:r>
        <w:rPr>
          <w:spacing w:val="1"/>
        </w:rPr>
        <w:t xml:space="preserve"> </w:t>
      </w:r>
      <w:r>
        <w:t>later.</w:t>
      </w:r>
    </w:p>
    <w:p w14:paraId="06B12BA2" w14:textId="77777777" w:rsidR="00EC268D" w:rsidRDefault="00EC268D" w:rsidP="00EC268D">
      <w:pPr>
        <w:sectPr w:rsidR="00EC268D">
          <w:pgSz w:w="12240" w:h="15840"/>
          <w:pgMar w:top="1400" w:right="1320" w:bottom="280" w:left="1680" w:header="720" w:footer="720" w:gutter="0"/>
          <w:cols w:space="720"/>
        </w:sectPr>
      </w:pPr>
    </w:p>
    <w:p w14:paraId="55E39A73" w14:textId="77777777" w:rsidR="00EC268D" w:rsidRDefault="00EC268D" w:rsidP="00EC268D">
      <w:pPr>
        <w:pStyle w:val="ListParagraph"/>
        <w:widowControl w:val="0"/>
        <w:numPr>
          <w:ilvl w:val="1"/>
          <w:numId w:val="28"/>
        </w:numPr>
        <w:tabs>
          <w:tab w:val="left" w:pos="1201"/>
        </w:tabs>
        <w:autoSpaceDE w:val="0"/>
        <w:autoSpaceDN w:val="0"/>
        <w:spacing w:before="37" w:after="0"/>
        <w:ind w:right="118"/>
        <w:contextualSpacing w:val="0"/>
      </w:pPr>
      <w:r>
        <w:lastRenderedPageBreak/>
        <w:t>Any invoices provided by the Supplier which have not met the requirements of this</w:t>
      </w:r>
      <w:r>
        <w:rPr>
          <w:spacing w:val="1"/>
        </w:rPr>
        <w:t xml:space="preserve"> </w:t>
      </w:r>
      <w:r>
        <w:t>Payment clause</w:t>
      </w:r>
      <w:r>
        <w:rPr>
          <w:spacing w:val="-2"/>
        </w:rPr>
        <w:t xml:space="preserve"> </w:t>
      </w:r>
      <w:r>
        <w:t>will not</w:t>
      </w:r>
      <w:r>
        <w:rPr>
          <w:spacing w:val="1"/>
        </w:rPr>
        <w:t xml:space="preserve"> </w:t>
      </w:r>
      <w:r>
        <w:t>be</w:t>
      </w:r>
      <w:r>
        <w:rPr>
          <w:spacing w:val="-2"/>
        </w:rPr>
        <w:t xml:space="preserve"> </w:t>
      </w:r>
      <w:r>
        <w:t>affected.</w:t>
      </w:r>
    </w:p>
    <w:p w14:paraId="17A91B40" w14:textId="77777777" w:rsidR="00EC268D" w:rsidRDefault="00EC268D" w:rsidP="00EC268D">
      <w:pPr>
        <w:pStyle w:val="ListParagraph"/>
        <w:widowControl w:val="0"/>
        <w:numPr>
          <w:ilvl w:val="1"/>
          <w:numId w:val="28"/>
        </w:numPr>
        <w:tabs>
          <w:tab w:val="left" w:pos="1199"/>
          <w:tab w:val="left" w:pos="1201"/>
        </w:tabs>
        <w:autoSpaceDE w:val="0"/>
        <w:autoSpaceDN w:val="0"/>
        <w:spacing w:after="0" w:line="268" w:lineRule="exact"/>
        <w:contextualSpacing w:val="0"/>
      </w:pPr>
      <w:r>
        <w:t>Payment</w:t>
      </w:r>
      <w:r>
        <w:rPr>
          <w:spacing w:val="-2"/>
        </w:rPr>
        <w:t xml:space="preserve"> </w:t>
      </w:r>
      <w:r>
        <w:t>will</w:t>
      </w:r>
      <w:r>
        <w:rPr>
          <w:spacing w:val="-2"/>
        </w:rPr>
        <w:t xml:space="preserve"> </w:t>
      </w:r>
      <w:r>
        <w:t>be</w:t>
      </w:r>
      <w:r>
        <w:rPr>
          <w:spacing w:val="-2"/>
        </w:rPr>
        <w:t xml:space="preserve"> </w:t>
      </w:r>
      <w:r>
        <w:t>effected</w:t>
      </w:r>
      <w:r>
        <w:rPr>
          <w:spacing w:val="-3"/>
        </w:rPr>
        <w:t xml:space="preserve"> </w:t>
      </w:r>
      <w:r>
        <w:t>by</w:t>
      </w:r>
      <w:r>
        <w:rPr>
          <w:spacing w:val="-2"/>
        </w:rPr>
        <w:t xml:space="preserve"> </w:t>
      </w:r>
      <w:r>
        <w:t>Electronic</w:t>
      </w:r>
      <w:r>
        <w:rPr>
          <w:spacing w:val="-2"/>
        </w:rPr>
        <w:t xml:space="preserve"> </w:t>
      </w:r>
      <w:r>
        <w:t>Funds</w:t>
      </w:r>
      <w:r>
        <w:rPr>
          <w:spacing w:val="-3"/>
        </w:rPr>
        <w:t xml:space="preserve"> </w:t>
      </w:r>
      <w:r>
        <w:t>Transfer</w:t>
      </w:r>
      <w:r>
        <w:rPr>
          <w:spacing w:val="-4"/>
        </w:rPr>
        <w:t xml:space="preserve"> </w:t>
      </w:r>
      <w:r>
        <w:t>(EFT)</w:t>
      </w:r>
      <w:r>
        <w:rPr>
          <w:spacing w:val="-4"/>
        </w:rPr>
        <w:t xml:space="preserve"> </w:t>
      </w:r>
      <w:r>
        <w:t>(direct</w:t>
      </w:r>
      <w:r>
        <w:rPr>
          <w:spacing w:val="-5"/>
        </w:rPr>
        <w:t xml:space="preserve"> </w:t>
      </w:r>
      <w:r>
        <w:t>credit).</w:t>
      </w:r>
    </w:p>
    <w:p w14:paraId="4D872830" w14:textId="77777777" w:rsidR="00EC268D" w:rsidRDefault="00EC268D" w:rsidP="00EC268D">
      <w:pPr>
        <w:pStyle w:val="Heading1"/>
        <w:keepNext w:val="0"/>
        <w:widowControl w:val="0"/>
        <w:numPr>
          <w:ilvl w:val="0"/>
          <w:numId w:val="28"/>
        </w:numPr>
        <w:tabs>
          <w:tab w:val="left" w:pos="480"/>
        </w:tabs>
        <w:overflowPunct/>
        <w:adjustRightInd/>
        <w:spacing w:before="41" w:after="0"/>
        <w:ind w:left="480"/>
        <w:textAlignment w:val="auto"/>
      </w:pPr>
      <w:bookmarkStart w:id="207" w:name="_Toc141187424"/>
      <w:r>
        <w:t>CONFLICT</w:t>
      </w:r>
      <w:bookmarkEnd w:id="207"/>
    </w:p>
    <w:p w14:paraId="551D8D48" w14:textId="77777777" w:rsidR="00EC268D" w:rsidRDefault="00EC268D" w:rsidP="00EC268D">
      <w:pPr>
        <w:pStyle w:val="ListParagraph"/>
        <w:widowControl w:val="0"/>
        <w:numPr>
          <w:ilvl w:val="1"/>
          <w:numId w:val="28"/>
        </w:numPr>
        <w:tabs>
          <w:tab w:val="left" w:pos="1201"/>
        </w:tabs>
        <w:autoSpaceDE w:val="0"/>
        <w:autoSpaceDN w:val="0"/>
        <w:spacing w:before="41" w:after="0" w:line="273" w:lineRule="auto"/>
        <w:ind w:right="118"/>
        <w:contextualSpacing w:val="0"/>
      </w:pPr>
      <w:r>
        <w:t>The Supplier confirms it has no knowledge of any conflict of interest in providing the</w:t>
      </w:r>
      <w:r>
        <w:rPr>
          <w:spacing w:val="1"/>
        </w:rPr>
        <w:t xml:space="preserve"> </w:t>
      </w:r>
      <w:r>
        <w:t>Product.</w:t>
      </w:r>
    </w:p>
    <w:p w14:paraId="69C1E6CF" w14:textId="77777777" w:rsidR="00EC268D" w:rsidRDefault="00EC268D" w:rsidP="00EC268D">
      <w:pPr>
        <w:pStyle w:val="ListParagraph"/>
        <w:widowControl w:val="0"/>
        <w:numPr>
          <w:ilvl w:val="1"/>
          <w:numId w:val="28"/>
        </w:numPr>
        <w:tabs>
          <w:tab w:val="left" w:pos="1201"/>
        </w:tabs>
        <w:autoSpaceDE w:val="0"/>
        <w:autoSpaceDN w:val="0"/>
        <w:spacing w:before="4" w:after="0"/>
        <w:ind w:right="115"/>
        <w:contextualSpacing w:val="0"/>
      </w:pPr>
      <w:r>
        <w:t>If any conflict arises or has the potential to arise during the supply of the Product, the</w:t>
      </w:r>
      <w:r>
        <w:rPr>
          <w:spacing w:val="1"/>
        </w:rPr>
        <w:t xml:space="preserve"> </w:t>
      </w:r>
      <w:r>
        <w:t>Supplier shall immediately inform the Government in writing and the Government will</w:t>
      </w:r>
      <w:r>
        <w:rPr>
          <w:spacing w:val="1"/>
        </w:rPr>
        <w:t xml:space="preserve"> </w:t>
      </w:r>
      <w:r>
        <w:t>decide on the appropriate steps to be followed in such event, which may include the</w:t>
      </w:r>
      <w:r>
        <w:rPr>
          <w:spacing w:val="1"/>
        </w:rPr>
        <w:t xml:space="preserve"> </w:t>
      </w:r>
      <w:r>
        <w:t>right of</w:t>
      </w:r>
      <w:r>
        <w:rPr>
          <w:spacing w:val="-4"/>
        </w:rPr>
        <w:t xml:space="preserve"> </w:t>
      </w:r>
      <w:r>
        <w:t>the Government</w:t>
      </w:r>
      <w:r>
        <w:rPr>
          <w:spacing w:val="-2"/>
        </w:rPr>
        <w:t xml:space="preserve"> </w:t>
      </w:r>
      <w:r>
        <w:t>to</w:t>
      </w:r>
      <w:r>
        <w:rPr>
          <w:spacing w:val="-2"/>
        </w:rPr>
        <w:t xml:space="preserve"> </w:t>
      </w:r>
      <w:r>
        <w:t>terminate</w:t>
      </w:r>
      <w:r>
        <w:rPr>
          <w:spacing w:val="-3"/>
        </w:rPr>
        <w:t xml:space="preserve"> </w:t>
      </w:r>
      <w:r>
        <w:t>the</w:t>
      </w:r>
      <w:r>
        <w:rPr>
          <w:spacing w:val="-3"/>
        </w:rPr>
        <w:t xml:space="preserve"> </w:t>
      </w:r>
      <w:r>
        <w:t>Purchase</w:t>
      </w:r>
      <w:r>
        <w:rPr>
          <w:spacing w:val="1"/>
        </w:rPr>
        <w:t xml:space="preserve"> </w:t>
      </w:r>
      <w:r>
        <w:t>Order</w:t>
      </w:r>
      <w:r>
        <w:rPr>
          <w:spacing w:val="-1"/>
        </w:rPr>
        <w:t xml:space="preserve"> </w:t>
      </w:r>
      <w:r>
        <w:t>with</w:t>
      </w:r>
      <w:r>
        <w:rPr>
          <w:spacing w:val="-2"/>
        </w:rPr>
        <w:t xml:space="preserve"> </w:t>
      </w:r>
      <w:r>
        <w:t>immediate effect.</w:t>
      </w:r>
    </w:p>
    <w:p w14:paraId="4EC0835E" w14:textId="77777777" w:rsidR="00EC268D" w:rsidRDefault="00EC268D" w:rsidP="00EC268D">
      <w:pPr>
        <w:pStyle w:val="Heading1"/>
        <w:keepNext w:val="0"/>
        <w:widowControl w:val="0"/>
        <w:numPr>
          <w:ilvl w:val="0"/>
          <w:numId w:val="28"/>
        </w:numPr>
        <w:tabs>
          <w:tab w:val="left" w:pos="481"/>
        </w:tabs>
        <w:overflowPunct/>
        <w:adjustRightInd/>
        <w:spacing w:before="0" w:after="0"/>
        <w:ind w:left="480"/>
        <w:textAlignment w:val="auto"/>
      </w:pPr>
      <w:bookmarkStart w:id="208" w:name="_Toc141187425"/>
      <w:r>
        <w:t>ASSIGNMENT</w:t>
      </w:r>
      <w:bookmarkEnd w:id="208"/>
    </w:p>
    <w:p w14:paraId="4A7C83C4" w14:textId="77777777" w:rsidR="00EC268D" w:rsidRDefault="00EC268D" w:rsidP="00EC268D">
      <w:pPr>
        <w:pStyle w:val="BodyText"/>
        <w:spacing w:before="42" w:line="273" w:lineRule="auto"/>
        <w:ind w:left="120" w:right="114"/>
      </w:pPr>
      <w:r>
        <w:t>The Supplier shall not assign or sub-contract any rights or obligations applicable under these terms</w:t>
      </w:r>
      <w:r>
        <w:rPr>
          <w:spacing w:val="1"/>
        </w:rPr>
        <w:t xml:space="preserve"> </w:t>
      </w:r>
      <w:r>
        <w:t>and</w:t>
      </w:r>
      <w:r>
        <w:rPr>
          <w:spacing w:val="-2"/>
        </w:rPr>
        <w:t xml:space="preserve"> </w:t>
      </w:r>
      <w:r>
        <w:t>conditions</w:t>
      </w:r>
      <w:r>
        <w:rPr>
          <w:spacing w:val="-3"/>
        </w:rPr>
        <w:t xml:space="preserve"> </w:t>
      </w:r>
      <w:r>
        <w:t>without</w:t>
      </w:r>
      <w:r>
        <w:rPr>
          <w:spacing w:val="-2"/>
        </w:rPr>
        <w:t xml:space="preserve"> </w:t>
      </w:r>
      <w:r>
        <w:t>the</w:t>
      </w:r>
      <w:r>
        <w:rPr>
          <w:spacing w:val="-3"/>
        </w:rPr>
        <w:t xml:space="preserve"> </w:t>
      </w:r>
      <w:r>
        <w:t>prior</w:t>
      </w:r>
      <w:r>
        <w:rPr>
          <w:spacing w:val="-3"/>
        </w:rPr>
        <w:t xml:space="preserve"> </w:t>
      </w:r>
      <w:r>
        <w:t>written</w:t>
      </w:r>
      <w:r>
        <w:rPr>
          <w:spacing w:val="-1"/>
        </w:rPr>
        <w:t xml:space="preserve"> </w:t>
      </w:r>
      <w:r>
        <w:t>consent</w:t>
      </w:r>
      <w:r>
        <w:rPr>
          <w:spacing w:val="-3"/>
        </w:rPr>
        <w:t xml:space="preserve"> </w:t>
      </w:r>
      <w:r>
        <w:t>of</w:t>
      </w:r>
      <w:r>
        <w:rPr>
          <w:spacing w:val="-3"/>
        </w:rPr>
        <w:t xml:space="preserve"> </w:t>
      </w:r>
      <w:r>
        <w:t>the Government given</w:t>
      </w:r>
      <w:r>
        <w:rPr>
          <w:spacing w:val="-1"/>
        </w:rPr>
        <w:t xml:space="preserve"> </w:t>
      </w:r>
      <w:r>
        <w:t>at its</w:t>
      </w:r>
      <w:r>
        <w:rPr>
          <w:spacing w:val="-3"/>
        </w:rPr>
        <w:t xml:space="preserve"> </w:t>
      </w:r>
      <w:r>
        <w:t>discretion.</w:t>
      </w:r>
    </w:p>
    <w:p w14:paraId="25D7CF25" w14:textId="77777777" w:rsidR="00EC268D" w:rsidRDefault="00EC268D" w:rsidP="00EC268D">
      <w:pPr>
        <w:pStyle w:val="Heading1"/>
        <w:keepNext w:val="0"/>
        <w:widowControl w:val="0"/>
        <w:numPr>
          <w:ilvl w:val="0"/>
          <w:numId w:val="28"/>
        </w:numPr>
        <w:tabs>
          <w:tab w:val="left" w:pos="481"/>
        </w:tabs>
        <w:overflowPunct/>
        <w:adjustRightInd/>
        <w:spacing w:before="4" w:after="0"/>
        <w:ind w:left="480"/>
        <w:textAlignment w:val="auto"/>
      </w:pPr>
      <w:bookmarkStart w:id="209" w:name="_Toc141187426"/>
      <w:r>
        <w:t>NOTICES</w:t>
      </w:r>
      <w:bookmarkEnd w:id="209"/>
    </w:p>
    <w:p w14:paraId="63328938" w14:textId="77777777" w:rsidR="00EC268D" w:rsidRDefault="00EC268D" w:rsidP="00EC268D">
      <w:pPr>
        <w:pStyle w:val="ListParagraph"/>
        <w:widowControl w:val="0"/>
        <w:numPr>
          <w:ilvl w:val="1"/>
          <w:numId w:val="28"/>
        </w:numPr>
        <w:tabs>
          <w:tab w:val="left" w:pos="1201"/>
        </w:tabs>
        <w:autoSpaceDE w:val="0"/>
        <w:autoSpaceDN w:val="0"/>
        <w:spacing w:before="41" w:after="0" w:line="273" w:lineRule="auto"/>
        <w:ind w:right="115"/>
        <w:contextualSpacing w:val="0"/>
      </w:pPr>
      <w:r>
        <w:t>All</w:t>
      </w:r>
      <w:r>
        <w:rPr>
          <w:spacing w:val="1"/>
        </w:rPr>
        <w:t xml:space="preserve"> </w:t>
      </w:r>
      <w:r>
        <w:t>correspondence</w:t>
      </w:r>
      <w:r>
        <w:rPr>
          <w:spacing w:val="1"/>
        </w:rPr>
        <w:t xml:space="preserve"> </w:t>
      </w:r>
      <w:r>
        <w:t>shall</w:t>
      </w:r>
      <w:r>
        <w:rPr>
          <w:spacing w:val="1"/>
        </w:rPr>
        <w:t xml:space="preserve"> </w:t>
      </w:r>
      <w:r>
        <w:t>include</w:t>
      </w:r>
      <w:r>
        <w:rPr>
          <w:spacing w:val="1"/>
        </w:rPr>
        <w:t xml:space="preserve"> </w:t>
      </w:r>
      <w:r>
        <w:t>the</w:t>
      </w:r>
      <w:r>
        <w:rPr>
          <w:spacing w:val="1"/>
        </w:rPr>
        <w:t xml:space="preserve"> </w:t>
      </w:r>
      <w:r>
        <w:t>Purchase</w:t>
      </w:r>
      <w:r>
        <w:rPr>
          <w:spacing w:val="1"/>
        </w:rPr>
        <w:t xml:space="preserve"> </w:t>
      </w:r>
      <w:r>
        <w:t>Order</w:t>
      </w:r>
      <w:r>
        <w:rPr>
          <w:spacing w:val="1"/>
        </w:rPr>
        <w:t xml:space="preserve"> </w:t>
      </w:r>
      <w:r>
        <w:t>number</w:t>
      </w:r>
      <w:r>
        <w:rPr>
          <w:spacing w:val="1"/>
        </w:rPr>
        <w:t xml:space="preserve"> </w:t>
      </w:r>
      <w:r>
        <w:t>and</w:t>
      </w:r>
      <w:r>
        <w:rPr>
          <w:spacing w:val="1"/>
        </w:rPr>
        <w:t xml:space="preserve"> </w:t>
      </w:r>
      <w:r>
        <w:t>addressed</w:t>
      </w:r>
      <w:r>
        <w:rPr>
          <w:spacing w:val="1"/>
        </w:rPr>
        <w:t xml:space="preserve"> </w:t>
      </w:r>
      <w:r>
        <w:t>to</w:t>
      </w:r>
      <w:r>
        <w:rPr>
          <w:spacing w:val="1"/>
        </w:rPr>
        <w:t xml:space="preserve"> </w:t>
      </w:r>
      <w:r>
        <w:t>the</w:t>
      </w:r>
      <w:r>
        <w:rPr>
          <w:spacing w:val="-47"/>
        </w:rPr>
        <w:t xml:space="preserve"> </w:t>
      </w:r>
      <w:r>
        <w:t>Government’s</w:t>
      </w:r>
      <w:r>
        <w:rPr>
          <w:spacing w:val="-3"/>
        </w:rPr>
        <w:t xml:space="preserve"> </w:t>
      </w:r>
      <w:r>
        <w:t>Contact</w:t>
      </w:r>
      <w:r>
        <w:rPr>
          <w:spacing w:val="-2"/>
        </w:rPr>
        <w:t xml:space="preserve"> </w:t>
      </w:r>
      <w:r>
        <w:t>Person</w:t>
      </w:r>
      <w:r>
        <w:rPr>
          <w:spacing w:val="-1"/>
        </w:rPr>
        <w:t xml:space="preserve"> </w:t>
      </w:r>
      <w:r>
        <w:t>named</w:t>
      </w:r>
      <w:r>
        <w:rPr>
          <w:spacing w:val="-3"/>
        </w:rPr>
        <w:t xml:space="preserve"> </w:t>
      </w:r>
      <w:r>
        <w:t>on</w:t>
      </w:r>
      <w:r>
        <w:rPr>
          <w:spacing w:val="-1"/>
        </w:rPr>
        <w:t xml:space="preserve"> </w:t>
      </w:r>
      <w:r>
        <w:t>the</w:t>
      </w:r>
      <w:r>
        <w:rPr>
          <w:spacing w:val="-3"/>
        </w:rPr>
        <w:t xml:space="preserve"> </w:t>
      </w:r>
      <w:r>
        <w:t>Purchase</w:t>
      </w:r>
      <w:r>
        <w:rPr>
          <w:spacing w:val="-2"/>
        </w:rPr>
        <w:t xml:space="preserve"> </w:t>
      </w:r>
      <w:r>
        <w:t>Order form.</w:t>
      </w:r>
    </w:p>
    <w:p w14:paraId="24C70DD3" w14:textId="77777777" w:rsidR="00EC268D" w:rsidRDefault="00EC268D" w:rsidP="00EC268D">
      <w:pPr>
        <w:pStyle w:val="ListParagraph"/>
        <w:widowControl w:val="0"/>
        <w:numPr>
          <w:ilvl w:val="1"/>
          <w:numId w:val="28"/>
        </w:numPr>
        <w:tabs>
          <w:tab w:val="left" w:pos="1201"/>
        </w:tabs>
        <w:autoSpaceDE w:val="0"/>
        <w:autoSpaceDN w:val="0"/>
        <w:spacing w:before="4" w:after="0"/>
        <w:ind w:right="113"/>
        <w:contextualSpacing w:val="0"/>
      </w:pPr>
      <w:r>
        <w:t>All correspondence shall be in writing sent by email, mail with postage prepaid or by</w:t>
      </w:r>
      <w:r>
        <w:rPr>
          <w:spacing w:val="1"/>
        </w:rPr>
        <w:t xml:space="preserve"> </w:t>
      </w:r>
      <w:r>
        <w:t>hand delivery to</w:t>
      </w:r>
      <w:r>
        <w:rPr>
          <w:spacing w:val="49"/>
        </w:rPr>
        <w:t xml:space="preserve"> </w:t>
      </w:r>
      <w:r>
        <w:t>the address for notices as set out above or such other address as a</w:t>
      </w:r>
      <w:r>
        <w:rPr>
          <w:spacing w:val="1"/>
        </w:rPr>
        <w:t xml:space="preserve"> </w:t>
      </w:r>
      <w:r>
        <w:t>party has notified</w:t>
      </w:r>
      <w:r>
        <w:rPr>
          <w:spacing w:val="-3"/>
        </w:rPr>
        <w:t xml:space="preserve"> </w:t>
      </w:r>
      <w:r>
        <w:t>in</w:t>
      </w:r>
      <w:r>
        <w:rPr>
          <w:spacing w:val="-1"/>
        </w:rPr>
        <w:t xml:space="preserve"> </w:t>
      </w:r>
      <w:r>
        <w:t>writing.</w:t>
      </w:r>
    </w:p>
    <w:p w14:paraId="036A2163" w14:textId="77777777" w:rsidR="00EC268D" w:rsidRDefault="00EC268D" w:rsidP="00EC268D">
      <w:pPr>
        <w:pStyle w:val="ListParagraph"/>
        <w:widowControl w:val="0"/>
        <w:numPr>
          <w:ilvl w:val="1"/>
          <w:numId w:val="28"/>
        </w:numPr>
        <w:tabs>
          <w:tab w:val="left" w:pos="1201"/>
        </w:tabs>
        <w:autoSpaceDE w:val="0"/>
        <w:autoSpaceDN w:val="0"/>
        <w:spacing w:after="0"/>
        <w:ind w:right="115" w:hanging="720"/>
        <w:contextualSpacing w:val="0"/>
      </w:pPr>
      <w:r>
        <w:t>Subject</w:t>
      </w:r>
      <w:r>
        <w:rPr>
          <w:spacing w:val="1"/>
        </w:rPr>
        <w:t xml:space="preserve"> </w:t>
      </w:r>
      <w:r>
        <w:t xml:space="preserve">to clause </w:t>
      </w:r>
      <w:hyperlink w:anchor="_bookmark2" w:history="1">
        <w:r>
          <w:t>10.4,</w:t>
        </w:r>
        <w:r>
          <w:rPr>
            <w:spacing w:val="1"/>
          </w:rPr>
          <w:t xml:space="preserve"> </w:t>
        </w:r>
      </w:hyperlink>
      <w:r>
        <w:t>notice</w:t>
      </w:r>
      <w:r>
        <w:rPr>
          <w:spacing w:val="1"/>
        </w:rPr>
        <w:t xml:space="preserve"> </w:t>
      </w:r>
      <w:r>
        <w:t>given in person is</w:t>
      </w:r>
      <w:r>
        <w:rPr>
          <w:spacing w:val="49"/>
        </w:rPr>
        <w:t xml:space="preserve"> </w:t>
      </w:r>
      <w:r>
        <w:t>deemed to be served upon delivery or</w:t>
      </w:r>
      <w:r>
        <w:rPr>
          <w:spacing w:val="1"/>
        </w:rPr>
        <w:t xml:space="preserve"> </w:t>
      </w:r>
      <w:r>
        <w:t>by post three (3) business days after the date of posting. Any notice served on a non-</w:t>
      </w:r>
      <w:r>
        <w:rPr>
          <w:spacing w:val="1"/>
        </w:rPr>
        <w:t xml:space="preserve"> </w:t>
      </w:r>
      <w:r>
        <w:t>business day is deemed to have been served on the first business day after that day. Any</w:t>
      </w:r>
      <w:r>
        <w:rPr>
          <w:spacing w:val="-47"/>
        </w:rPr>
        <w:t xml:space="preserve"> </w:t>
      </w:r>
      <w:r>
        <w:t>notice by email shall be deemed to be received on the first business day after such email</w:t>
      </w:r>
      <w:r>
        <w:rPr>
          <w:spacing w:val="-47"/>
        </w:rPr>
        <w:t xml:space="preserve"> </w:t>
      </w:r>
      <w:r>
        <w:t>has reached the receiver’s designated information system for receiving emails or, in all</w:t>
      </w:r>
      <w:r>
        <w:rPr>
          <w:spacing w:val="1"/>
        </w:rPr>
        <w:t xml:space="preserve"> </w:t>
      </w:r>
      <w:r>
        <w:t>other</w:t>
      </w:r>
      <w:r>
        <w:rPr>
          <w:spacing w:val="-3"/>
        </w:rPr>
        <w:t xml:space="preserve"> </w:t>
      </w:r>
      <w:r>
        <w:t>situations,</w:t>
      </w:r>
      <w:r>
        <w:rPr>
          <w:spacing w:val="-2"/>
        </w:rPr>
        <w:t xml:space="preserve"> </w:t>
      </w:r>
      <w:r>
        <w:t>when the</w:t>
      </w:r>
      <w:r>
        <w:rPr>
          <w:spacing w:val="-5"/>
        </w:rPr>
        <w:t xml:space="preserve"> </w:t>
      </w:r>
      <w:r>
        <w:t>email</w:t>
      </w:r>
      <w:r>
        <w:rPr>
          <w:spacing w:val="-3"/>
        </w:rPr>
        <w:t xml:space="preserve"> </w:t>
      </w:r>
      <w:r>
        <w:t>comes to</w:t>
      </w:r>
      <w:r>
        <w:rPr>
          <w:spacing w:val="1"/>
        </w:rPr>
        <w:t xml:space="preserve"> </w:t>
      </w:r>
      <w:r>
        <w:t>the receiver’s attention.</w:t>
      </w:r>
    </w:p>
    <w:p w14:paraId="198F7C41" w14:textId="77777777" w:rsidR="00EC268D" w:rsidRDefault="00EC268D" w:rsidP="00EC268D">
      <w:pPr>
        <w:pStyle w:val="ListParagraph"/>
        <w:widowControl w:val="0"/>
        <w:numPr>
          <w:ilvl w:val="1"/>
          <w:numId w:val="28"/>
        </w:numPr>
        <w:tabs>
          <w:tab w:val="left" w:pos="1201"/>
        </w:tabs>
        <w:autoSpaceDE w:val="0"/>
        <w:autoSpaceDN w:val="0"/>
        <w:spacing w:after="0"/>
        <w:ind w:right="115"/>
        <w:contextualSpacing w:val="0"/>
      </w:pPr>
      <w:bookmarkStart w:id="210" w:name="_bookmark2"/>
      <w:bookmarkEnd w:id="210"/>
      <w:r>
        <w:t>The Government shall only be deemed to have received delivery of a notice upon the</w:t>
      </w:r>
      <w:r>
        <w:rPr>
          <w:spacing w:val="1"/>
        </w:rPr>
        <w:t xml:space="preserve"> </w:t>
      </w:r>
      <w:r>
        <w:t>Government</w:t>
      </w:r>
      <w:r>
        <w:rPr>
          <w:spacing w:val="-1"/>
        </w:rPr>
        <w:t xml:space="preserve"> </w:t>
      </w:r>
      <w:r>
        <w:t>acknowledging</w:t>
      </w:r>
      <w:r>
        <w:rPr>
          <w:spacing w:val="-1"/>
        </w:rPr>
        <w:t xml:space="preserve"> </w:t>
      </w:r>
      <w:r>
        <w:t>in</w:t>
      </w:r>
      <w:r>
        <w:rPr>
          <w:spacing w:val="-1"/>
        </w:rPr>
        <w:t xml:space="preserve"> </w:t>
      </w:r>
      <w:r>
        <w:t>writing</w:t>
      </w:r>
      <w:r>
        <w:rPr>
          <w:spacing w:val="-2"/>
        </w:rPr>
        <w:t xml:space="preserve"> </w:t>
      </w:r>
      <w:r>
        <w:t>receipt</w:t>
      </w:r>
      <w:r>
        <w:rPr>
          <w:spacing w:val="-2"/>
        </w:rPr>
        <w:t xml:space="preserve"> </w:t>
      </w:r>
      <w:r>
        <w:t>of</w:t>
      </w:r>
      <w:r>
        <w:rPr>
          <w:spacing w:val="-3"/>
        </w:rPr>
        <w:t xml:space="preserve"> </w:t>
      </w:r>
      <w:r>
        <w:t>the notice.</w:t>
      </w:r>
    </w:p>
    <w:p w14:paraId="309E8050" w14:textId="77777777" w:rsidR="00EC268D" w:rsidRDefault="00EC268D" w:rsidP="00EC268D">
      <w:pPr>
        <w:pStyle w:val="Heading1"/>
        <w:keepNext w:val="0"/>
        <w:widowControl w:val="0"/>
        <w:numPr>
          <w:ilvl w:val="0"/>
          <w:numId w:val="28"/>
        </w:numPr>
        <w:tabs>
          <w:tab w:val="left" w:pos="481"/>
        </w:tabs>
        <w:overflowPunct/>
        <w:adjustRightInd/>
        <w:spacing w:before="0" w:after="0" w:line="268" w:lineRule="exact"/>
        <w:ind w:left="480"/>
        <w:textAlignment w:val="auto"/>
      </w:pPr>
      <w:bookmarkStart w:id="211" w:name="_Toc141187427"/>
      <w:r>
        <w:t>INDEMNITY</w:t>
      </w:r>
      <w:bookmarkEnd w:id="211"/>
    </w:p>
    <w:p w14:paraId="4BAD4777" w14:textId="77777777" w:rsidR="00EC268D" w:rsidRDefault="00EC268D" w:rsidP="00EC268D">
      <w:pPr>
        <w:pStyle w:val="BodyText"/>
        <w:spacing w:before="41"/>
        <w:ind w:left="120" w:hanging="1"/>
      </w:pPr>
      <w:r>
        <w:t>The</w:t>
      </w:r>
      <w:r>
        <w:rPr>
          <w:spacing w:val="1"/>
        </w:rPr>
        <w:t xml:space="preserve"> </w:t>
      </w:r>
      <w:r>
        <w:t>Supplier</w:t>
      </w:r>
      <w:r>
        <w:rPr>
          <w:spacing w:val="1"/>
        </w:rPr>
        <w:t xml:space="preserve"> </w:t>
      </w:r>
      <w:r>
        <w:t>indemnifies</w:t>
      </w:r>
      <w:r>
        <w:rPr>
          <w:spacing w:val="1"/>
        </w:rPr>
        <w:t xml:space="preserve"> </w:t>
      </w:r>
      <w:r>
        <w:t>the</w:t>
      </w:r>
      <w:r>
        <w:rPr>
          <w:spacing w:val="1"/>
        </w:rPr>
        <w:t xml:space="preserve"> </w:t>
      </w:r>
      <w:r>
        <w:t>Government</w:t>
      </w:r>
      <w:r>
        <w:rPr>
          <w:spacing w:val="1"/>
        </w:rPr>
        <w:t xml:space="preserve"> </w:t>
      </w:r>
      <w:r>
        <w:t>in</w:t>
      </w:r>
      <w:r>
        <w:rPr>
          <w:spacing w:val="1"/>
        </w:rPr>
        <w:t xml:space="preserve"> </w:t>
      </w:r>
      <w:r>
        <w:t>respect</w:t>
      </w:r>
      <w:r>
        <w:rPr>
          <w:spacing w:val="1"/>
        </w:rPr>
        <w:t xml:space="preserve"> </w:t>
      </w:r>
      <w:r>
        <w:t>of</w:t>
      </w:r>
      <w:r>
        <w:rPr>
          <w:spacing w:val="1"/>
        </w:rPr>
        <w:t xml:space="preserve"> </w:t>
      </w:r>
      <w:r>
        <w:t>all</w:t>
      </w:r>
      <w:r>
        <w:rPr>
          <w:spacing w:val="1"/>
        </w:rPr>
        <w:t xml:space="preserve"> </w:t>
      </w:r>
      <w:r>
        <w:t>costs</w:t>
      </w:r>
      <w:r>
        <w:rPr>
          <w:spacing w:val="1"/>
        </w:rPr>
        <w:t xml:space="preserve"> </w:t>
      </w:r>
      <w:r>
        <w:t>(including</w:t>
      </w:r>
      <w:r>
        <w:rPr>
          <w:spacing w:val="1"/>
        </w:rPr>
        <w:t xml:space="preserve"> </w:t>
      </w:r>
      <w:r>
        <w:t>legal</w:t>
      </w:r>
      <w:r>
        <w:rPr>
          <w:spacing w:val="1"/>
        </w:rPr>
        <w:t xml:space="preserve"> </w:t>
      </w:r>
      <w:r>
        <w:t>costs),</w:t>
      </w:r>
      <w:r>
        <w:rPr>
          <w:spacing w:val="1"/>
        </w:rPr>
        <w:t xml:space="preserve"> </w:t>
      </w:r>
      <w:r>
        <w:t>claims,</w:t>
      </w:r>
      <w:r>
        <w:rPr>
          <w:spacing w:val="-47"/>
        </w:rPr>
        <w:t xml:space="preserve"> </w:t>
      </w:r>
      <w:r>
        <w:t>liabilities, losses, damage and expenses suffered or incurred by the Government and any other</w:t>
      </w:r>
      <w:r>
        <w:rPr>
          <w:spacing w:val="1"/>
        </w:rPr>
        <w:t xml:space="preserve"> </w:t>
      </w:r>
      <w:r>
        <w:t>person claiming through the</w:t>
      </w:r>
      <w:r>
        <w:rPr>
          <w:spacing w:val="1"/>
        </w:rPr>
        <w:t xml:space="preserve"> </w:t>
      </w:r>
      <w:r>
        <w:t>Government as</w:t>
      </w:r>
      <w:r>
        <w:rPr>
          <w:spacing w:val="1"/>
        </w:rPr>
        <w:t xml:space="preserve"> </w:t>
      </w:r>
      <w:r>
        <w:t>a direct</w:t>
      </w:r>
      <w:r>
        <w:rPr>
          <w:spacing w:val="1"/>
        </w:rPr>
        <w:t xml:space="preserve"> </w:t>
      </w:r>
      <w:r>
        <w:t>or indirect</w:t>
      </w:r>
      <w:r>
        <w:rPr>
          <w:spacing w:val="1"/>
        </w:rPr>
        <w:t xml:space="preserve"> </w:t>
      </w:r>
      <w:r>
        <w:t>consequence</w:t>
      </w:r>
      <w:r>
        <w:rPr>
          <w:spacing w:val="1"/>
        </w:rPr>
        <w:t xml:space="preserve"> </w:t>
      </w:r>
      <w:r>
        <w:t>of any</w:t>
      </w:r>
      <w:r>
        <w:rPr>
          <w:spacing w:val="1"/>
        </w:rPr>
        <w:t xml:space="preserve"> </w:t>
      </w:r>
      <w:r>
        <w:t>unlawful,</w:t>
      </w:r>
      <w:r>
        <w:rPr>
          <w:spacing w:val="1"/>
        </w:rPr>
        <w:t xml:space="preserve"> </w:t>
      </w:r>
      <w:r>
        <w:t>negligent, tortious, criminal, reckless or dishonest errors, acts or omission of the Supplier in the</w:t>
      </w:r>
      <w:r>
        <w:rPr>
          <w:spacing w:val="1"/>
        </w:rPr>
        <w:t xml:space="preserve"> </w:t>
      </w:r>
      <w:r>
        <w:t>performance</w:t>
      </w:r>
      <w:r>
        <w:rPr>
          <w:spacing w:val="1"/>
        </w:rPr>
        <w:t xml:space="preserve"> </w:t>
      </w:r>
      <w:r>
        <w:t>of</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these</w:t>
      </w:r>
      <w:r>
        <w:rPr>
          <w:spacing w:val="1"/>
        </w:rPr>
        <w:t xml:space="preserve"> </w:t>
      </w:r>
      <w:r>
        <w:t>terms</w:t>
      </w:r>
      <w:r>
        <w:rPr>
          <w:spacing w:val="1"/>
        </w:rPr>
        <w:t xml:space="preserve"> </w:t>
      </w:r>
      <w:r>
        <w:t>and</w:t>
      </w:r>
      <w:r>
        <w:rPr>
          <w:spacing w:val="1"/>
        </w:rPr>
        <w:t xml:space="preserve"> </w:t>
      </w:r>
      <w:r>
        <w:t>conditions.</w:t>
      </w:r>
      <w:r>
        <w:rPr>
          <w:spacing w:val="1"/>
        </w:rPr>
        <w:t xml:space="preserve"> </w:t>
      </w:r>
      <w:r>
        <w:t>This</w:t>
      </w:r>
      <w:r>
        <w:rPr>
          <w:spacing w:val="1"/>
        </w:rPr>
        <w:t xml:space="preserve"> </w:t>
      </w:r>
      <w:r>
        <w:t>indemnity</w:t>
      </w:r>
      <w:r>
        <w:rPr>
          <w:spacing w:val="1"/>
        </w:rPr>
        <w:t xml:space="preserve"> </w:t>
      </w:r>
      <w:r>
        <w:t>survives</w:t>
      </w:r>
      <w:r>
        <w:rPr>
          <w:spacing w:val="1"/>
        </w:rPr>
        <w:t xml:space="preserve"> </w:t>
      </w:r>
      <w:r>
        <w:t>the</w:t>
      </w:r>
      <w:r>
        <w:rPr>
          <w:spacing w:val="1"/>
        </w:rPr>
        <w:t xml:space="preserve"> </w:t>
      </w:r>
      <w:r>
        <w:t>termination</w:t>
      </w:r>
      <w:r>
        <w:rPr>
          <w:spacing w:val="-4"/>
        </w:rPr>
        <w:t xml:space="preserve"> </w:t>
      </w:r>
      <w:r>
        <w:t>of</w:t>
      </w:r>
      <w:r>
        <w:rPr>
          <w:spacing w:val="-3"/>
        </w:rPr>
        <w:t xml:space="preserve"> </w:t>
      </w:r>
      <w:r>
        <w:t>these</w:t>
      </w:r>
      <w:r>
        <w:rPr>
          <w:spacing w:val="-2"/>
        </w:rPr>
        <w:t xml:space="preserve"> </w:t>
      </w:r>
      <w:r>
        <w:t>terms</w:t>
      </w:r>
      <w:r>
        <w:rPr>
          <w:spacing w:val="-2"/>
        </w:rPr>
        <w:t xml:space="preserve"> </w:t>
      </w:r>
      <w:r>
        <w:t>and</w:t>
      </w:r>
      <w:r>
        <w:rPr>
          <w:spacing w:val="-1"/>
        </w:rPr>
        <w:t xml:space="preserve"> </w:t>
      </w:r>
      <w:r>
        <w:t>conditions.</w:t>
      </w:r>
    </w:p>
    <w:p w14:paraId="519B883B" w14:textId="77777777" w:rsidR="00EC268D" w:rsidRDefault="00EC268D" w:rsidP="00EC268D">
      <w:pPr>
        <w:pStyle w:val="Heading1"/>
        <w:keepNext w:val="0"/>
        <w:widowControl w:val="0"/>
        <w:numPr>
          <w:ilvl w:val="0"/>
          <w:numId w:val="28"/>
        </w:numPr>
        <w:tabs>
          <w:tab w:val="left" w:pos="481"/>
        </w:tabs>
        <w:overflowPunct/>
        <w:adjustRightInd/>
        <w:spacing w:before="0" w:after="0" w:line="268" w:lineRule="exact"/>
        <w:ind w:left="480"/>
        <w:textAlignment w:val="auto"/>
      </w:pPr>
      <w:bookmarkStart w:id="212" w:name="_Toc141187428"/>
      <w:r>
        <w:t>REMEDIES</w:t>
      </w:r>
      <w:bookmarkEnd w:id="212"/>
    </w:p>
    <w:p w14:paraId="56C61DC4" w14:textId="77777777" w:rsidR="00EC268D" w:rsidRDefault="00EC268D" w:rsidP="00EC268D">
      <w:pPr>
        <w:pStyle w:val="BodyText"/>
        <w:spacing w:before="41"/>
        <w:ind w:left="120" w:right="116"/>
      </w:pPr>
      <w:r>
        <w:t>The Supplier shall not be entitled to anticipatory profits or to special (including multiple or punitive),</w:t>
      </w:r>
      <w:r>
        <w:rPr>
          <w:spacing w:val="-47"/>
        </w:rPr>
        <w:t xml:space="preserve"> </w:t>
      </w:r>
      <w:r>
        <w:t>incidental</w:t>
      </w:r>
      <w:r>
        <w:rPr>
          <w:spacing w:val="-1"/>
        </w:rPr>
        <w:t xml:space="preserve"> </w:t>
      </w:r>
      <w:r>
        <w:t>or</w:t>
      </w:r>
      <w:r>
        <w:rPr>
          <w:spacing w:val="-2"/>
        </w:rPr>
        <w:t xml:space="preserve"> </w:t>
      </w:r>
      <w:r>
        <w:t>consequential</w:t>
      </w:r>
      <w:r>
        <w:rPr>
          <w:spacing w:val="-3"/>
        </w:rPr>
        <w:t xml:space="preserve"> </w:t>
      </w:r>
      <w:r>
        <w:t>damages</w:t>
      </w:r>
      <w:r>
        <w:rPr>
          <w:spacing w:val="-2"/>
        </w:rPr>
        <w:t xml:space="preserve"> </w:t>
      </w:r>
      <w:r>
        <w:t>or</w:t>
      </w:r>
      <w:r>
        <w:rPr>
          <w:spacing w:val="-2"/>
        </w:rPr>
        <w:t xml:space="preserve"> </w:t>
      </w:r>
      <w:r>
        <w:t>losses.</w:t>
      </w:r>
    </w:p>
    <w:p w14:paraId="0970DC58" w14:textId="77777777" w:rsidR="00EC268D" w:rsidRDefault="00EC268D" w:rsidP="00EC268D">
      <w:pPr>
        <w:pStyle w:val="Heading1"/>
        <w:keepNext w:val="0"/>
        <w:widowControl w:val="0"/>
        <w:numPr>
          <w:ilvl w:val="0"/>
          <w:numId w:val="28"/>
        </w:numPr>
        <w:tabs>
          <w:tab w:val="left" w:pos="481"/>
        </w:tabs>
        <w:overflowPunct/>
        <w:adjustRightInd/>
        <w:spacing w:before="0" w:after="0" w:line="268" w:lineRule="exact"/>
        <w:ind w:left="480"/>
        <w:textAlignment w:val="auto"/>
      </w:pPr>
      <w:bookmarkStart w:id="213" w:name="_Toc141187429"/>
      <w:r>
        <w:t>INSURANCES</w:t>
      </w:r>
      <w:bookmarkEnd w:id="213"/>
    </w:p>
    <w:p w14:paraId="49C1E446" w14:textId="77777777" w:rsidR="00EC268D" w:rsidRDefault="00EC268D" w:rsidP="00EC268D">
      <w:pPr>
        <w:pStyle w:val="ListParagraph"/>
        <w:widowControl w:val="0"/>
        <w:numPr>
          <w:ilvl w:val="1"/>
          <w:numId w:val="28"/>
        </w:numPr>
        <w:tabs>
          <w:tab w:val="left" w:pos="1201"/>
        </w:tabs>
        <w:autoSpaceDE w:val="0"/>
        <w:autoSpaceDN w:val="0"/>
        <w:spacing w:before="41" w:after="0"/>
        <w:ind w:right="115" w:hanging="720"/>
        <w:contextualSpacing w:val="0"/>
      </w:pPr>
      <w:r>
        <w:t>The</w:t>
      </w:r>
      <w:r>
        <w:rPr>
          <w:spacing w:val="1"/>
        </w:rPr>
        <w:t xml:space="preserve"> </w:t>
      </w:r>
      <w:r>
        <w:t>Supplier</w:t>
      </w:r>
      <w:r>
        <w:rPr>
          <w:spacing w:val="1"/>
        </w:rPr>
        <w:t xml:space="preserve"> </w:t>
      </w:r>
      <w:r>
        <w:t>shall</w:t>
      </w:r>
      <w:r>
        <w:rPr>
          <w:spacing w:val="1"/>
        </w:rPr>
        <w:t xml:space="preserve"> </w:t>
      </w:r>
      <w:r>
        <w:t>take</w:t>
      </w:r>
      <w:r>
        <w:rPr>
          <w:spacing w:val="1"/>
        </w:rPr>
        <w:t xml:space="preserve"> </w:t>
      </w:r>
      <w:r>
        <w:t>out</w:t>
      </w:r>
      <w:r>
        <w:rPr>
          <w:spacing w:val="1"/>
        </w:rPr>
        <w:t xml:space="preserve"> </w:t>
      </w:r>
      <w:r>
        <w:t>and</w:t>
      </w:r>
      <w:r>
        <w:rPr>
          <w:spacing w:val="1"/>
        </w:rPr>
        <w:t xml:space="preserve"> </w:t>
      </w:r>
      <w:r>
        <w:t>maintain</w:t>
      </w:r>
      <w:r>
        <w:rPr>
          <w:spacing w:val="1"/>
        </w:rPr>
        <w:t xml:space="preserve"> </w:t>
      </w:r>
      <w:r>
        <w:t>at</w:t>
      </w:r>
      <w:r>
        <w:rPr>
          <w:spacing w:val="1"/>
        </w:rPr>
        <w:t xml:space="preserve"> </w:t>
      </w:r>
      <w:r>
        <w:t>its</w:t>
      </w:r>
      <w:r>
        <w:rPr>
          <w:spacing w:val="1"/>
        </w:rPr>
        <w:t xml:space="preserve"> </w:t>
      </w:r>
      <w:r>
        <w:t>own</w:t>
      </w:r>
      <w:r>
        <w:rPr>
          <w:spacing w:val="1"/>
        </w:rPr>
        <w:t xml:space="preserve"> </w:t>
      </w:r>
      <w:r>
        <w:t>cost,</w:t>
      </w:r>
      <w:r>
        <w:rPr>
          <w:spacing w:val="1"/>
        </w:rPr>
        <w:t xml:space="preserve"> </w:t>
      </w:r>
      <w:r>
        <w:t>at</w:t>
      </w:r>
      <w:r>
        <w:rPr>
          <w:spacing w:val="1"/>
        </w:rPr>
        <w:t xml:space="preserve"> </w:t>
      </w:r>
      <w:r>
        <w:t>all</w:t>
      </w:r>
      <w:r>
        <w:rPr>
          <w:spacing w:val="1"/>
        </w:rPr>
        <w:t xml:space="preserve"> </w:t>
      </w:r>
      <w:r>
        <w:t>times</w:t>
      </w:r>
      <w:r>
        <w:rPr>
          <w:spacing w:val="1"/>
        </w:rPr>
        <w:t xml:space="preserve"> </w:t>
      </w:r>
      <w:r>
        <w:t>during</w:t>
      </w:r>
      <w:r>
        <w:rPr>
          <w:spacing w:val="1"/>
        </w:rPr>
        <w:t xml:space="preserve"> </w:t>
      </w:r>
      <w:r>
        <w:t>the</w:t>
      </w:r>
      <w:r>
        <w:rPr>
          <w:spacing w:val="1"/>
        </w:rPr>
        <w:t xml:space="preserve"> </w:t>
      </w:r>
      <w:r>
        <w:t>continuance of these terms and conditions, such insurances as specified in the Purchase</w:t>
      </w:r>
      <w:r>
        <w:rPr>
          <w:spacing w:val="1"/>
        </w:rPr>
        <w:t xml:space="preserve"> </w:t>
      </w:r>
      <w:r>
        <w:t>Order.</w:t>
      </w:r>
      <w:r>
        <w:rPr>
          <w:spacing w:val="1"/>
        </w:rPr>
        <w:t xml:space="preserve"> </w:t>
      </w:r>
      <w:r>
        <w:t>All</w:t>
      </w:r>
      <w:r>
        <w:rPr>
          <w:spacing w:val="1"/>
        </w:rPr>
        <w:t xml:space="preserve"> </w:t>
      </w:r>
      <w:r>
        <w:t>such</w:t>
      </w:r>
      <w:r>
        <w:rPr>
          <w:spacing w:val="1"/>
        </w:rPr>
        <w:t xml:space="preserve"> </w:t>
      </w:r>
      <w:r>
        <w:t>insurance</w:t>
      </w:r>
      <w:r>
        <w:rPr>
          <w:spacing w:val="1"/>
        </w:rPr>
        <w:t xml:space="preserve"> </w:t>
      </w:r>
      <w:r>
        <w:t>shall</w:t>
      </w:r>
      <w:r>
        <w:rPr>
          <w:spacing w:val="1"/>
        </w:rPr>
        <w:t xml:space="preserve"> </w:t>
      </w:r>
      <w:r>
        <w:t>be</w:t>
      </w:r>
      <w:r>
        <w:rPr>
          <w:spacing w:val="1"/>
        </w:rPr>
        <w:t xml:space="preserve"> </w:t>
      </w:r>
      <w:r>
        <w:t>on</w:t>
      </w:r>
      <w:r>
        <w:rPr>
          <w:spacing w:val="1"/>
        </w:rPr>
        <w:t xml:space="preserve"> </w:t>
      </w:r>
      <w:r>
        <w:t>such</w:t>
      </w:r>
      <w:r>
        <w:rPr>
          <w:spacing w:val="1"/>
        </w:rPr>
        <w:t xml:space="preserve"> </w:t>
      </w:r>
      <w:r>
        <w:t>terms</w:t>
      </w:r>
      <w:r>
        <w:rPr>
          <w:spacing w:val="1"/>
        </w:rPr>
        <w:t xml:space="preserve"> </w:t>
      </w:r>
      <w:r>
        <w:t>and</w:t>
      </w:r>
      <w:r>
        <w:rPr>
          <w:spacing w:val="1"/>
        </w:rPr>
        <w:t xml:space="preserve"> </w:t>
      </w:r>
      <w:r>
        <w:t>with</w:t>
      </w:r>
      <w:r>
        <w:rPr>
          <w:spacing w:val="1"/>
        </w:rPr>
        <w:t xml:space="preserve"> </w:t>
      </w:r>
      <w:r>
        <w:t>such</w:t>
      </w:r>
      <w:r>
        <w:rPr>
          <w:spacing w:val="1"/>
        </w:rPr>
        <w:t xml:space="preserve"> </w:t>
      </w:r>
      <w:r>
        <w:t>insurers</w:t>
      </w:r>
      <w:r>
        <w:rPr>
          <w:spacing w:val="1"/>
        </w:rPr>
        <w:t xml:space="preserve"> </w:t>
      </w:r>
      <w:r>
        <w:t>as</w:t>
      </w:r>
      <w:r>
        <w:rPr>
          <w:spacing w:val="1"/>
        </w:rPr>
        <w:t xml:space="preserve"> </w:t>
      </w:r>
      <w:r>
        <w:t>the</w:t>
      </w:r>
      <w:r>
        <w:rPr>
          <w:spacing w:val="1"/>
        </w:rPr>
        <w:t xml:space="preserve"> </w:t>
      </w:r>
      <w:r>
        <w:lastRenderedPageBreak/>
        <w:t>Government</w:t>
      </w:r>
      <w:r>
        <w:rPr>
          <w:spacing w:val="-3"/>
        </w:rPr>
        <w:t xml:space="preserve"> </w:t>
      </w:r>
      <w:r>
        <w:t>may</w:t>
      </w:r>
      <w:r>
        <w:rPr>
          <w:spacing w:val="1"/>
        </w:rPr>
        <w:t xml:space="preserve"> </w:t>
      </w:r>
      <w:r>
        <w:t>reasonably</w:t>
      </w:r>
      <w:r>
        <w:rPr>
          <w:spacing w:val="1"/>
        </w:rPr>
        <w:t xml:space="preserve"> </w:t>
      </w:r>
      <w:r>
        <w:t>require.</w:t>
      </w:r>
    </w:p>
    <w:p w14:paraId="2E5F3622" w14:textId="3C36D7CE" w:rsidR="00EC268D" w:rsidRDefault="00EC268D" w:rsidP="00EC268D">
      <w:pPr>
        <w:pStyle w:val="ListParagraph"/>
        <w:widowControl w:val="0"/>
        <w:numPr>
          <w:ilvl w:val="1"/>
          <w:numId w:val="28"/>
        </w:numPr>
        <w:tabs>
          <w:tab w:val="left" w:pos="1201"/>
        </w:tabs>
        <w:autoSpaceDE w:val="0"/>
        <w:autoSpaceDN w:val="0"/>
        <w:spacing w:before="37" w:after="0"/>
        <w:ind w:right="114"/>
        <w:contextualSpacing w:val="0"/>
      </w:pPr>
      <w:r>
        <w:t>The</w:t>
      </w:r>
      <w:r>
        <w:rPr>
          <w:spacing w:val="1"/>
        </w:rPr>
        <w:t xml:space="preserve"> </w:t>
      </w:r>
      <w:r>
        <w:t>Supplier</w:t>
      </w:r>
      <w:r>
        <w:rPr>
          <w:spacing w:val="1"/>
        </w:rPr>
        <w:t xml:space="preserve"> </w:t>
      </w:r>
      <w:r>
        <w:t>shall,</w:t>
      </w:r>
      <w:r>
        <w:rPr>
          <w:spacing w:val="1"/>
        </w:rPr>
        <w:t xml:space="preserve"> </w:t>
      </w:r>
      <w:r>
        <w:t>if</w:t>
      </w:r>
      <w:r>
        <w:rPr>
          <w:spacing w:val="1"/>
        </w:rPr>
        <w:t xml:space="preserve"> </w:t>
      </w:r>
      <w:r>
        <w:t>requested</w:t>
      </w:r>
      <w:r>
        <w:rPr>
          <w:spacing w:val="1"/>
        </w:rPr>
        <w:t xml:space="preserve"> </w:t>
      </w:r>
      <w:r>
        <w:t>by</w:t>
      </w:r>
      <w:r>
        <w:rPr>
          <w:spacing w:val="1"/>
        </w:rPr>
        <w:t xml:space="preserve"> </w:t>
      </w:r>
      <w:r>
        <w:t>the</w:t>
      </w:r>
      <w:r>
        <w:rPr>
          <w:spacing w:val="1"/>
        </w:rPr>
        <w:t xml:space="preserve"> </w:t>
      </w:r>
      <w:r>
        <w:t>Government,</w:t>
      </w:r>
      <w:r>
        <w:rPr>
          <w:spacing w:val="1"/>
        </w:rPr>
        <w:t xml:space="preserve"> </w:t>
      </w:r>
      <w:r>
        <w:t>provide</w:t>
      </w:r>
      <w:r>
        <w:rPr>
          <w:spacing w:val="1"/>
        </w:rPr>
        <w:t xml:space="preserve"> </w:t>
      </w:r>
      <w:r>
        <w:t>the</w:t>
      </w:r>
      <w:r>
        <w:rPr>
          <w:spacing w:val="1"/>
        </w:rPr>
        <w:t xml:space="preserve"> </w:t>
      </w:r>
      <w:r>
        <w:t>Government</w:t>
      </w:r>
      <w:r>
        <w:rPr>
          <w:spacing w:val="1"/>
        </w:rPr>
        <w:t xml:space="preserve"> </w:t>
      </w:r>
      <w:r>
        <w:t>with</w:t>
      </w:r>
      <w:r>
        <w:rPr>
          <w:spacing w:val="1"/>
        </w:rPr>
        <w:t xml:space="preserve"> </w:t>
      </w:r>
      <w:r>
        <w:t>written evidence that all insurances are in force and shall produce, whenever reasonably</w:t>
      </w:r>
      <w:r>
        <w:rPr>
          <w:spacing w:val="-47"/>
        </w:rPr>
        <w:t xml:space="preserve"> </w:t>
      </w:r>
      <w:r w:rsidR="00DF308E">
        <w:rPr>
          <w:spacing w:val="-47"/>
        </w:rPr>
        <w:t xml:space="preserve">  </w:t>
      </w:r>
      <w:r>
        <w:t>required by the Government, the relevant policies and evidence of payment of the</w:t>
      </w:r>
      <w:r>
        <w:rPr>
          <w:spacing w:val="1"/>
        </w:rPr>
        <w:t xml:space="preserve"> </w:t>
      </w:r>
      <w:r>
        <w:t>current premiums. If the Supplier fails to provide such evidence the Government may,</w:t>
      </w:r>
      <w:r>
        <w:rPr>
          <w:spacing w:val="1"/>
        </w:rPr>
        <w:t xml:space="preserve"> </w:t>
      </w:r>
      <w:r>
        <w:t>after notifying the Supplier in writing, arrange or keep in force that insurance and may,</w:t>
      </w:r>
      <w:r>
        <w:rPr>
          <w:spacing w:val="1"/>
        </w:rPr>
        <w:t xml:space="preserve"> </w:t>
      </w:r>
      <w:r>
        <w:t>for the purpose of doing so, pay the relevant premiums and deduct a corresponding</w:t>
      </w:r>
      <w:r>
        <w:rPr>
          <w:spacing w:val="1"/>
        </w:rPr>
        <w:t xml:space="preserve"> </w:t>
      </w:r>
      <w:r>
        <w:t>amount</w:t>
      </w:r>
      <w:r>
        <w:rPr>
          <w:spacing w:val="27"/>
        </w:rPr>
        <w:t xml:space="preserve"> </w:t>
      </w:r>
      <w:r>
        <w:t>from</w:t>
      </w:r>
      <w:r>
        <w:rPr>
          <w:spacing w:val="26"/>
        </w:rPr>
        <w:t xml:space="preserve"> </w:t>
      </w:r>
      <w:r>
        <w:t>any</w:t>
      </w:r>
      <w:r>
        <w:rPr>
          <w:spacing w:val="25"/>
        </w:rPr>
        <w:t xml:space="preserve"> </w:t>
      </w:r>
      <w:r>
        <w:t>moneys</w:t>
      </w:r>
      <w:r>
        <w:rPr>
          <w:spacing w:val="25"/>
        </w:rPr>
        <w:t xml:space="preserve"> </w:t>
      </w:r>
      <w:r>
        <w:t>payable</w:t>
      </w:r>
      <w:r>
        <w:rPr>
          <w:spacing w:val="27"/>
        </w:rPr>
        <w:t xml:space="preserve"> </w:t>
      </w:r>
      <w:r>
        <w:t>by</w:t>
      </w:r>
      <w:r>
        <w:rPr>
          <w:spacing w:val="28"/>
        </w:rPr>
        <w:t xml:space="preserve"> </w:t>
      </w:r>
      <w:r>
        <w:t>Government</w:t>
      </w:r>
      <w:r>
        <w:rPr>
          <w:spacing w:val="24"/>
        </w:rPr>
        <w:t xml:space="preserve"> </w:t>
      </w:r>
      <w:r>
        <w:t>to</w:t>
      </w:r>
      <w:r>
        <w:rPr>
          <w:spacing w:val="29"/>
        </w:rPr>
        <w:t xml:space="preserve"> </w:t>
      </w:r>
      <w:r>
        <w:t>the</w:t>
      </w:r>
      <w:r>
        <w:rPr>
          <w:spacing w:val="27"/>
        </w:rPr>
        <w:t xml:space="preserve"> </w:t>
      </w:r>
      <w:r>
        <w:t>Supplier</w:t>
      </w:r>
      <w:r>
        <w:rPr>
          <w:spacing w:val="27"/>
        </w:rPr>
        <w:t xml:space="preserve"> </w:t>
      </w:r>
      <w:r>
        <w:t>under</w:t>
      </w:r>
      <w:r>
        <w:rPr>
          <w:spacing w:val="24"/>
        </w:rPr>
        <w:t xml:space="preserve"> </w:t>
      </w:r>
      <w:r>
        <w:t>these</w:t>
      </w:r>
      <w:r>
        <w:rPr>
          <w:spacing w:val="28"/>
        </w:rPr>
        <w:t xml:space="preserve"> </w:t>
      </w:r>
      <w:r>
        <w:t>terms</w:t>
      </w:r>
      <w:r>
        <w:rPr>
          <w:spacing w:val="-48"/>
        </w:rPr>
        <w:t xml:space="preserve"> </w:t>
      </w:r>
      <w:r>
        <w:t>and</w:t>
      </w:r>
      <w:r>
        <w:rPr>
          <w:spacing w:val="-1"/>
        </w:rPr>
        <w:t xml:space="preserve"> </w:t>
      </w:r>
      <w:r>
        <w:t>conditions.</w:t>
      </w:r>
    </w:p>
    <w:p w14:paraId="15AC94FD" w14:textId="77777777" w:rsidR="00EC268D" w:rsidRDefault="00EC268D" w:rsidP="00EC268D">
      <w:pPr>
        <w:pStyle w:val="Heading1"/>
        <w:keepNext w:val="0"/>
        <w:widowControl w:val="0"/>
        <w:numPr>
          <w:ilvl w:val="0"/>
          <w:numId w:val="28"/>
        </w:numPr>
        <w:tabs>
          <w:tab w:val="left" w:pos="481"/>
        </w:tabs>
        <w:overflowPunct/>
        <w:adjustRightInd/>
        <w:spacing w:before="0" w:after="0" w:line="267" w:lineRule="exact"/>
        <w:ind w:left="480"/>
        <w:textAlignment w:val="auto"/>
      </w:pPr>
      <w:bookmarkStart w:id="214" w:name="_Toc141187430"/>
      <w:r>
        <w:t>LAW</w:t>
      </w:r>
      <w:bookmarkEnd w:id="214"/>
    </w:p>
    <w:p w14:paraId="18DC7133" w14:textId="77777777" w:rsidR="00EC268D" w:rsidRDefault="00EC268D" w:rsidP="00EC268D">
      <w:pPr>
        <w:pStyle w:val="BodyText"/>
        <w:spacing w:before="41"/>
        <w:ind w:left="120" w:right="117"/>
      </w:pPr>
      <w:r>
        <w:t>These terms and conditions are governed by the laws of the Cook Islands. The parties agree to</w:t>
      </w:r>
      <w:r>
        <w:rPr>
          <w:spacing w:val="1"/>
        </w:rPr>
        <w:t xml:space="preserve"> </w:t>
      </w:r>
      <w:r>
        <w:t>submit to</w:t>
      </w:r>
      <w:r>
        <w:rPr>
          <w:spacing w:val="-1"/>
        </w:rPr>
        <w:t xml:space="preserve"> </w:t>
      </w:r>
      <w:r>
        <w:t>the non-exclusive</w:t>
      </w:r>
      <w:r>
        <w:rPr>
          <w:spacing w:val="1"/>
        </w:rPr>
        <w:t xml:space="preserve"> </w:t>
      </w:r>
      <w:r>
        <w:t>jurisdiction</w:t>
      </w:r>
      <w:r>
        <w:rPr>
          <w:spacing w:val="-2"/>
        </w:rPr>
        <w:t xml:space="preserve"> </w:t>
      </w:r>
      <w:r>
        <w:t>of</w:t>
      </w:r>
      <w:r>
        <w:rPr>
          <w:spacing w:val="-3"/>
        </w:rPr>
        <w:t xml:space="preserve"> </w:t>
      </w:r>
      <w:r>
        <w:t>the</w:t>
      </w:r>
      <w:r>
        <w:rPr>
          <w:spacing w:val="-3"/>
        </w:rPr>
        <w:t xml:space="preserve"> </w:t>
      </w:r>
      <w:r>
        <w:t>High</w:t>
      </w:r>
      <w:r>
        <w:rPr>
          <w:spacing w:val="-1"/>
        </w:rPr>
        <w:t xml:space="preserve"> </w:t>
      </w:r>
      <w:r>
        <w:t>Court</w:t>
      </w:r>
      <w:r>
        <w:rPr>
          <w:spacing w:val="-2"/>
        </w:rPr>
        <w:t xml:space="preserve"> </w:t>
      </w:r>
      <w:r>
        <w:t>of</w:t>
      </w:r>
      <w:r>
        <w:rPr>
          <w:spacing w:val="-1"/>
        </w:rPr>
        <w:t xml:space="preserve"> </w:t>
      </w:r>
      <w:r>
        <w:t>the</w:t>
      </w:r>
      <w:r>
        <w:rPr>
          <w:spacing w:val="1"/>
        </w:rPr>
        <w:t xml:space="preserve"> </w:t>
      </w:r>
      <w:r>
        <w:t>Cook</w:t>
      </w:r>
      <w:r>
        <w:rPr>
          <w:spacing w:val="-1"/>
        </w:rPr>
        <w:t xml:space="preserve"> </w:t>
      </w:r>
      <w:r>
        <w:t>Islands.</w:t>
      </w:r>
    </w:p>
    <w:p w14:paraId="5BEF6959" w14:textId="77777777" w:rsidR="00EC268D" w:rsidRDefault="00EC268D" w:rsidP="00EC268D">
      <w:pPr>
        <w:pStyle w:val="Heading1"/>
        <w:keepNext w:val="0"/>
        <w:widowControl w:val="0"/>
        <w:numPr>
          <w:ilvl w:val="0"/>
          <w:numId w:val="28"/>
        </w:numPr>
        <w:tabs>
          <w:tab w:val="left" w:pos="480"/>
        </w:tabs>
        <w:overflowPunct/>
        <w:adjustRightInd/>
        <w:spacing w:before="1" w:after="0"/>
        <w:ind w:left="480"/>
        <w:textAlignment w:val="auto"/>
      </w:pPr>
      <w:bookmarkStart w:id="215" w:name="_Toc141187431"/>
      <w:r>
        <w:t>TERMINATION</w:t>
      </w:r>
      <w:r>
        <w:rPr>
          <w:spacing w:val="-2"/>
        </w:rPr>
        <w:t xml:space="preserve"> </w:t>
      </w:r>
      <w:r>
        <w:t>FOR</w:t>
      </w:r>
      <w:r>
        <w:rPr>
          <w:spacing w:val="-5"/>
        </w:rPr>
        <w:t xml:space="preserve"> </w:t>
      </w:r>
      <w:r>
        <w:t>CONVENIENCE</w:t>
      </w:r>
      <w:bookmarkEnd w:id="215"/>
    </w:p>
    <w:p w14:paraId="0AA9618A" w14:textId="77777777" w:rsidR="00EC268D" w:rsidRDefault="00EC268D" w:rsidP="00EC268D">
      <w:pPr>
        <w:pStyle w:val="BodyText"/>
        <w:spacing w:before="39"/>
        <w:ind w:left="119"/>
      </w:pPr>
      <w:r>
        <w:t>Notwithstanding anything to the contrary contained in these terms and conditions, the Government</w:t>
      </w:r>
      <w:r>
        <w:rPr>
          <w:spacing w:val="1"/>
        </w:rPr>
        <w:t xml:space="preserve"> </w:t>
      </w:r>
      <w:r>
        <w:t>shall be entitled to cancel any applicable Purchase Order, at its convenience, on 10 business days'</w:t>
      </w:r>
      <w:r>
        <w:rPr>
          <w:spacing w:val="1"/>
        </w:rPr>
        <w:t xml:space="preserve"> </w:t>
      </w:r>
      <w:r>
        <w:t>written notice to the Supplier; provided the Government will pay for all Product delivered to the</w:t>
      </w:r>
      <w:r>
        <w:rPr>
          <w:spacing w:val="1"/>
        </w:rPr>
        <w:t xml:space="preserve"> </w:t>
      </w:r>
      <w:r>
        <w:t>satisfaction of the Government in respect of any Purchase Order, prior to the date of notice of</w:t>
      </w:r>
      <w:r>
        <w:rPr>
          <w:spacing w:val="1"/>
        </w:rPr>
        <w:t xml:space="preserve"> </w:t>
      </w:r>
      <w:r>
        <w:t>cancellation.</w:t>
      </w:r>
    </w:p>
    <w:p w14:paraId="1F0F9552" w14:textId="77777777" w:rsidR="00EC268D" w:rsidRDefault="00EC268D" w:rsidP="00EC268D">
      <w:pPr>
        <w:pStyle w:val="Heading1"/>
        <w:keepNext w:val="0"/>
        <w:widowControl w:val="0"/>
        <w:numPr>
          <w:ilvl w:val="0"/>
          <w:numId w:val="28"/>
        </w:numPr>
        <w:tabs>
          <w:tab w:val="left" w:pos="480"/>
        </w:tabs>
        <w:overflowPunct/>
        <w:adjustRightInd/>
        <w:spacing w:before="1" w:after="0"/>
        <w:textAlignment w:val="auto"/>
      </w:pPr>
      <w:bookmarkStart w:id="216" w:name="_Toc141187432"/>
      <w:r>
        <w:t>GENERAL</w:t>
      </w:r>
      <w:r>
        <w:rPr>
          <w:spacing w:val="-2"/>
        </w:rPr>
        <w:t xml:space="preserve"> </w:t>
      </w:r>
      <w:r>
        <w:t>WARRANTIES</w:t>
      </w:r>
      <w:bookmarkEnd w:id="216"/>
    </w:p>
    <w:p w14:paraId="33E02862" w14:textId="77777777" w:rsidR="00EC268D" w:rsidRDefault="00EC268D" w:rsidP="00EC268D">
      <w:pPr>
        <w:pStyle w:val="BodyText"/>
        <w:spacing w:before="39"/>
        <w:ind w:left="119"/>
      </w:pPr>
      <w:r>
        <w:t>The</w:t>
      </w:r>
      <w:r>
        <w:rPr>
          <w:spacing w:val="-2"/>
        </w:rPr>
        <w:t xml:space="preserve"> </w:t>
      </w:r>
      <w:r>
        <w:t>Supplier</w:t>
      </w:r>
      <w:r>
        <w:rPr>
          <w:spacing w:val="-2"/>
        </w:rPr>
        <w:t xml:space="preserve"> </w:t>
      </w:r>
      <w:r>
        <w:t>represents,</w:t>
      </w:r>
      <w:r>
        <w:rPr>
          <w:spacing w:val="-4"/>
        </w:rPr>
        <w:t xml:space="preserve"> </w:t>
      </w:r>
      <w:r>
        <w:t>warrants</w:t>
      </w:r>
      <w:r>
        <w:rPr>
          <w:spacing w:val="-2"/>
        </w:rPr>
        <w:t xml:space="preserve"> </w:t>
      </w:r>
      <w:r>
        <w:t>and</w:t>
      </w:r>
      <w:r>
        <w:rPr>
          <w:spacing w:val="-3"/>
        </w:rPr>
        <w:t xml:space="preserve"> </w:t>
      </w:r>
      <w:r>
        <w:t>undertakes</w:t>
      </w:r>
      <w:r>
        <w:rPr>
          <w:spacing w:val="-4"/>
        </w:rPr>
        <w:t xml:space="preserve"> </w:t>
      </w:r>
      <w:r>
        <w:t>that:</w:t>
      </w:r>
    </w:p>
    <w:p w14:paraId="3979F6EB" w14:textId="77777777" w:rsidR="00EC268D" w:rsidRDefault="00EC268D" w:rsidP="00EC268D">
      <w:pPr>
        <w:pStyle w:val="ListParagraph"/>
        <w:widowControl w:val="0"/>
        <w:numPr>
          <w:ilvl w:val="1"/>
          <w:numId w:val="28"/>
        </w:numPr>
        <w:tabs>
          <w:tab w:val="left" w:pos="1200"/>
        </w:tabs>
        <w:autoSpaceDE w:val="0"/>
        <w:autoSpaceDN w:val="0"/>
        <w:spacing w:before="41" w:after="0"/>
        <w:ind w:left="1199" w:right="117"/>
        <w:contextualSpacing w:val="0"/>
      </w:pPr>
      <w:r>
        <w:t>it has full power, capacity and authority to execute, deliver and perform its obligations</w:t>
      </w:r>
      <w:r>
        <w:rPr>
          <w:spacing w:val="1"/>
        </w:rPr>
        <w:t xml:space="preserve"> </w:t>
      </w:r>
      <w:r>
        <w:t>under</w:t>
      </w:r>
      <w:r>
        <w:rPr>
          <w:spacing w:val="-1"/>
        </w:rPr>
        <w:t xml:space="preserve"> </w:t>
      </w:r>
      <w:r>
        <w:t>these</w:t>
      </w:r>
      <w:r>
        <w:rPr>
          <w:spacing w:val="-2"/>
        </w:rPr>
        <w:t xml:space="preserve"> </w:t>
      </w:r>
      <w:r>
        <w:t>terms</w:t>
      </w:r>
      <w:r>
        <w:rPr>
          <w:spacing w:val="-2"/>
        </w:rPr>
        <w:t xml:space="preserve"> </w:t>
      </w:r>
      <w:r>
        <w:t>and</w:t>
      </w:r>
      <w:r>
        <w:rPr>
          <w:spacing w:val="-1"/>
        </w:rPr>
        <w:t xml:space="preserve"> </w:t>
      </w:r>
      <w:r>
        <w:t>conditions</w:t>
      </w:r>
      <w:r>
        <w:rPr>
          <w:spacing w:val="-2"/>
        </w:rPr>
        <w:t xml:space="preserve"> </w:t>
      </w:r>
      <w:r>
        <w:t>or any</w:t>
      </w:r>
      <w:r>
        <w:rPr>
          <w:spacing w:val="-2"/>
        </w:rPr>
        <w:t xml:space="preserve"> </w:t>
      </w:r>
      <w:r>
        <w:t>Purchase</w:t>
      </w:r>
      <w:r>
        <w:rPr>
          <w:spacing w:val="1"/>
        </w:rPr>
        <w:t xml:space="preserve"> </w:t>
      </w:r>
      <w:r>
        <w:t>Order;</w:t>
      </w:r>
    </w:p>
    <w:p w14:paraId="17025B82"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it has and will continue to have, all necessary consents, permissions, licences and rights</w:t>
      </w:r>
      <w:r>
        <w:rPr>
          <w:spacing w:val="1"/>
        </w:rPr>
        <w:t xml:space="preserve"> </w:t>
      </w:r>
      <w:r>
        <w:t>to</w:t>
      </w:r>
      <w:r>
        <w:rPr>
          <w:spacing w:val="1"/>
        </w:rPr>
        <w:t xml:space="preserve"> </w:t>
      </w:r>
      <w:r>
        <w:t>enter</w:t>
      </w:r>
      <w:r>
        <w:rPr>
          <w:spacing w:val="1"/>
        </w:rPr>
        <w:t xml:space="preserve"> </w:t>
      </w:r>
      <w:r>
        <w:t>into</w:t>
      </w:r>
      <w:r>
        <w:rPr>
          <w:spacing w:val="1"/>
        </w:rPr>
        <w:t xml:space="preserve"> </w:t>
      </w:r>
      <w:r>
        <w:t>and</w:t>
      </w:r>
      <w:r>
        <w:rPr>
          <w:spacing w:val="1"/>
        </w:rPr>
        <w:t xml:space="preserve"> </w:t>
      </w:r>
      <w:r>
        <w:t>perform</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these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or</w:t>
      </w:r>
      <w:r>
        <w:rPr>
          <w:spacing w:val="1"/>
        </w:rPr>
        <w:t xml:space="preserve"> </w:t>
      </w:r>
      <w:r>
        <w:t>any</w:t>
      </w:r>
      <w:r>
        <w:rPr>
          <w:spacing w:val="-47"/>
        </w:rPr>
        <w:t xml:space="preserve"> </w:t>
      </w:r>
      <w:r>
        <w:t>Purchase</w:t>
      </w:r>
      <w:r>
        <w:rPr>
          <w:spacing w:val="-3"/>
        </w:rPr>
        <w:t xml:space="preserve"> </w:t>
      </w:r>
      <w:r>
        <w:t>Order;</w:t>
      </w:r>
    </w:p>
    <w:p w14:paraId="507D3E4D"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there are no existing agreements, undertakings or arrangements which prevent it from</w:t>
      </w:r>
      <w:r>
        <w:rPr>
          <w:spacing w:val="1"/>
        </w:rPr>
        <w:t xml:space="preserve"> </w:t>
      </w:r>
      <w:r>
        <w:t>entering into these terms and conditions or which would impede the performance of its</w:t>
      </w:r>
      <w:r>
        <w:rPr>
          <w:spacing w:val="1"/>
        </w:rPr>
        <w:t xml:space="preserve"> </w:t>
      </w:r>
      <w:r>
        <w:t>obligations</w:t>
      </w:r>
      <w:r>
        <w:rPr>
          <w:spacing w:val="-3"/>
        </w:rPr>
        <w:t xml:space="preserve"> </w:t>
      </w:r>
      <w:r>
        <w:t>under these terms and</w:t>
      </w:r>
      <w:r>
        <w:rPr>
          <w:spacing w:val="-2"/>
        </w:rPr>
        <w:t xml:space="preserve"> </w:t>
      </w:r>
      <w:r>
        <w:t>conditions</w:t>
      </w:r>
      <w:r>
        <w:rPr>
          <w:spacing w:val="-2"/>
        </w:rPr>
        <w:t xml:space="preserve"> </w:t>
      </w:r>
      <w:r>
        <w:t>or any</w:t>
      </w:r>
      <w:r>
        <w:rPr>
          <w:spacing w:val="-2"/>
        </w:rPr>
        <w:t xml:space="preserve"> </w:t>
      </w:r>
      <w:r>
        <w:t>Purchase</w:t>
      </w:r>
      <w:r>
        <w:rPr>
          <w:spacing w:val="1"/>
        </w:rPr>
        <w:t xml:space="preserve"> </w:t>
      </w:r>
      <w:r>
        <w:t>Order;</w:t>
      </w:r>
    </w:p>
    <w:p w14:paraId="6FCBF306"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it has not offered any inducement in connection with the entering into or negotiation of</w:t>
      </w:r>
      <w:r>
        <w:rPr>
          <w:spacing w:val="1"/>
        </w:rPr>
        <w:t xml:space="preserve"> </w:t>
      </w:r>
      <w:r>
        <w:t>these</w:t>
      </w:r>
      <w:r>
        <w:rPr>
          <w:spacing w:val="-3"/>
        </w:rPr>
        <w:t xml:space="preserve"> </w:t>
      </w:r>
      <w:r>
        <w:t>terms and</w:t>
      </w:r>
      <w:r>
        <w:rPr>
          <w:spacing w:val="-1"/>
        </w:rPr>
        <w:t xml:space="preserve"> </w:t>
      </w:r>
      <w:r>
        <w:t>conditions</w:t>
      </w:r>
      <w:r>
        <w:rPr>
          <w:spacing w:val="-2"/>
        </w:rPr>
        <w:t xml:space="preserve"> </w:t>
      </w:r>
      <w:r>
        <w:t>or any</w:t>
      </w:r>
      <w:r>
        <w:rPr>
          <w:spacing w:val="-3"/>
        </w:rPr>
        <w:t xml:space="preserve"> </w:t>
      </w:r>
      <w:r>
        <w:t>Purchase</w:t>
      </w:r>
      <w:r>
        <w:rPr>
          <w:spacing w:val="-2"/>
        </w:rPr>
        <w:t xml:space="preserve"> </w:t>
      </w:r>
      <w:r>
        <w:t>Order and;</w:t>
      </w:r>
    </w:p>
    <w:p w14:paraId="7E373253" w14:textId="77777777" w:rsidR="00EC268D" w:rsidRDefault="00EC268D" w:rsidP="00EC268D">
      <w:pPr>
        <w:pStyle w:val="ListParagraph"/>
        <w:widowControl w:val="0"/>
        <w:numPr>
          <w:ilvl w:val="1"/>
          <w:numId w:val="28"/>
        </w:numPr>
        <w:tabs>
          <w:tab w:val="left" w:pos="1200"/>
        </w:tabs>
        <w:autoSpaceDE w:val="0"/>
        <w:autoSpaceDN w:val="0"/>
        <w:spacing w:after="0"/>
        <w:ind w:left="1199" w:right="115"/>
        <w:contextualSpacing w:val="0"/>
      </w:pPr>
      <w:r>
        <w:t>it</w:t>
      </w:r>
      <w:r>
        <w:rPr>
          <w:spacing w:val="1"/>
        </w:rPr>
        <w:t xml:space="preserve"> </w:t>
      </w:r>
      <w:r>
        <w:t>has</w:t>
      </w:r>
      <w:r>
        <w:rPr>
          <w:spacing w:val="1"/>
        </w:rPr>
        <w:t xml:space="preserve"> </w:t>
      </w:r>
      <w:r>
        <w:t>not</w:t>
      </w:r>
      <w:r>
        <w:rPr>
          <w:spacing w:val="1"/>
        </w:rPr>
        <w:t xml:space="preserve"> </w:t>
      </w:r>
      <w:r>
        <w:t>(nor</w:t>
      </w:r>
      <w:r>
        <w:rPr>
          <w:spacing w:val="1"/>
        </w:rPr>
        <w:t xml:space="preserve"> </w:t>
      </w:r>
      <w:r>
        <w:t>is</w:t>
      </w:r>
      <w:r>
        <w:rPr>
          <w:spacing w:val="1"/>
        </w:rPr>
        <w:t xml:space="preserve"> </w:t>
      </w:r>
      <w:r>
        <w:t>any</w:t>
      </w:r>
      <w:r>
        <w:rPr>
          <w:spacing w:val="1"/>
        </w:rPr>
        <w:t xml:space="preserve"> </w:t>
      </w:r>
      <w:r>
        <w:t>of</w:t>
      </w:r>
      <w:r>
        <w:rPr>
          <w:spacing w:val="1"/>
        </w:rPr>
        <w:t xml:space="preserve"> </w:t>
      </w:r>
      <w:r>
        <w:t>its</w:t>
      </w:r>
      <w:r>
        <w:rPr>
          <w:spacing w:val="1"/>
        </w:rPr>
        <w:t xml:space="preserve"> </w:t>
      </w:r>
      <w:r>
        <w:t>representative</w:t>
      </w:r>
      <w:r>
        <w:rPr>
          <w:spacing w:val="1"/>
        </w:rPr>
        <w:t xml:space="preserve"> </w:t>
      </w:r>
      <w:r>
        <w:t>directors</w:t>
      </w:r>
      <w:r>
        <w:rPr>
          <w:spacing w:val="1"/>
        </w:rPr>
        <w:t xml:space="preserve"> </w:t>
      </w:r>
      <w:r>
        <w:t>or</w:t>
      </w:r>
      <w:r>
        <w:rPr>
          <w:spacing w:val="1"/>
        </w:rPr>
        <w:t xml:space="preserve"> </w:t>
      </w:r>
      <w:r>
        <w:t>employees)</w:t>
      </w:r>
      <w:r>
        <w:rPr>
          <w:spacing w:val="1"/>
        </w:rPr>
        <w:t xml:space="preserve"> </w:t>
      </w:r>
      <w:r>
        <w:t>a</w:t>
      </w:r>
      <w:r>
        <w:rPr>
          <w:spacing w:val="1"/>
        </w:rPr>
        <w:t xml:space="preserve"> </w:t>
      </w:r>
      <w:r>
        <w:t>party</w:t>
      </w:r>
      <w:r>
        <w:rPr>
          <w:spacing w:val="1"/>
        </w:rPr>
        <w:t xml:space="preserve"> </w:t>
      </w:r>
      <w:r>
        <w:t>to</w:t>
      </w:r>
      <w:r>
        <w:rPr>
          <w:spacing w:val="1"/>
        </w:rPr>
        <w:t xml:space="preserve"> </w:t>
      </w:r>
      <w:r>
        <w:t>any</w:t>
      </w:r>
      <w:r>
        <w:rPr>
          <w:spacing w:val="-47"/>
        </w:rPr>
        <w:t xml:space="preserve"> </w:t>
      </w:r>
      <w:r>
        <w:t>litigation, proceedings or disputes which could adversely affect its ability to perform its</w:t>
      </w:r>
      <w:r>
        <w:rPr>
          <w:spacing w:val="1"/>
        </w:rPr>
        <w:t xml:space="preserve"> </w:t>
      </w:r>
      <w:r>
        <w:t>obligations</w:t>
      </w:r>
      <w:r>
        <w:rPr>
          <w:spacing w:val="-3"/>
        </w:rPr>
        <w:t xml:space="preserve"> </w:t>
      </w:r>
      <w:r>
        <w:t>under these terms and</w:t>
      </w:r>
      <w:r>
        <w:rPr>
          <w:spacing w:val="-1"/>
        </w:rPr>
        <w:t xml:space="preserve"> </w:t>
      </w:r>
      <w:r>
        <w:t>conditions</w:t>
      </w:r>
      <w:r>
        <w:rPr>
          <w:spacing w:val="-3"/>
        </w:rPr>
        <w:t xml:space="preserve"> </w:t>
      </w:r>
      <w:r>
        <w:t>or any</w:t>
      </w:r>
      <w:r>
        <w:rPr>
          <w:spacing w:val="-1"/>
        </w:rPr>
        <w:t xml:space="preserve"> </w:t>
      </w:r>
      <w:r>
        <w:t>Purchase Order.</w:t>
      </w:r>
    </w:p>
    <w:p w14:paraId="269291D1" w14:textId="77777777" w:rsidR="00EC268D" w:rsidRDefault="00EC268D" w:rsidP="00EC268D">
      <w:pPr>
        <w:pStyle w:val="Heading1"/>
        <w:keepNext w:val="0"/>
        <w:widowControl w:val="0"/>
        <w:numPr>
          <w:ilvl w:val="0"/>
          <w:numId w:val="28"/>
        </w:numPr>
        <w:tabs>
          <w:tab w:val="left" w:pos="480"/>
        </w:tabs>
        <w:overflowPunct/>
        <w:adjustRightInd/>
        <w:spacing w:before="0" w:after="0"/>
        <w:ind w:left="480"/>
        <w:textAlignment w:val="auto"/>
      </w:pPr>
      <w:bookmarkStart w:id="217" w:name="_Toc141187433"/>
      <w:r>
        <w:t>DISPUTE</w:t>
      </w:r>
      <w:r>
        <w:rPr>
          <w:spacing w:val="-3"/>
        </w:rPr>
        <w:t xml:space="preserve"> </w:t>
      </w:r>
      <w:r>
        <w:t>RESOLUTION</w:t>
      </w:r>
      <w:bookmarkEnd w:id="217"/>
    </w:p>
    <w:p w14:paraId="5FF0B58C" w14:textId="77777777" w:rsidR="00EC268D" w:rsidRDefault="00EC268D" w:rsidP="00EC268D">
      <w:pPr>
        <w:pStyle w:val="BodyText"/>
        <w:spacing w:before="6"/>
        <w:jc w:val="left"/>
        <w:rPr>
          <w:b/>
          <w:sz w:val="19"/>
        </w:rPr>
      </w:pPr>
    </w:p>
    <w:p w14:paraId="3071A5A9" w14:textId="77777777" w:rsidR="00A467D5" w:rsidRDefault="00EC268D" w:rsidP="00EC268D">
      <w:pPr>
        <w:pStyle w:val="BodyText"/>
        <w:ind w:left="120" w:right="112"/>
        <w:sectPr w:rsidR="00A467D5" w:rsidSect="00EC268D">
          <w:pgSz w:w="12240" w:h="15840"/>
          <w:pgMar w:top="1400" w:right="1320" w:bottom="280" w:left="1680" w:header="720" w:footer="720" w:gutter="0"/>
          <w:cols w:space="720"/>
        </w:sectPr>
      </w:pPr>
      <w:r>
        <w:t>In the event of a dispute arising between the parties in respect of any matter in relation to this</w:t>
      </w:r>
      <w:r>
        <w:rPr>
          <w:spacing w:val="1"/>
        </w:rPr>
        <w:t xml:space="preserve"> </w:t>
      </w:r>
      <w:r>
        <w:t>Agreement, the authorised representatives of each party will negotiate a resolution. If the dispute</w:t>
      </w:r>
      <w:r>
        <w:rPr>
          <w:spacing w:val="1"/>
        </w:rPr>
        <w:t xml:space="preserve"> </w:t>
      </w:r>
      <w:r>
        <w:t>cannot be resolved by negotiation within five days of service by one party to the other of the written</w:t>
      </w:r>
      <w:r>
        <w:rPr>
          <w:spacing w:val="-47"/>
        </w:rPr>
        <w:t xml:space="preserve"> </w:t>
      </w:r>
      <w:r>
        <w:t>notice</w:t>
      </w:r>
      <w:r>
        <w:rPr>
          <w:spacing w:val="-4"/>
        </w:rPr>
        <w:t xml:space="preserve"> </w:t>
      </w:r>
      <w:r>
        <w:t>of</w:t>
      </w:r>
      <w:r>
        <w:rPr>
          <w:spacing w:val="-4"/>
        </w:rPr>
        <w:t xml:space="preserve"> </w:t>
      </w:r>
      <w:r>
        <w:t>a</w:t>
      </w:r>
      <w:r>
        <w:rPr>
          <w:spacing w:val="-2"/>
        </w:rPr>
        <w:t xml:space="preserve"> </w:t>
      </w:r>
      <w:r>
        <w:t>dispute</w:t>
      </w:r>
      <w:r>
        <w:rPr>
          <w:spacing w:val="-3"/>
        </w:rPr>
        <w:t xml:space="preserve"> </w:t>
      </w:r>
      <w:r>
        <w:t>arising,</w:t>
      </w:r>
      <w:r>
        <w:rPr>
          <w:spacing w:val="-3"/>
        </w:rPr>
        <w:t xml:space="preserve"> </w:t>
      </w:r>
      <w:r>
        <w:t>the</w:t>
      </w:r>
      <w:r>
        <w:rPr>
          <w:spacing w:val="-1"/>
        </w:rPr>
        <w:t xml:space="preserve"> </w:t>
      </w:r>
      <w:r>
        <w:t>dispute</w:t>
      </w:r>
      <w:r>
        <w:rPr>
          <w:spacing w:val="-3"/>
        </w:rPr>
        <w:t xml:space="preserve"> </w:t>
      </w:r>
      <w:r>
        <w:t>will</w:t>
      </w:r>
      <w:r>
        <w:rPr>
          <w:spacing w:val="-2"/>
        </w:rPr>
        <w:t xml:space="preserve"> </w:t>
      </w:r>
      <w:r>
        <w:t>be</w:t>
      </w:r>
      <w:r>
        <w:rPr>
          <w:spacing w:val="-3"/>
        </w:rPr>
        <w:t xml:space="preserve"> </w:t>
      </w:r>
      <w:r>
        <w:t>referred</w:t>
      </w:r>
      <w:r>
        <w:rPr>
          <w:spacing w:val="-4"/>
        </w:rPr>
        <w:t xml:space="preserve"> </w:t>
      </w:r>
      <w:r>
        <w:t>to</w:t>
      </w:r>
      <w:r>
        <w:rPr>
          <w:spacing w:val="-3"/>
        </w:rPr>
        <w:t xml:space="preserve"> </w:t>
      </w:r>
      <w:r>
        <w:t>arbitration</w:t>
      </w:r>
      <w:r>
        <w:rPr>
          <w:spacing w:val="-2"/>
        </w:rPr>
        <w:t xml:space="preserve"> </w:t>
      </w:r>
      <w:r>
        <w:t>under</w:t>
      </w:r>
      <w:r>
        <w:rPr>
          <w:spacing w:val="-2"/>
        </w:rPr>
        <w:t xml:space="preserve"> </w:t>
      </w:r>
      <w:r>
        <w:t>the Arbitration</w:t>
      </w:r>
      <w:r>
        <w:rPr>
          <w:spacing w:val="-2"/>
        </w:rPr>
        <w:t xml:space="preserve"> </w:t>
      </w:r>
      <w:r>
        <w:t>Act</w:t>
      </w:r>
      <w:r>
        <w:rPr>
          <w:spacing w:val="-4"/>
        </w:rPr>
        <w:t xml:space="preserve"> </w:t>
      </w:r>
      <w:r>
        <w:t>2014.</w:t>
      </w:r>
    </w:p>
    <w:p w14:paraId="12ED0A28" w14:textId="77777777" w:rsidR="00A467D5" w:rsidRPr="00EA3D84" w:rsidRDefault="00A467D5" w:rsidP="00A467D5">
      <w:pPr>
        <w:rPr>
          <w:b/>
          <w:sz w:val="24"/>
          <w:szCs w:val="24"/>
          <w:u w:val="single"/>
        </w:rPr>
      </w:pPr>
      <w:bookmarkStart w:id="218" w:name="Draft"/>
      <w:bookmarkEnd w:id="218"/>
      <w:r>
        <w:rPr>
          <w:b/>
          <w:sz w:val="24"/>
          <w:szCs w:val="24"/>
          <w:u w:val="single"/>
        </w:rPr>
        <w:lastRenderedPageBreak/>
        <w:t xml:space="preserve">Attachment 5- </w:t>
      </w:r>
      <w:r w:rsidRPr="00EA3D84">
        <w:rPr>
          <w:b/>
          <w:sz w:val="24"/>
          <w:szCs w:val="24"/>
          <w:u w:val="single"/>
        </w:rPr>
        <w:t>Matrix for Tender Evaluation</w:t>
      </w:r>
    </w:p>
    <w:p w14:paraId="2AAB5821" w14:textId="1AB8C036" w:rsidR="00A467D5" w:rsidRPr="00EA3D84" w:rsidRDefault="00A467D5" w:rsidP="00A467D5">
      <w:pPr>
        <w:rPr>
          <w:b/>
          <w:sz w:val="24"/>
          <w:szCs w:val="24"/>
        </w:rPr>
      </w:pPr>
    </w:p>
    <w:p w14:paraId="0A60BB4A" w14:textId="77777777" w:rsidR="00A467D5" w:rsidRDefault="00A467D5" w:rsidP="00A467D5">
      <w:pPr>
        <w:rPr>
          <w:b/>
          <w:sz w:val="24"/>
          <w:szCs w:val="24"/>
          <w:u w:val="single"/>
        </w:rPr>
      </w:pPr>
      <w:r w:rsidRPr="00EA3D84">
        <w:rPr>
          <w:b/>
          <w:sz w:val="24"/>
          <w:szCs w:val="24"/>
        </w:rPr>
        <w:t>Name of the Supplier:</w:t>
      </w:r>
      <w:r w:rsidRPr="00EA3D84">
        <w:rPr>
          <w:b/>
          <w:sz w:val="24"/>
          <w:szCs w:val="24"/>
          <w:u w:val="single"/>
        </w:rPr>
        <w:t xml:space="preserve"> ____________________</w:t>
      </w:r>
    </w:p>
    <w:p w14:paraId="3BFDBC6E" w14:textId="77777777" w:rsidR="00A467D5" w:rsidRPr="00EA3D84" w:rsidRDefault="00A467D5" w:rsidP="00A467D5">
      <w:pPr>
        <w:rPr>
          <w:b/>
          <w:sz w:val="24"/>
          <w:szCs w:val="24"/>
          <w:u w:val="single"/>
        </w:rPr>
      </w:pPr>
    </w:p>
    <w:p w14:paraId="1032AACB" w14:textId="77777777" w:rsidR="00A467D5" w:rsidRPr="00AD10D8" w:rsidRDefault="00A467D5" w:rsidP="00A467D5">
      <w:pPr>
        <w:rPr>
          <w:b/>
          <w:sz w:val="26"/>
          <w:szCs w:val="26"/>
          <w:u w:val="single"/>
        </w:rPr>
      </w:pPr>
      <w:r w:rsidRPr="00AD10D8">
        <w:rPr>
          <w:b/>
          <w:sz w:val="26"/>
          <w:szCs w:val="26"/>
          <w:u w:val="single"/>
        </w:rPr>
        <w:t>Non-Price Criteria</w:t>
      </w:r>
    </w:p>
    <w:p w14:paraId="02CEF7A1" w14:textId="77777777" w:rsidR="00A467D5" w:rsidRPr="00AD10D8" w:rsidRDefault="00A467D5" w:rsidP="00A467D5">
      <w:pPr>
        <w:pStyle w:val="ListParagraph"/>
        <w:numPr>
          <w:ilvl w:val="0"/>
          <w:numId w:val="30"/>
        </w:numPr>
        <w:spacing w:after="160" w:line="259" w:lineRule="auto"/>
        <w:jc w:val="left"/>
        <w:rPr>
          <w:b/>
          <w:sz w:val="26"/>
          <w:szCs w:val="26"/>
          <w:u w:val="single"/>
        </w:rPr>
      </w:pPr>
      <w:r w:rsidRPr="00AD10D8">
        <w:rPr>
          <w:b/>
          <w:sz w:val="26"/>
          <w:szCs w:val="26"/>
          <w:u w:val="single"/>
        </w:rPr>
        <w:t xml:space="preserve">Locally established company </w:t>
      </w:r>
    </w:p>
    <w:p w14:paraId="58FE92B6" w14:textId="77777777" w:rsidR="00A467D5" w:rsidRDefault="00A467D5" w:rsidP="00A467D5">
      <w:pPr>
        <w:pStyle w:val="ListParagraph"/>
        <w:ind w:left="1440"/>
        <w:rPr>
          <w:b/>
          <w:u w:val="single"/>
        </w:rPr>
      </w:pPr>
    </w:p>
    <w:tbl>
      <w:tblPr>
        <w:tblStyle w:val="TableGrid"/>
        <w:tblW w:w="12395" w:type="dxa"/>
        <w:tblInd w:w="276" w:type="dxa"/>
        <w:tblLook w:val="04A0" w:firstRow="1" w:lastRow="0" w:firstColumn="1" w:lastColumn="0" w:noHBand="0" w:noVBand="1"/>
      </w:tblPr>
      <w:tblGrid>
        <w:gridCol w:w="1727"/>
        <w:gridCol w:w="1686"/>
        <w:gridCol w:w="1710"/>
        <w:gridCol w:w="1709"/>
        <w:gridCol w:w="1709"/>
        <w:gridCol w:w="1709"/>
        <w:gridCol w:w="2145"/>
      </w:tblGrid>
      <w:tr w:rsidR="00A467D5" w14:paraId="28E41A72" w14:textId="77777777" w:rsidTr="00396CD6">
        <w:trPr>
          <w:trHeight w:val="311"/>
        </w:trPr>
        <w:tc>
          <w:tcPr>
            <w:tcW w:w="1727" w:type="dxa"/>
            <w:vMerge w:val="restart"/>
            <w:shd w:val="clear" w:color="auto" w:fill="BFBFBF" w:themeFill="background1" w:themeFillShade="BF"/>
          </w:tcPr>
          <w:p w14:paraId="394F24F0" w14:textId="77777777" w:rsidR="00A467D5" w:rsidRDefault="00A467D5" w:rsidP="00396CD6">
            <w:pPr>
              <w:pStyle w:val="ListParagraph"/>
              <w:ind w:left="0"/>
              <w:rPr>
                <w:b/>
                <w:sz w:val="30"/>
                <w:szCs w:val="30"/>
              </w:rPr>
            </w:pPr>
          </w:p>
          <w:p w14:paraId="2C48ED58" w14:textId="77777777" w:rsidR="00A467D5" w:rsidRPr="0049570A" w:rsidRDefault="00A467D5" w:rsidP="00396CD6">
            <w:pPr>
              <w:pStyle w:val="ListParagraph"/>
              <w:ind w:left="0"/>
              <w:rPr>
                <w:b/>
                <w:sz w:val="30"/>
                <w:szCs w:val="30"/>
              </w:rPr>
            </w:pPr>
            <w:r w:rsidRPr="00FC6844">
              <w:rPr>
                <w:b/>
                <w:sz w:val="30"/>
                <w:szCs w:val="30"/>
              </w:rPr>
              <w:t>Locally established company</w:t>
            </w:r>
          </w:p>
        </w:tc>
        <w:tc>
          <w:tcPr>
            <w:tcW w:w="1686" w:type="dxa"/>
            <w:shd w:val="clear" w:color="auto" w:fill="BFBFBF" w:themeFill="background1" w:themeFillShade="BF"/>
          </w:tcPr>
          <w:p w14:paraId="04C620DD" w14:textId="77777777" w:rsidR="00A467D5" w:rsidRPr="0049570A" w:rsidRDefault="00A467D5" w:rsidP="00396CD6">
            <w:pPr>
              <w:pStyle w:val="ListParagraph"/>
              <w:ind w:left="0"/>
              <w:jc w:val="center"/>
              <w:rPr>
                <w:b/>
                <w:sz w:val="30"/>
                <w:szCs w:val="30"/>
              </w:rPr>
            </w:pPr>
            <w:r w:rsidRPr="0049570A">
              <w:rPr>
                <w:b/>
                <w:sz w:val="30"/>
                <w:szCs w:val="30"/>
              </w:rPr>
              <w:t>0</w:t>
            </w:r>
          </w:p>
        </w:tc>
        <w:tc>
          <w:tcPr>
            <w:tcW w:w="1710" w:type="dxa"/>
            <w:shd w:val="clear" w:color="auto" w:fill="BFBFBF" w:themeFill="background1" w:themeFillShade="BF"/>
          </w:tcPr>
          <w:p w14:paraId="3FE7743C" w14:textId="77777777" w:rsidR="00A467D5" w:rsidRPr="0049570A" w:rsidRDefault="00A467D5" w:rsidP="00396CD6">
            <w:pPr>
              <w:pStyle w:val="ListParagraph"/>
              <w:ind w:left="0"/>
              <w:jc w:val="center"/>
              <w:rPr>
                <w:b/>
                <w:sz w:val="30"/>
                <w:szCs w:val="30"/>
              </w:rPr>
            </w:pPr>
            <w:r w:rsidRPr="0049570A">
              <w:rPr>
                <w:b/>
                <w:sz w:val="30"/>
                <w:szCs w:val="30"/>
              </w:rPr>
              <w:t>1</w:t>
            </w:r>
          </w:p>
        </w:tc>
        <w:tc>
          <w:tcPr>
            <w:tcW w:w="1709" w:type="dxa"/>
            <w:shd w:val="clear" w:color="auto" w:fill="BFBFBF" w:themeFill="background1" w:themeFillShade="BF"/>
          </w:tcPr>
          <w:p w14:paraId="2D62F33F" w14:textId="77777777" w:rsidR="00A467D5" w:rsidRPr="0049570A" w:rsidRDefault="00A467D5" w:rsidP="00396CD6">
            <w:pPr>
              <w:pStyle w:val="ListParagraph"/>
              <w:ind w:left="0"/>
              <w:jc w:val="center"/>
              <w:rPr>
                <w:b/>
                <w:sz w:val="30"/>
                <w:szCs w:val="30"/>
              </w:rPr>
            </w:pPr>
            <w:r w:rsidRPr="0049570A">
              <w:rPr>
                <w:b/>
                <w:sz w:val="30"/>
                <w:szCs w:val="30"/>
              </w:rPr>
              <w:t>2</w:t>
            </w:r>
          </w:p>
        </w:tc>
        <w:tc>
          <w:tcPr>
            <w:tcW w:w="1709" w:type="dxa"/>
            <w:shd w:val="clear" w:color="auto" w:fill="BFBFBF" w:themeFill="background1" w:themeFillShade="BF"/>
          </w:tcPr>
          <w:p w14:paraId="481A7C5F" w14:textId="77777777" w:rsidR="00A467D5" w:rsidRPr="0049570A" w:rsidRDefault="00A467D5" w:rsidP="00396CD6">
            <w:pPr>
              <w:pStyle w:val="ListParagraph"/>
              <w:ind w:left="0"/>
              <w:jc w:val="center"/>
              <w:rPr>
                <w:b/>
                <w:sz w:val="30"/>
                <w:szCs w:val="30"/>
              </w:rPr>
            </w:pPr>
            <w:r w:rsidRPr="0049570A">
              <w:rPr>
                <w:b/>
                <w:sz w:val="30"/>
                <w:szCs w:val="30"/>
              </w:rPr>
              <w:t>3</w:t>
            </w:r>
          </w:p>
        </w:tc>
        <w:tc>
          <w:tcPr>
            <w:tcW w:w="1709" w:type="dxa"/>
            <w:shd w:val="clear" w:color="auto" w:fill="BFBFBF" w:themeFill="background1" w:themeFillShade="BF"/>
          </w:tcPr>
          <w:p w14:paraId="3B22231A" w14:textId="77777777" w:rsidR="00A467D5" w:rsidRPr="0049570A" w:rsidRDefault="00A467D5" w:rsidP="00396CD6">
            <w:pPr>
              <w:pStyle w:val="ListParagraph"/>
              <w:ind w:left="0"/>
              <w:jc w:val="center"/>
              <w:rPr>
                <w:b/>
                <w:sz w:val="30"/>
                <w:szCs w:val="30"/>
              </w:rPr>
            </w:pPr>
            <w:r w:rsidRPr="0049570A">
              <w:rPr>
                <w:b/>
                <w:sz w:val="30"/>
                <w:szCs w:val="30"/>
              </w:rPr>
              <w:t>4</w:t>
            </w:r>
          </w:p>
        </w:tc>
        <w:tc>
          <w:tcPr>
            <w:tcW w:w="2145" w:type="dxa"/>
            <w:shd w:val="clear" w:color="auto" w:fill="BFBFBF" w:themeFill="background1" w:themeFillShade="BF"/>
          </w:tcPr>
          <w:p w14:paraId="27A96713" w14:textId="77777777" w:rsidR="00A467D5" w:rsidRPr="0049570A" w:rsidRDefault="00A467D5" w:rsidP="00396CD6">
            <w:pPr>
              <w:pStyle w:val="ListParagraph"/>
              <w:ind w:left="0"/>
              <w:jc w:val="center"/>
              <w:rPr>
                <w:b/>
                <w:sz w:val="30"/>
                <w:szCs w:val="30"/>
              </w:rPr>
            </w:pPr>
            <w:r w:rsidRPr="0049570A">
              <w:rPr>
                <w:b/>
                <w:sz w:val="30"/>
                <w:szCs w:val="30"/>
              </w:rPr>
              <w:t>5</w:t>
            </w:r>
          </w:p>
        </w:tc>
      </w:tr>
      <w:tr w:rsidR="00A467D5" w14:paraId="654CE825" w14:textId="77777777" w:rsidTr="00396CD6">
        <w:trPr>
          <w:trHeight w:val="1053"/>
        </w:trPr>
        <w:tc>
          <w:tcPr>
            <w:tcW w:w="1727" w:type="dxa"/>
            <w:vMerge/>
          </w:tcPr>
          <w:p w14:paraId="51D75963" w14:textId="77777777" w:rsidR="00A467D5" w:rsidRDefault="00A467D5" w:rsidP="00396CD6">
            <w:pPr>
              <w:pStyle w:val="ListParagraph"/>
              <w:ind w:left="0"/>
            </w:pPr>
          </w:p>
        </w:tc>
        <w:tc>
          <w:tcPr>
            <w:tcW w:w="1686" w:type="dxa"/>
          </w:tcPr>
          <w:p w14:paraId="4D8CF9DD" w14:textId="77777777" w:rsidR="00A467D5" w:rsidRPr="00516FEF" w:rsidRDefault="00A467D5" w:rsidP="00396CD6">
            <w:pPr>
              <w:pStyle w:val="ListParagraph"/>
              <w:ind w:left="0"/>
            </w:pPr>
            <w:r>
              <w:t xml:space="preserve">Overseas Supplier </w:t>
            </w:r>
          </w:p>
        </w:tc>
        <w:tc>
          <w:tcPr>
            <w:tcW w:w="1710" w:type="dxa"/>
          </w:tcPr>
          <w:p w14:paraId="345A7764" w14:textId="77777777" w:rsidR="00A467D5" w:rsidRDefault="00A467D5" w:rsidP="00396CD6">
            <w:pPr>
              <w:pStyle w:val="ListParagraph"/>
              <w:ind w:left="0"/>
            </w:pPr>
            <w:r>
              <w:t>-Local Supplier established 1-5 years</w:t>
            </w:r>
          </w:p>
          <w:p w14:paraId="0DA30495" w14:textId="77777777" w:rsidR="00A467D5" w:rsidRDefault="00A467D5" w:rsidP="00396CD6">
            <w:pPr>
              <w:pStyle w:val="ListParagraph"/>
              <w:ind w:left="0"/>
            </w:pPr>
          </w:p>
          <w:p w14:paraId="41F38605" w14:textId="77777777" w:rsidR="00A467D5" w:rsidRDefault="00A467D5" w:rsidP="00396CD6">
            <w:pPr>
              <w:pStyle w:val="ListParagraph"/>
              <w:ind w:left="0"/>
            </w:pPr>
          </w:p>
          <w:p w14:paraId="36694901" w14:textId="77777777" w:rsidR="00A467D5" w:rsidRDefault="00A467D5" w:rsidP="00396CD6">
            <w:pPr>
              <w:pStyle w:val="ListParagraph"/>
              <w:ind w:left="0"/>
              <w:rPr>
                <w:b/>
                <w:u w:val="single"/>
              </w:rPr>
            </w:pPr>
          </w:p>
        </w:tc>
        <w:tc>
          <w:tcPr>
            <w:tcW w:w="1709" w:type="dxa"/>
          </w:tcPr>
          <w:p w14:paraId="00228761" w14:textId="77777777" w:rsidR="00A467D5" w:rsidRDefault="00A467D5" w:rsidP="00396CD6">
            <w:pPr>
              <w:pStyle w:val="ListParagraph"/>
              <w:ind w:left="0"/>
            </w:pPr>
            <w:r>
              <w:t>-Local Supplier established 6-14 years</w:t>
            </w:r>
          </w:p>
          <w:p w14:paraId="47B049D0" w14:textId="77777777" w:rsidR="00A467D5" w:rsidRDefault="00A467D5" w:rsidP="00396CD6">
            <w:pPr>
              <w:pStyle w:val="ListParagraph"/>
              <w:ind w:left="0"/>
              <w:rPr>
                <w:b/>
                <w:u w:val="single"/>
              </w:rPr>
            </w:pPr>
          </w:p>
        </w:tc>
        <w:tc>
          <w:tcPr>
            <w:tcW w:w="1709" w:type="dxa"/>
          </w:tcPr>
          <w:p w14:paraId="510C8588" w14:textId="77777777" w:rsidR="00A467D5" w:rsidRDefault="00A467D5" w:rsidP="00396CD6">
            <w:pPr>
              <w:pStyle w:val="ListParagraph"/>
              <w:ind w:left="0"/>
            </w:pPr>
            <w:r>
              <w:t xml:space="preserve">-Local Supplier established 15 – </w:t>
            </w:r>
            <w:r w:rsidR="006D52D2">
              <w:t>1</w:t>
            </w:r>
            <w:r>
              <w:t xml:space="preserve">9 years </w:t>
            </w:r>
          </w:p>
          <w:p w14:paraId="686B99E1" w14:textId="77777777" w:rsidR="00A467D5" w:rsidRDefault="00A467D5" w:rsidP="00396CD6">
            <w:pPr>
              <w:pStyle w:val="ListParagraph"/>
              <w:ind w:left="0"/>
            </w:pPr>
          </w:p>
          <w:p w14:paraId="02FB4706" w14:textId="77777777" w:rsidR="00A467D5" w:rsidRPr="00516FEF" w:rsidRDefault="00A467D5" w:rsidP="00396CD6">
            <w:pPr>
              <w:pStyle w:val="ListParagraph"/>
              <w:ind w:left="0"/>
            </w:pPr>
          </w:p>
        </w:tc>
        <w:tc>
          <w:tcPr>
            <w:tcW w:w="1709" w:type="dxa"/>
          </w:tcPr>
          <w:p w14:paraId="7CE07570" w14:textId="77777777" w:rsidR="00A467D5" w:rsidRDefault="00A467D5" w:rsidP="00396CD6">
            <w:pPr>
              <w:pStyle w:val="ListParagraph"/>
              <w:ind w:left="0"/>
            </w:pPr>
            <w:r>
              <w:t xml:space="preserve">-Local Supplier established </w:t>
            </w:r>
            <w:r w:rsidR="006D52D2">
              <w:t>2</w:t>
            </w:r>
            <w:r>
              <w:t>0 years +</w:t>
            </w:r>
          </w:p>
          <w:p w14:paraId="4A0635BC" w14:textId="77777777" w:rsidR="00A467D5" w:rsidRDefault="00A467D5" w:rsidP="00396CD6">
            <w:pPr>
              <w:pStyle w:val="ListParagraph"/>
              <w:ind w:left="0"/>
            </w:pPr>
          </w:p>
          <w:p w14:paraId="6B485B5D" w14:textId="77777777" w:rsidR="00A467D5" w:rsidRDefault="00A467D5" w:rsidP="00396CD6">
            <w:pPr>
              <w:pStyle w:val="ListParagraph"/>
              <w:ind w:left="0"/>
            </w:pPr>
            <w:r>
              <w:t>-have been providing services in Cook Islands only</w:t>
            </w:r>
          </w:p>
          <w:p w14:paraId="51E5F878" w14:textId="77777777" w:rsidR="00A467D5" w:rsidRPr="00516FEF" w:rsidRDefault="00A467D5" w:rsidP="00396CD6">
            <w:pPr>
              <w:pStyle w:val="ListParagraph"/>
              <w:ind w:left="0"/>
            </w:pPr>
          </w:p>
        </w:tc>
        <w:tc>
          <w:tcPr>
            <w:tcW w:w="2145" w:type="dxa"/>
          </w:tcPr>
          <w:p w14:paraId="7E79ECD4" w14:textId="77777777" w:rsidR="00A467D5" w:rsidRDefault="00A467D5" w:rsidP="00396CD6">
            <w:pPr>
              <w:pStyle w:val="ListParagraph"/>
              <w:ind w:left="0"/>
            </w:pPr>
            <w:r>
              <w:t xml:space="preserve">-Local Supplier established </w:t>
            </w:r>
            <w:r w:rsidR="006D52D2">
              <w:t>2</w:t>
            </w:r>
            <w:r>
              <w:t>0 years +</w:t>
            </w:r>
          </w:p>
          <w:p w14:paraId="267F8E08" w14:textId="77777777" w:rsidR="00A467D5" w:rsidRDefault="00A467D5" w:rsidP="00396CD6">
            <w:pPr>
              <w:pStyle w:val="ListParagraph"/>
              <w:ind w:left="0"/>
            </w:pPr>
          </w:p>
          <w:p w14:paraId="06789D0E" w14:textId="77777777" w:rsidR="00A467D5" w:rsidRDefault="00A467D5" w:rsidP="00396CD6">
            <w:pPr>
              <w:pStyle w:val="ListParagraph"/>
              <w:ind w:left="0"/>
            </w:pPr>
            <w:r>
              <w:t>-have been providing services regionally/authorized dealers internationally</w:t>
            </w:r>
          </w:p>
          <w:p w14:paraId="5C2DD4E3" w14:textId="77777777" w:rsidR="00A467D5" w:rsidRPr="00516FEF" w:rsidRDefault="00A467D5" w:rsidP="00396CD6">
            <w:pPr>
              <w:pStyle w:val="ListParagraph"/>
              <w:ind w:left="0"/>
            </w:pPr>
          </w:p>
        </w:tc>
      </w:tr>
    </w:tbl>
    <w:p w14:paraId="5272D1EB" w14:textId="77777777" w:rsidR="00A467D5" w:rsidRDefault="00A467D5" w:rsidP="00A467D5">
      <w:pPr>
        <w:pStyle w:val="ListParagraph"/>
        <w:ind w:left="1440"/>
        <w:rPr>
          <w:b/>
          <w:u w:val="single"/>
        </w:rPr>
      </w:pPr>
    </w:p>
    <w:p w14:paraId="19EC1597" w14:textId="77777777" w:rsidR="00A467D5" w:rsidRDefault="00A467D5" w:rsidP="00A467D5">
      <w:pPr>
        <w:pStyle w:val="ListParagraph"/>
        <w:ind w:left="1440"/>
        <w:rPr>
          <w:b/>
          <w:u w:val="single"/>
        </w:rPr>
      </w:pPr>
    </w:p>
    <w:p w14:paraId="110506F1" w14:textId="77777777" w:rsidR="00A467D5" w:rsidRDefault="00A467D5" w:rsidP="00A467D5">
      <w:pPr>
        <w:pStyle w:val="ListParagraph"/>
        <w:ind w:left="1440"/>
        <w:rPr>
          <w:b/>
          <w:u w:val="single"/>
        </w:rPr>
      </w:pPr>
    </w:p>
    <w:p w14:paraId="08E8112A" w14:textId="77777777" w:rsidR="00A467D5" w:rsidRDefault="00A467D5" w:rsidP="00A467D5">
      <w:pPr>
        <w:pStyle w:val="ListParagraph"/>
        <w:ind w:left="1440"/>
        <w:rPr>
          <w:b/>
          <w:u w:val="single"/>
        </w:rPr>
      </w:pPr>
    </w:p>
    <w:p w14:paraId="49E721EB" w14:textId="77777777" w:rsidR="00A467D5" w:rsidRDefault="00A467D5" w:rsidP="00A467D5">
      <w:pPr>
        <w:pStyle w:val="ListParagraph"/>
        <w:ind w:left="1440"/>
        <w:rPr>
          <w:b/>
          <w:u w:val="single"/>
        </w:rPr>
      </w:pPr>
    </w:p>
    <w:p w14:paraId="430D0DE9" w14:textId="77777777" w:rsidR="00A467D5" w:rsidRDefault="00A467D5" w:rsidP="00A467D5">
      <w:pPr>
        <w:pStyle w:val="ListParagraph"/>
        <w:ind w:left="1440"/>
        <w:rPr>
          <w:b/>
          <w:u w:val="single"/>
        </w:rPr>
      </w:pPr>
    </w:p>
    <w:p w14:paraId="66DB7FCE" w14:textId="77777777" w:rsidR="00A467D5" w:rsidRDefault="00A467D5" w:rsidP="00A467D5">
      <w:pPr>
        <w:pStyle w:val="ListParagraph"/>
        <w:ind w:left="1440"/>
        <w:rPr>
          <w:b/>
          <w:u w:val="single"/>
        </w:rPr>
      </w:pPr>
    </w:p>
    <w:p w14:paraId="0DC2EBB7" w14:textId="77777777" w:rsidR="00A467D5" w:rsidRDefault="00A467D5" w:rsidP="00A467D5">
      <w:pPr>
        <w:pStyle w:val="ListParagraph"/>
        <w:ind w:left="1440"/>
        <w:rPr>
          <w:b/>
          <w:u w:val="single"/>
        </w:rPr>
      </w:pPr>
    </w:p>
    <w:p w14:paraId="09D971D9" w14:textId="77777777" w:rsidR="00A467D5" w:rsidRDefault="00A467D5" w:rsidP="00A467D5">
      <w:pPr>
        <w:pStyle w:val="ListParagraph"/>
        <w:ind w:left="1440"/>
        <w:rPr>
          <w:b/>
          <w:u w:val="single"/>
        </w:rPr>
      </w:pPr>
    </w:p>
    <w:p w14:paraId="75F1454E" w14:textId="77777777" w:rsidR="00A467D5" w:rsidRDefault="00A467D5" w:rsidP="00A467D5">
      <w:pPr>
        <w:pStyle w:val="ListParagraph"/>
        <w:ind w:left="1440"/>
        <w:rPr>
          <w:b/>
          <w:u w:val="single"/>
        </w:rPr>
      </w:pPr>
    </w:p>
    <w:p w14:paraId="43FCB95F" w14:textId="77777777" w:rsidR="00A467D5" w:rsidRDefault="00A467D5" w:rsidP="00A467D5">
      <w:pPr>
        <w:pStyle w:val="ListParagraph"/>
        <w:ind w:left="1440"/>
        <w:rPr>
          <w:b/>
          <w:u w:val="single"/>
        </w:rPr>
      </w:pPr>
    </w:p>
    <w:p w14:paraId="51604B0D" w14:textId="77777777" w:rsidR="00A467D5" w:rsidRDefault="00A467D5" w:rsidP="00A467D5">
      <w:pPr>
        <w:pStyle w:val="ListParagraph"/>
        <w:ind w:left="1440"/>
        <w:rPr>
          <w:b/>
          <w:u w:val="single"/>
        </w:rPr>
      </w:pPr>
    </w:p>
    <w:p w14:paraId="762C0DE2" w14:textId="77777777" w:rsidR="00A467D5" w:rsidRPr="00AD10D8" w:rsidRDefault="00A467D5" w:rsidP="00A467D5">
      <w:pPr>
        <w:pStyle w:val="ListParagraph"/>
        <w:numPr>
          <w:ilvl w:val="0"/>
          <w:numId w:val="30"/>
        </w:numPr>
        <w:spacing w:after="160" w:line="259" w:lineRule="auto"/>
        <w:jc w:val="left"/>
        <w:rPr>
          <w:b/>
          <w:sz w:val="26"/>
          <w:szCs w:val="26"/>
          <w:u w:val="single"/>
        </w:rPr>
      </w:pPr>
      <w:r w:rsidRPr="00AD10D8">
        <w:rPr>
          <w:b/>
          <w:sz w:val="26"/>
          <w:szCs w:val="26"/>
          <w:u w:val="single"/>
        </w:rPr>
        <w:t>Compliance with contract terms (Total Weight- 5%)</w:t>
      </w:r>
    </w:p>
    <w:p w14:paraId="131D80FA" w14:textId="77777777" w:rsidR="00A467D5" w:rsidRDefault="00A467D5" w:rsidP="00A467D5">
      <w:pPr>
        <w:pStyle w:val="ListParagraph"/>
        <w:ind w:left="1440"/>
        <w:rPr>
          <w:b/>
          <w:u w:val="single"/>
        </w:rPr>
      </w:pPr>
    </w:p>
    <w:tbl>
      <w:tblPr>
        <w:tblStyle w:val="TableGrid"/>
        <w:tblW w:w="13606" w:type="dxa"/>
        <w:tblInd w:w="-5" w:type="dxa"/>
        <w:tblLook w:val="04A0" w:firstRow="1" w:lastRow="0" w:firstColumn="1" w:lastColumn="0" w:noHBand="0" w:noVBand="1"/>
      </w:tblPr>
      <w:tblGrid>
        <w:gridCol w:w="1904"/>
        <w:gridCol w:w="1904"/>
        <w:gridCol w:w="1914"/>
        <w:gridCol w:w="1913"/>
        <w:gridCol w:w="1913"/>
        <w:gridCol w:w="1913"/>
        <w:gridCol w:w="2145"/>
      </w:tblGrid>
      <w:tr w:rsidR="00A467D5" w14:paraId="48C265E3" w14:textId="77777777" w:rsidTr="00396CD6">
        <w:trPr>
          <w:trHeight w:val="315"/>
        </w:trPr>
        <w:tc>
          <w:tcPr>
            <w:tcW w:w="1904" w:type="dxa"/>
            <w:vMerge w:val="restart"/>
            <w:shd w:val="clear" w:color="auto" w:fill="BFBFBF" w:themeFill="background1" w:themeFillShade="BF"/>
          </w:tcPr>
          <w:p w14:paraId="6DE9C39F" w14:textId="77777777" w:rsidR="00A467D5" w:rsidRDefault="00A467D5" w:rsidP="00396CD6">
            <w:pPr>
              <w:pStyle w:val="ListParagraph"/>
              <w:ind w:left="0"/>
              <w:rPr>
                <w:b/>
                <w:sz w:val="30"/>
                <w:szCs w:val="30"/>
              </w:rPr>
            </w:pPr>
          </w:p>
          <w:p w14:paraId="3C028B92" w14:textId="77777777" w:rsidR="00A467D5" w:rsidRPr="0049570A" w:rsidRDefault="00A467D5" w:rsidP="00396CD6">
            <w:pPr>
              <w:pStyle w:val="ListParagraph"/>
              <w:ind w:left="0"/>
              <w:rPr>
                <w:b/>
                <w:sz w:val="30"/>
                <w:szCs w:val="30"/>
              </w:rPr>
            </w:pPr>
            <w:r>
              <w:rPr>
                <w:b/>
                <w:sz w:val="30"/>
                <w:szCs w:val="30"/>
              </w:rPr>
              <w:t>Compliance with contract terms</w:t>
            </w:r>
          </w:p>
        </w:tc>
        <w:tc>
          <w:tcPr>
            <w:tcW w:w="1904" w:type="dxa"/>
            <w:shd w:val="clear" w:color="auto" w:fill="BFBFBF" w:themeFill="background1" w:themeFillShade="BF"/>
          </w:tcPr>
          <w:p w14:paraId="48B12D97" w14:textId="77777777" w:rsidR="00A467D5" w:rsidRPr="0049570A" w:rsidRDefault="00A467D5" w:rsidP="00396CD6">
            <w:pPr>
              <w:pStyle w:val="ListParagraph"/>
              <w:ind w:left="0"/>
              <w:jc w:val="center"/>
              <w:rPr>
                <w:b/>
                <w:sz w:val="30"/>
                <w:szCs w:val="30"/>
              </w:rPr>
            </w:pPr>
            <w:r w:rsidRPr="0049570A">
              <w:rPr>
                <w:b/>
                <w:sz w:val="30"/>
                <w:szCs w:val="30"/>
              </w:rPr>
              <w:t>0</w:t>
            </w:r>
          </w:p>
        </w:tc>
        <w:tc>
          <w:tcPr>
            <w:tcW w:w="1914" w:type="dxa"/>
            <w:shd w:val="clear" w:color="auto" w:fill="BFBFBF" w:themeFill="background1" w:themeFillShade="BF"/>
          </w:tcPr>
          <w:p w14:paraId="502ED39E" w14:textId="77777777" w:rsidR="00A467D5" w:rsidRPr="0049570A" w:rsidRDefault="00A467D5" w:rsidP="00396CD6">
            <w:pPr>
              <w:pStyle w:val="ListParagraph"/>
              <w:ind w:left="0"/>
              <w:jc w:val="center"/>
              <w:rPr>
                <w:b/>
                <w:sz w:val="30"/>
                <w:szCs w:val="30"/>
              </w:rPr>
            </w:pPr>
            <w:r w:rsidRPr="0049570A">
              <w:rPr>
                <w:b/>
                <w:sz w:val="30"/>
                <w:szCs w:val="30"/>
              </w:rPr>
              <w:t>1</w:t>
            </w:r>
          </w:p>
        </w:tc>
        <w:tc>
          <w:tcPr>
            <w:tcW w:w="1913" w:type="dxa"/>
            <w:shd w:val="clear" w:color="auto" w:fill="BFBFBF" w:themeFill="background1" w:themeFillShade="BF"/>
          </w:tcPr>
          <w:p w14:paraId="2F794577" w14:textId="77777777" w:rsidR="00A467D5" w:rsidRPr="0049570A" w:rsidRDefault="00A467D5" w:rsidP="00396CD6">
            <w:pPr>
              <w:pStyle w:val="ListParagraph"/>
              <w:ind w:left="0"/>
              <w:jc w:val="center"/>
              <w:rPr>
                <w:b/>
                <w:sz w:val="30"/>
                <w:szCs w:val="30"/>
              </w:rPr>
            </w:pPr>
            <w:r w:rsidRPr="0049570A">
              <w:rPr>
                <w:b/>
                <w:sz w:val="30"/>
                <w:szCs w:val="30"/>
              </w:rPr>
              <w:t>2</w:t>
            </w:r>
          </w:p>
        </w:tc>
        <w:tc>
          <w:tcPr>
            <w:tcW w:w="1913" w:type="dxa"/>
            <w:shd w:val="clear" w:color="auto" w:fill="BFBFBF" w:themeFill="background1" w:themeFillShade="BF"/>
          </w:tcPr>
          <w:p w14:paraId="5A6AC3BD" w14:textId="77777777" w:rsidR="00A467D5" w:rsidRPr="0049570A" w:rsidRDefault="00A467D5" w:rsidP="00396CD6">
            <w:pPr>
              <w:pStyle w:val="ListParagraph"/>
              <w:ind w:left="0"/>
              <w:jc w:val="center"/>
              <w:rPr>
                <w:b/>
                <w:sz w:val="30"/>
                <w:szCs w:val="30"/>
              </w:rPr>
            </w:pPr>
            <w:r w:rsidRPr="0049570A">
              <w:rPr>
                <w:b/>
                <w:sz w:val="30"/>
                <w:szCs w:val="30"/>
              </w:rPr>
              <w:t>3</w:t>
            </w:r>
          </w:p>
        </w:tc>
        <w:tc>
          <w:tcPr>
            <w:tcW w:w="1913" w:type="dxa"/>
            <w:shd w:val="clear" w:color="auto" w:fill="BFBFBF" w:themeFill="background1" w:themeFillShade="BF"/>
          </w:tcPr>
          <w:p w14:paraId="4CE41DE0" w14:textId="77777777" w:rsidR="00A467D5" w:rsidRPr="0049570A" w:rsidRDefault="00A467D5" w:rsidP="00396CD6">
            <w:pPr>
              <w:pStyle w:val="ListParagraph"/>
              <w:ind w:left="0"/>
              <w:jc w:val="center"/>
              <w:rPr>
                <w:b/>
                <w:sz w:val="30"/>
                <w:szCs w:val="30"/>
              </w:rPr>
            </w:pPr>
            <w:r w:rsidRPr="0049570A">
              <w:rPr>
                <w:b/>
                <w:sz w:val="30"/>
                <w:szCs w:val="30"/>
              </w:rPr>
              <w:t>4</w:t>
            </w:r>
          </w:p>
        </w:tc>
        <w:tc>
          <w:tcPr>
            <w:tcW w:w="2145" w:type="dxa"/>
            <w:shd w:val="clear" w:color="auto" w:fill="BFBFBF" w:themeFill="background1" w:themeFillShade="BF"/>
          </w:tcPr>
          <w:p w14:paraId="665AE9A6" w14:textId="77777777" w:rsidR="00A467D5" w:rsidRPr="0049570A" w:rsidRDefault="00A467D5" w:rsidP="00396CD6">
            <w:pPr>
              <w:pStyle w:val="ListParagraph"/>
              <w:ind w:left="0"/>
              <w:jc w:val="center"/>
              <w:rPr>
                <w:b/>
                <w:sz w:val="30"/>
                <w:szCs w:val="30"/>
              </w:rPr>
            </w:pPr>
            <w:r w:rsidRPr="0049570A">
              <w:rPr>
                <w:b/>
                <w:sz w:val="30"/>
                <w:szCs w:val="30"/>
              </w:rPr>
              <w:t>5</w:t>
            </w:r>
          </w:p>
        </w:tc>
      </w:tr>
      <w:tr w:rsidR="007C2EDA" w14:paraId="765ACE47" w14:textId="77777777" w:rsidTr="00396CD6">
        <w:trPr>
          <w:trHeight w:val="1065"/>
        </w:trPr>
        <w:tc>
          <w:tcPr>
            <w:tcW w:w="1904" w:type="dxa"/>
            <w:vMerge/>
          </w:tcPr>
          <w:p w14:paraId="64CB9479" w14:textId="77777777" w:rsidR="007C2EDA" w:rsidRDefault="007C2EDA" w:rsidP="007C2EDA">
            <w:pPr>
              <w:pStyle w:val="ListParagraph"/>
              <w:ind w:left="0"/>
            </w:pPr>
          </w:p>
        </w:tc>
        <w:tc>
          <w:tcPr>
            <w:tcW w:w="1904" w:type="dxa"/>
          </w:tcPr>
          <w:p w14:paraId="710BCC15" w14:textId="77777777" w:rsidR="007C2EDA" w:rsidRDefault="007C2EDA" w:rsidP="007C2EDA">
            <w:pPr>
              <w:pStyle w:val="ListParagraph"/>
              <w:numPr>
                <w:ilvl w:val="0"/>
                <w:numId w:val="31"/>
              </w:numPr>
            </w:pPr>
            <w:r>
              <w:t xml:space="preserve">Does not accept terms and conditions </w:t>
            </w:r>
          </w:p>
          <w:p w14:paraId="6CA13192" w14:textId="77777777" w:rsidR="007C2EDA" w:rsidRPr="00516FEF" w:rsidRDefault="007C2EDA" w:rsidP="007C2EDA">
            <w:pPr>
              <w:pStyle w:val="ListParagraph"/>
              <w:ind w:left="0"/>
            </w:pPr>
          </w:p>
        </w:tc>
        <w:tc>
          <w:tcPr>
            <w:tcW w:w="1914" w:type="dxa"/>
          </w:tcPr>
          <w:p w14:paraId="7EF79643" w14:textId="382F6B52" w:rsidR="007C2EDA" w:rsidRPr="007C2EDA" w:rsidRDefault="007C2EDA" w:rsidP="007C2EDA">
            <w:pPr>
              <w:pStyle w:val="ListParagraph"/>
              <w:ind w:left="0"/>
              <w:rPr>
                <w:b/>
              </w:rPr>
            </w:pPr>
            <w:r w:rsidRPr="007C2EDA">
              <w:rPr>
                <w:b/>
              </w:rPr>
              <w:t>-</w:t>
            </w:r>
            <w:r>
              <w:t xml:space="preserve"> Accepts Full terms and conditions.  However, requires amendments to delivery timeframe and down payment</w:t>
            </w:r>
            <w:r w:rsidR="00FE7719">
              <w:t xml:space="preserve"> both</w:t>
            </w:r>
            <w:r>
              <w:t xml:space="preserve">.   </w:t>
            </w:r>
          </w:p>
          <w:p w14:paraId="7B4C7BA7" w14:textId="77777777" w:rsidR="007C2EDA" w:rsidRPr="007C2EDA" w:rsidRDefault="007C2EDA" w:rsidP="007C2EDA">
            <w:pPr>
              <w:pStyle w:val="ListParagraph"/>
              <w:ind w:left="0"/>
              <w:rPr>
                <w:b/>
              </w:rPr>
            </w:pPr>
          </w:p>
          <w:p w14:paraId="4030A47D" w14:textId="5E90963B" w:rsidR="007C2EDA" w:rsidRPr="007C2EDA" w:rsidRDefault="007C2EDA" w:rsidP="007C2EDA">
            <w:pPr>
              <w:pStyle w:val="ListParagraph"/>
              <w:ind w:left="0"/>
              <w:rPr>
                <w:b/>
              </w:rPr>
            </w:pPr>
          </w:p>
        </w:tc>
        <w:tc>
          <w:tcPr>
            <w:tcW w:w="1913" w:type="dxa"/>
          </w:tcPr>
          <w:p w14:paraId="1BBC4B2E" w14:textId="5284ED09" w:rsidR="007C2EDA" w:rsidRDefault="007C2EDA" w:rsidP="007C2EDA">
            <w:pPr>
              <w:pStyle w:val="ListParagraph"/>
              <w:ind w:left="0"/>
            </w:pPr>
            <w:r>
              <w:t xml:space="preserve">Accepts Full terms and conditions.  </w:t>
            </w:r>
            <w:r w:rsidR="00FE7719">
              <w:t>R</w:t>
            </w:r>
            <w:r>
              <w:t>equires amendments delivery timeframe beyond 2 months</w:t>
            </w:r>
            <w:r w:rsidR="00FE7719">
              <w:t xml:space="preserve"> only</w:t>
            </w:r>
            <w:r>
              <w:t xml:space="preserve">  </w:t>
            </w:r>
          </w:p>
          <w:p w14:paraId="5BA38497" w14:textId="77777777" w:rsidR="00FE7719" w:rsidRDefault="00FE7719" w:rsidP="007C2EDA">
            <w:pPr>
              <w:pStyle w:val="ListParagraph"/>
              <w:ind w:left="0"/>
            </w:pPr>
          </w:p>
          <w:p w14:paraId="25231BC4" w14:textId="3B3CC22F" w:rsidR="00FE7719" w:rsidRPr="00516FEF" w:rsidRDefault="00FE7719" w:rsidP="007C2EDA">
            <w:pPr>
              <w:pStyle w:val="ListParagraph"/>
              <w:ind w:left="0"/>
            </w:pPr>
            <w:r>
              <w:t xml:space="preserve">- no change to down payment.  </w:t>
            </w:r>
          </w:p>
        </w:tc>
        <w:tc>
          <w:tcPr>
            <w:tcW w:w="1913" w:type="dxa"/>
          </w:tcPr>
          <w:p w14:paraId="4EECE533" w14:textId="77777777" w:rsidR="007C2EDA" w:rsidRDefault="007C2EDA" w:rsidP="007C2EDA">
            <w:pPr>
              <w:pStyle w:val="ListParagraph"/>
              <w:ind w:left="0"/>
            </w:pPr>
            <w:r>
              <w:t xml:space="preserve">- Accepts Full terms and conditions.  However, requires 20% down payment upon signing.  </w:t>
            </w:r>
          </w:p>
          <w:p w14:paraId="7121BBCD" w14:textId="77777777" w:rsidR="007C2EDA" w:rsidRDefault="007C2EDA" w:rsidP="007C2EDA">
            <w:pPr>
              <w:pStyle w:val="ListParagraph"/>
              <w:ind w:left="0"/>
            </w:pPr>
          </w:p>
          <w:p w14:paraId="362EA55A" w14:textId="77777777" w:rsidR="007C2EDA" w:rsidRDefault="007C2EDA" w:rsidP="007C2EDA">
            <w:pPr>
              <w:pStyle w:val="ListParagraph"/>
              <w:ind w:left="0"/>
            </w:pPr>
            <w:r>
              <w:t>-</w:t>
            </w:r>
            <w:r w:rsidDel="006D52D2">
              <w:t xml:space="preserve"> </w:t>
            </w:r>
            <w:r>
              <w:t xml:space="preserve">no change to delivery timeframe </w:t>
            </w:r>
          </w:p>
          <w:p w14:paraId="368A4D88" w14:textId="77777777" w:rsidR="007C2EDA" w:rsidRDefault="007C2EDA" w:rsidP="007C2EDA">
            <w:pPr>
              <w:pStyle w:val="ListParagraph"/>
              <w:ind w:left="0"/>
            </w:pPr>
          </w:p>
          <w:p w14:paraId="72CD1A18" w14:textId="77777777" w:rsidR="007C2EDA" w:rsidRPr="00516FEF" w:rsidRDefault="007C2EDA" w:rsidP="007C2EDA">
            <w:pPr>
              <w:pStyle w:val="ListParagraph"/>
              <w:ind w:left="0"/>
            </w:pPr>
            <w:r w:rsidRPr="00516FEF">
              <w:t xml:space="preserve"> </w:t>
            </w:r>
          </w:p>
        </w:tc>
        <w:tc>
          <w:tcPr>
            <w:tcW w:w="1913" w:type="dxa"/>
          </w:tcPr>
          <w:p w14:paraId="416EF3B2" w14:textId="77777777" w:rsidR="007C2EDA" w:rsidRDefault="007C2EDA" w:rsidP="007C2EDA">
            <w:pPr>
              <w:pStyle w:val="ListParagraph"/>
              <w:ind w:left="0"/>
            </w:pPr>
            <w:r>
              <w:t>-Accept Full terms and conditions:</w:t>
            </w:r>
          </w:p>
          <w:p w14:paraId="5887B992" w14:textId="77777777" w:rsidR="007C2EDA" w:rsidRDefault="007C2EDA" w:rsidP="007C2EDA">
            <w:pPr>
              <w:pStyle w:val="ListParagraph"/>
              <w:ind w:left="0"/>
            </w:pPr>
            <w:r>
              <w:t>-agreed with 10% down payment;</w:t>
            </w:r>
          </w:p>
          <w:p w14:paraId="69E701EF" w14:textId="77777777" w:rsidR="007C2EDA" w:rsidRDefault="007C2EDA" w:rsidP="007C2EDA">
            <w:pPr>
              <w:pStyle w:val="ListParagraph"/>
              <w:ind w:left="0"/>
            </w:pPr>
            <w:r>
              <w:t xml:space="preserve">-can supply product within 2 months’ timeframe  </w:t>
            </w:r>
          </w:p>
          <w:p w14:paraId="5E421D3E" w14:textId="77777777" w:rsidR="007C2EDA" w:rsidRPr="00516FEF" w:rsidRDefault="007C2EDA" w:rsidP="007C2EDA">
            <w:pPr>
              <w:pStyle w:val="ListParagraph"/>
              <w:ind w:left="0"/>
            </w:pPr>
          </w:p>
        </w:tc>
        <w:tc>
          <w:tcPr>
            <w:tcW w:w="2145" w:type="dxa"/>
          </w:tcPr>
          <w:p w14:paraId="2968B12F" w14:textId="77777777" w:rsidR="007C2EDA" w:rsidRDefault="007C2EDA" w:rsidP="007C2EDA">
            <w:pPr>
              <w:pStyle w:val="ListParagraph"/>
              <w:ind w:left="0"/>
            </w:pPr>
            <w:r>
              <w:t>-Accept Full terms and conditions and willing to go beyond the minimum requirements:</w:t>
            </w:r>
          </w:p>
          <w:p w14:paraId="306233DD" w14:textId="77777777" w:rsidR="007C2EDA" w:rsidRDefault="007C2EDA" w:rsidP="007C2EDA">
            <w:pPr>
              <w:pStyle w:val="ListParagraph"/>
              <w:ind w:left="0"/>
            </w:pPr>
            <w:r>
              <w:t>-willing to supply product without any down payment;</w:t>
            </w:r>
          </w:p>
          <w:p w14:paraId="426C6C51" w14:textId="7B7E8C5B" w:rsidR="007C2EDA" w:rsidRDefault="007C2EDA" w:rsidP="007C2EDA">
            <w:pPr>
              <w:pStyle w:val="ListParagraph"/>
              <w:ind w:left="0"/>
            </w:pPr>
            <w:r>
              <w:t xml:space="preserve">-can supply product </w:t>
            </w:r>
            <w:r w:rsidR="00E43093">
              <w:t xml:space="preserve">within 2 </w:t>
            </w:r>
            <w:r>
              <w:t>month</w:t>
            </w:r>
            <w:r w:rsidR="00E43093">
              <w:t>s</w:t>
            </w:r>
            <w:r w:rsidR="00B80136">
              <w:t>’</w:t>
            </w:r>
            <w:r>
              <w:t xml:space="preserve"> timeframe.</w:t>
            </w:r>
          </w:p>
          <w:p w14:paraId="548440C2" w14:textId="77777777" w:rsidR="007C2EDA" w:rsidRDefault="007C2EDA" w:rsidP="007C2EDA">
            <w:pPr>
              <w:pStyle w:val="ListParagraph"/>
              <w:ind w:left="0"/>
            </w:pPr>
          </w:p>
          <w:p w14:paraId="70B52A71" w14:textId="77777777" w:rsidR="007C2EDA" w:rsidRDefault="007C2EDA" w:rsidP="007C2EDA">
            <w:pPr>
              <w:pStyle w:val="ListParagraph"/>
              <w:ind w:left="0"/>
            </w:pPr>
          </w:p>
          <w:p w14:paraId="712A1454" w14:textId="77777777" w:rsidR="007C2EDA" w:rsidRPr="00516FEF" w:rsidRDefault="007C2EDA" w:rsidP="007C2EDA">
            <w:pPr>
              <w:pStyle w:val="ListParagraph"/>
              <w:ind w:left="0"/>
            </w:pPr>
          </w:p>
        </w:tc>
      </w:tr>
    </w:tbl>
    <w:p w14:paraId="14A86C10" w14:textId="77777777" w:rsidR="00A467D5" w:rsidRDefault="00A467D5" w:rsidP="00A467D5">
      <w:pPr>
        <w:pStyle w:val="ListParagraph"/>
        <w:ind w:left="1440"/>
        <w:rPr>
          <w:b/>
          <w:u w:val="single"/>
        </w:rPr>
      </w:pPr>
    </w:p>
    <w:p w14:paraId="1C465571" w14:textId="77777777" w:rsidR="00A467D5" w:rsidRDefault="00A467D5" w:rsidP="00A467D5">
      <w:pPr>
        <w:pStyle w:val="ListParagraph"/>
        <w:ind w:left="1440"/>
        <w:rPr>
          <w:b/>
          <w:u w:val="single"/>
        </w:rPr>
      </w:pPr>
    </w:p>
    <w:p w14:paraId="5148894C" w14:textId="77777777" w:rsidR="00A467D5" w:rsidRDefault="00A467D5" w:rsidP="00A467D5">
      <w:pPr>
        <w:pStyle w:val="ListParagraph"/>
        <w:ind w:left="1440"/>
        <w:rPr>
          <w:b/>
          <w:u w:val="single"/>
        </w:rPr>
      </w:pPr>
    </w:p>
    <w:p w14:paraId="66C7F9C1" w14:textId="77777777" w:rsidR="00A467D5" w:rsidRDefault="00A467D5" w:rsidP="00A467D5">
      <w:pPr>
        <w:pStyle w:val="ListParagraph"/>
        <w:ind w:left="1440"/>
        <w:rPr>
          <w:b/>
          <w:u w:val="single"/>
        </w:rPr>
      </w:pPr>
    </w:p>
    <w:p w14:paraId="20C55674" w14:textId="77777777" w:rsidR="00A467D5" w:rsidRDefault="00A467D5" w:rsidP="00A467D5">
      <w:pPr>
        <w:pStyle w:val="ListParagraph"/>
        <w:ind w:left="1440"/>
        <w:rPr>
          <w:b/>
          <w:u w:val="single"/>
        </w:rPr>
      </w:pPr>
    </w:p>
    <w:p w14:paraId="4D9264D9" w14:textId="77777777" w:rsidR="00A467D5" w:rsidRDefault="00A467D5" w:rsidP="00A467D5">
      <w:pPr>
        <w:pStyle w:val="ListParagraph"/>
        <w:ind w:left="1440"/>
        <w:rPr>
          <w:b/>
          <w:u w:val="single"/>
        </w:rPr>
      </w:pPr>
    </w:p>
    <w:p w14:paraId="0433C854" w14:textId="77777777" w:rsidR="00A467D5" w:rsidRDefault="00A467D5" w:rsidP="00A467D5">
      <w:pPr>
        <w:pStyle w:val="ListParagraph"/>
        <w:ind w:left="1440"/>
        <w:rPr>
          <w:b/>
          <w:u w:val="single"/>
        </w:rPr>
      </w:pPr>
    </w:p>
    <w:p w14:paraId="5198FCC8" w14:textId="77777777" w:rsidR="00A467D5" w:rsidRDefault="00A467D5" w:rsidP="00A467D5">
      <w:pPr>
        <w:pStyle w:val="ListParagraph"/>
        <w:ind w:left="1440"/>
        <w:rPr>
          <w:b/>
          <w:u w:val="single"/>
        </w:rPr>
      </w:pPr>
    </w:p>
    <w:p w14:paraId="75265C52" w14:textId="77777777" w:rsidR="00A467D5" w:rsidRDefault="00A467D5" w:rsidP="00A467D5">
      <w:pPr>
        <w:pStyle w:val="ListParagraph"/>
        <w:ind w:left="1440"/>
        <w:rPr>
          <w:b/>
          <w:u w:val="single"/>
        </w:rPr>
      </w:pPr>
    </w:p>
    <w:p w14:paraId="5BB0A38F" w14:textId="77777777" w:rsidR="00A467D5" w:rsidRDefault="00A467D5" w:rsidP="00A467D5">
      <w:pPr>
        <w:pStyle w:val="ListParagraph"/>
        <w:ind w:left="1440"/>
        <w:rPr>
          <w:b/>
          <w:u w:val="single"/>
        </w:rPr>
      </w:pPr>
    </w:p>
    <w:p w14:paraId="227F82D6" w14:textId="77777777" w:rsidR="00A467D5" w:rsidRDefault="00A467D5" w:rsidP="00A467D5">
      <w:pPr>
        <w:pStyle w:val="ListParagraph"/>
        <w:ind w:left="1440"/>
        <w:rPr>
          <w:b/>
          <w:u w:val="single"/>
        </w:rPr>
      </w:pPr>
    </w:p>
    <w:p w14:paraId="10CB1613" w14:textId="77777777" w:rsidR="00A467D5" w:rsidRDefault="00A467D5" w:rsidP="00A467D5">
      <w:pPr>
        <w:pStyle w:val="ListParagraph"/>
        <w:ind w:left="1440"/>
        <w:rPr>
          <w:b/>
          <w:u w:val="single"/>
        </w:rPr>
      </w:pPr>
    </w:p>
    <w:p w14:paraId="5A1A9192" w14:textId="77777777" w:rsidR="00A467D5" w:rsidRDefault="00A467D5" w:rsidP="00A467D5">
      <w:pPr>
        <w:pStyle w:val="ListParagraph"/>
        <w:ind w:left="1440"/>
        <w:rPr>
          <w:b/>
          <w:u w:val="single"/>
        </w:rPr>
      </w:pPr>
    </w:p>
    <w:p w14:paraId="484F707F" w14:textId="77777777" w:rsidR="00A467D5" w:rsidRDefault="00A467D5" w:rsidP="00A467D5">
      <w:pPr>
        <w:pStyle w:val="ListParagraph"/>
        <w:ind w:left="1440"/>
        <w:rPr>
          <w:b/>
          <w:u w:val="single"/>
        </w:rPr>
      </w:pPr>
    </w:p>
    <w:p w14:paraId="2A9B858A" w14:textId="77777777" w:rsidR="00A467D5" w:rsidRPr="00AD10D8" w:rsidRDefault="00A467D5" w:rsidP="00A467D5">
      <w:pPr>
        <w:pStyle w:val="ListParagraph"/>
        <w:numPr>
          <w:ilvl w:val="0"/>
          <w:numId w:val="30"/>
        </w:numPr>
        <w:spacing w:after="160" w:line="259" w:lineRule="auto"/>
        <w:jc w:val="left"/>
        <w:rPr>
          <w:b/>
          <w:sz w:val="26"/>
          <w:szCs w:val="26"/>
          <w:u w:val="single"/>
        </w:rPr>
      </w:pPr>
      <w:r w:rsidRPr="00AD10D8">
        <w:rPr>
          <w:b/>
          <w:sz w:val="26"/>
          <w:szCs w:val="26"/>
          <w:u w:val="single"/>
        </w:rPr>
        <w:t xml:space="preserve">Past Track Record (Total Weight- 20%) </w:t>
      </w:r>
    </w:p>
    <w:p w14:paraId="2B5ECAF6" w14:textId="77777777" w:rsidR="00A467D5" w:rsidRDefault="00A467D5" w:rsidP="00A467D5">
      <w:pPr>
        <w:pStyle w:val="ListParagraph"/>
        <w:ind w:left="1440"/>
        <w:rPr>
          <w:b/>
          <w:sz w:val="26"/>
          <w:szCs w:val="26"/>
          <w:u w:val="single"/>
        </w:rPr>
      </w:pPr>
    </w:p>
    <w:p w14:paraId="6E9D124F" w14:textId="77777777" w:rsidR="00A467D5" w:rsidRDefault="00A467D5" w:rsidP="00A467D5">
      <w:pPr>
        <w:pStyle w:val="ListParagraph"/>
        <w:ind w:left="1440"/>
        <w:rPr>
          <w:b/>
          <w:u w:val="single"/>
        </w:rPr>
      </w:pPr>
    </w:p>
    <w:tbl>
      <w:tblPr>
        <w:tblStyle w:val="TableGrid"/>
        <w:tblW w:w="13606" w:type="dxa"/>
        <w:tblInd w:w="-5" w:type="dxa"/>
        <w:tblLook w:val="04A0" w:firstRow="1" w:lastRow="0" w:firstColumn="1" w:lastColumn="0" w:noHBand="0" w:noVBand="1"/>
      </w:tblPr>
      <w:tblGrid>
        <w:gridCol w:w="1904"/>
        <w:gridCol w:w="1904"/>
        <w:gridCol w:w="1914"/>
        <w:gridCol w:w="1913"/>
        <w:gridCol w:w="1913"/>
        <w:gridCol w:w="1913"/>
        <w:gridCol w:w="2145"/>
      </w:tblGrid>
      <w:tr w:rsidR="00A467D5" w14:paraId="74F3F9A9" w14:textId="77777777" w:rsidTr="00396CD6">
        <w:trPr>
          <w:trHeight w:val="315"/>
        </w:trPr>
        <w:tc>
          <w:tcPr>
            <w:tcW w:w="1904" w:type="dxa"/>
            <w:vMerge w:val="restart"/>
            <w:shd w:val="clear" w:color="auto" w:fill="BFBFBF" w:themeFill="background1" w:themeFillShade="BF"/>
          </w:tcPr>
          <w:p w14:paraId="1AD463D4" w14:textId="77777777" w:rsidR="00A467D5" w:rsidRDefault="00A467D5" w:rsidP="00396CD6">
            <w:pPr>
              <w:pStyle w:val="ListParagraph"/>
              <w:ind w:left="0"/>
              <w:rPr>
                <w:b/>
                <w:sz w:val="30"/>
                <w:szCs w:val="30"/>
              </w:rPr>
            </w:pPr>
          </w:p>
          <w:p w14:paraId="61066AB2" w14:textId="77777777" w:rsidR="00A467D5" w:rsidRPr="0049570A" w:rsidRDefault="00A467D5" w:rsidP="00396CD6">
            <w:pPr>
              <w:pStyle w:val="ListParagraph"/>
              <w:ind w:left="0"/>
              <w:rPr>
                <w:b/>
                <w:sz w:val="30"/>
                <w:szCs w:val="30"/>
              </w:rPr>
            </w:pPr>
            <w:r w:rsidRPr="00AD10D8">
              <w:rPr>
                <w:b/>
                <w:sz w:val="30"/>
                <w:szCs w:val="30"/>
              </w:rPr>
              <w:t>Past Track Record with Ministry of Education</w:t>
            </w:r>
          </w:p>
        </w:tc>
        <w:tc>
          <w:tcPr>
            <w:tcW w:w="1904" w:type="dxa"/>
            <w:shd w:val="clear" w:color="auto" w:fill="BFBFBF" w:themeFill="background1" w:themeFillShade="BF"/>
          </w:tcPr>
          <w:p w14:paraId="4E380EB9" w14:textId="77777777" w:rsidR="00A467D5" w:rsidRPr="0049570A" w:rsidRDefault="00A467D5" w:rsidP="00396CD6">
            <w:pPr>
              <w:pStyle w:val="ListParagraph"/>
              <w:ind w:left="0"/>
              <w:jc w:val="center"/>
              <w:rPr>
                <w:b/>
                <w:sz w:val="30"/>
                <w:szCs w:val="30"/>
              </w:rPr>
            </w:pPr>
            <w:r w:rsidRPr="0049570A">
              <w:rPr>
                <w:b/>
                <w:sz w:val="30"/>
                <w:szCs w:val="30"/>
              </w:rPr>
              <w:t>0</w:t>
            </w:r>
          </w:p>
        </w:tc>
        <w:tc>
          <w:tcPr>
            <w:tcW w:w="1914" w:type="dxa"/>
            <w:shd w:val="clear" w:color="auto" w:fill="BFBFBF" w:themeFill="background1" w:themeFillShade="BF"/>
          </w:tcPr>
          <w:p w14:paraId="5799A3CD" w14:textId="77777777" w:rsidR="00A467D5" w:rsidRPr="0049570A" w:rsidRDefault="00A467D5" w:rsidP="00396CD6">
            <w:pPr>
              <w:pStyle w:val="ListParagraph"/>
              <w:ind w:left="0"/>
              <w:jc w:val="center"/>
              <w:rPr>
                <w:b/>
                <w:sz w:val="30"/>
                <w:szCs w:val="30"/>
              </w:rPr>
            </w:pPr>
            <w:r>
              <w:rPr>
                <w:b/>
                <w:sz w:val="30"/>
                <w:szCs w:val="30"/>
              </w:rPr>
              <w:t>4</w:t>
            </w:r>
          </w:p>
        </w:tc>
        <w:tc>
          <w:tcPr>
            <w:tcW w:w="1913" w:type="dxa"/>
            <w:shd w:val="clear" w:color="auto" w:fill="BFBFBF" w:themeFill="background1" w:themeFillShade="BF"/>
          </w:tcPr>
          <w:p w14:paraId="3C2DCC16" w14:textId="77777777" w:rsidR="00A467D5" w:rsidRPr="0049570A" w:rsidRDefault="00A467D5" w:rsidP="00396CD6">
            <w:pPr>
              <w:pStyle w:val="ListParagraph"/>
              <w:ind w:left="0"/>
              <w:jc w:val="center"/>
              <w:rPr>
                <w:b/>
                <w:sz w:val="30"/>
                <w:szCs w:val="30"/>
              </w:rPr>
            </w:pPr>
            <w:r>
              <w:rPr>
                <w:b/>
                <w:sz w:val="30"/>
                <w:szCs w:val="30"/>
              </w:rPr>
              <w:t>8</w:t>
            </w:r>
          </w:p>
        </w:tc>
        <w:tc>
          <w:tcPr>
            <w:tcW w:w="1913" w:type="dxa"/>
            <w:shd w:val="clear" w:color="auto" w:fill="BFBFBF" w:themeFill="background1" w:themeFillShade="BF"/>
          </w:tcPr>
          <w:p w14:paraId="43FB2EF3" w14:textId="77777777" w:rsidR="00A467D5" w:rsidRPr="0049570A" w:rsidRDefault="00A467D5" w:rsidP="00396CD6">
            <w:pPr>
              <w:pStyle w:val="ListParagraph"/>
              <w:ind w:left="0"/>
              <w:jc w:val="center"/>
              <w:rPr>
                <w:b/>
                <w:sz w:val="30"/>
                <w:szCs w:val="30"/>
              </w:rPr>
            </w:pPr>
            <w:r>
              <w:rPr>
                <w:b/>
                <w:sz w:val="30"/>
                <w:szCs w:val="30"/>
              </w:rPr>
              <w:t>12</w:t>
            </w:r>
          </w:p>
        </w:tc>
        <w:tc>
          <w:tcPr>
            <w:tcW w:w="1913" w:type="dxa"/>
            <w:shd w:val="clear" w:color="auto" w:fill="BFBFBF" w:themeFill="background1" w:themeFillShade="BF"/>
          </w:tcPr>
          <w:p w14:paraId="1644FAA5" w14:textId="77777777" w:rsidR="00A467D5" w:rsidRPr="0049570A" w:rsidRDefault="00A467D5" w:rsidP="00396CD6">
            <w:pPr>
              <w:pStyle w:val="ListParagraph"/>
              <w:ind w:left="0"/>
              <w:jc w:val="center"/>
              <w:rPr>
                <w:b/>
                <w:sz w:val="30"/>
                <w:szCs w:val="30"/>
              </w:rPr>
            </w:pPr>
            <w:r>
              <w:rPr>
                <w:b/>
                <w:sz w:val="30"/>
                <w:szCs w:val="30"/>
              </w:rPr>
              <w:t>16</w:t>
            </w:r>
          </w:p>
        </w:tc>
        <w:tc>
          <w:tcPr>
            <w:tcW w:w="2145" w:type="dxa"/>
            <w:shd w:val="clear" w:color="auto" w:fill="BFBFBF" w:themeFill="background1" w:themeFillShade="BF"/>
          </w:tcPr>
          <w:p w14:paraId="6F5041AA" w14:textId="77777777" w:rsidR="00A467D5" w:rsidRPr="0049570A" w:rsidRDefault="00A467D5" w:rsidP="00396CD6">
            <w:pPr>
              <w:pStyle w:val="ListParagraph"/>
              <w:ind w:left="0"/>
              <w:jc w:val="center"/>
              <w:rPr>
                <w:b/>
                <w:sz w:val="30"/>
                <w:szCs w:val="30"/>
              </w:rPr>
            </w:pPr>
            <w:r>
              <w:rPr>
                <w:b/>
                <w:sz w:val="30"/>
                <w:szCs w:val="30"/>
              </w:rPr>
              <w:t>20</w:t>
            </w:r>
          </w:p>
        </w:tc>
      </w:tr>
      <w:tr w:rsidR="00A467D5" w14:paraId="5BB28E8A" w14:textId="77777777" w:rsidTr="00396CD6">
        <w:trPr>
          <w:trHeight w:val="1065"/>
        </w:trPr>
        <w:tc>
          <w:tcPr>
            <w:tcW w:w="1904" w:type="dxa"/>
            <w:vMerge/>
          </w:tcPr>
          <w:p w14:paraId="4EBDBF9B" w14:textId="77777777" w:rsidR="00A467D5" w:rsidRDefault="00A467D5" w:rsidP="00396CD6">
            <w:pPr>
              <w:pStyle w:val="ListParagraph"/>
              <w:ind w:left="0"/>
            </w:pPr>
          </w:p>
        </w:tc>
        <w:tc>
          <w:tcPr>
            <w:tcW w:w="1904" w:type="dxa"/>
          </w:tcPr>
          <w:p w14:paraId="606C76D9" w14:textId="77777777" w:rsidR="00A467D5" w:rsidRPr="00516FEF" w:rsidRDefault="00A467D5" w:rsidP="00396CD6">
            <w:pPr>
              <w:pStyle w:val="ListParagraph"/>
              <w:ind w:left="0"/>
            </w:pPr>
            <w:r>
              <w:t>-Supplier new to the Ministry, no experience in supplying laptops and any other ITC devices</w:t>
            </w:r>
          </w:p>
          <w:p w14:paraId="3C183EFF" w14:textId="77777777" w:rsidR="00A467D5" w:rsidRPr="00516FEF" w:rsidRDefault="00A467D5" w:rsidP="00396CD6">
            <w:pPr>
              <w:pStyle w:val="ListParagraph"/>
              <w:ind w:left="0"/>
            </w:pPr>
          </w:p>
        </w:tc>
        <w:tc>
          <w:tcPr>
            <w:tcW w:w="1914" w:type="dxa"/>
          </w:tcPr>
          <w:p w14:paraId="09358027" w14:textId="023B5D69" w:rsidR="00A2477F" w:rsidRPr="00516FEF" w:rsidRDefault="00A2477F" w:rsidP="00A2477F">
            <w:pPr>
              <w:pStyle w:val="ListParagraph"/>
              <w:ind w:left="0"/>
            </w:pPr>
            <w:r>
              <w:t xml:space="preserve">-Supplier has supplied </w:t>
            </w:r>
            <w:r w:rsidR="00287CAE">
              <w:t xml:space="preserve">large volume of </w:t>
            </w:r>
            <w:r>
              <w:t>similar specification to small scale private buyers</w:t>
            </w:r>
            <w:r w:rsidR="00287CAE">
              <w:t xml:space="preserve"> </w:t>
            </w:r>
          </w:p>
          <w:p w14:paraId="6481FE88" w14:textId="77777777" w:rsidR="00A2477F" w:rsidRDefault="00A2477F" w:rsidP="00396CD6">
            <w:pPr>
              <w:pStyle w:val="ListParagraph"/>
              <w:ind w:left="0"/>
            </w:pPr>
          </w:p>
          <w:p w14:paraId="6A0E813E" w14:textId="77777777" w:rsidR="00A467D5" w:rsidRDefault="00A467D5" w:rsidP="00396CD6">
            <w:pPr>
              <w:pStyle w:val="ListParagraph"/>
              <w:ind w:left="0"/>
            </w:pPr>
          </w:p>
          <w:p w14:paraId="49811F8F" w14:textId="77777777" w:rsidR="00A467D5" w:rsidRPr="00516FEF" w:rsidRDefault="00A467D5" w:rsidP="00396CD6">
            <w:pPr>
              <w:pStyle w:val="ListParagraph"/>
              <w:ind w:left="0"/>
            </w:pPr>
            <w:r w:rsidRPr="00516FEF">
              <w:t xml:space="preserve"> </w:t>
            </w:r>
          </w:p>
        </w:tc>
        <w:tc>
          <w:tcPr>
            <w:tcW w:w="1913" w:type="dxa"/>
          </w:tcPr>
          <w:p w14:paraId="7929E7C8" w14:textId="77777777" w:rsidR="00287CAE" w:rsidRDefault="00A467D5" w:rsidP="00287CAE">
            <w:pPr>
              <w:pStyle w:val="ListParagraph"/>
              <w:ind w:left="0"/>
            </w:pPr>
            <w:r>
              <w:t xml:space="preserve">-have supplied </w:t>
            </w:r>
            <w:r w:rsidR="00A2477F">
              <w:t xml:space="preserve">similar specifications </w:t>
            </w:r>
            <w:r>
              <w:t xml:space="preserve">to </w:t>
            </w:r>
            <w:r w:rsidR="00A2477F">
              <w:t>medium scale private business</w:t>
            </w:r>
            <w:r w:rsidR="00B80136">
              <w:t xml:space="preserve"> at larger quantity/volume</w:t>
            </w:r>
            <w:r w:rsidR="00433145">
              <w:t xml:space="preserve">, SOEs and </w:t>
            </w:r>
            <w:r>
              <w:t xml:space="preserve">other government agencies – </w:t>
            </w:r>
            <w:r w:rsidR="00287CAE">
              <w:t xml:space="preserve">excluding TMO or MFEM, Airport Authority, CIIC and Ports Authority).  </w:t>
            </w:r>
          </w:p>
          <w:p w14:paraId="57ADCA88" w14:textId="77777777" w:rsidR="00287CAE" w:rsidRDefault="00287CAE" w:rsidP="00287CAE">
            <w:pPr>
              <w:pStyle w:val="ListParagraph"/>
              <w:ind w:left="0"/>
            </w:pPr>
          </w:p>
          <w:p w14:paraId="385BF9D5" w14:textId="6A05BCD3" w:rsidR="00A467D5" w:rsidRDefault="00A467D5" w:rsidP="00396CD6">
            <w:pPr>
              <w:pStyle w:val="ListParagraph"/>
              <w:ind w:left="0"/>
            </w:pPr>
          </w:p>
          <w:p w14:paraId="3B8C2C22" w14:textId="77777777" w:rsidR="00A467D5" w:rsidRPr="00516FEF" w:rsidRDefault="00A467D5" w:rsidP="00396CD6">
            <w:pPr>
              <w:pStyle w:val="ListParagraph"/>
              <w:ind w:left="0"/>
            </w:pPr>
            <w:r w:rsidRPr="00516FEF">
              <w:t xml:space="preserve"> </w:t>
            </w:r>
          </w:p>
        </w:tc>
        <w:tc>
          <w:tcPr>
            <w:tcW w:w="1913" w:type="dxa"/>
          </w:tcPr>
          <w:p w14:paraId="0B85E055" w14:textId="72AED1C6" w:rsidR="00A467D5" w:rsidRDefault="00A467D5" w:rsidP="00396CD6">
            <w:pPr>
              <w:pStyle w:val="ListParagraph"/>
              <w:ind w:left="0"/>
            </w:pPr>
            <w:r>
              <w:t xml:space="preserve">-Have supplied </w:t>
            </w:r>
            <w:r w:rsidR="00B80136">
              <w:t xml:space="preserve">large volume and </w:t>
            </w:r>
            <w:r w:rsidR="00A2477F">
              <w:t xml:space="preserve">similar specifications </w:t>
            </w:r>
            <w:r>
              <w:t xml:space="preserve">to large scale private business such as CITC or other government </w:t>
            </w:r>
            <w:r w:rsidR="00433145">
              <w:t xml:space="preserve">or SOEs </w:t>
            </w:r>
            <w:r>
              <w:t>agencies (excluding TMO or MFEM</w:t>
            </w:r>
            <w:r w:rsidR="00B80136">
              <w:t>, Airport Authority, CIIC and Ports Authority)</w:t>
            </w:r>
            <w:r>
              <w:t xml:space="preserve">.  </w:t>
            </w:r>
          </w:p>
          <w:p w14:paraId="29FBD766" w14:textId="77777777" w:rsidR="00A467D5" w:rsidRDefault="00A467D5" w:rsidP="00396CD6">
            <w:pPr>
              <w:pStyle w:val="ListParagraph"/>
              <w:ind w:left="0"/>
            </w:pPr>
          </w:p>
          <w:p w14:paraId="3D833893" w14:textId="77777777" w:rsidR="00A467D5" w:rsidRPr="00516FEF" w:rsidRDefault="00A467D5" w:rsidP="00396CD6">
            <w:pPr>
              <w:pStyle w:val="ListParagraph"/>
              <w:ind w:left="0"/>
            </w:pPr>
            <w:r w:rsidRPr="00516FEF">
              <w:t xml:space="preserve"> </w:t>
            </w:r>
          </w:p>
        </w:tc>
        <w:tc>
          <w:tcPr>
            <w:tcW w:w="1913" w:type="dxa"/>
          </w:tcPr>
          <w:p w14:paraId="041E6AD1" w14:textId="22EC179A" w:rsidR="00E43093" w:rsidRDefault="00A467D5" w:rsidP="00396CD6">
            <w:pPr>
              <w:pStyle w:val="ListParagraph"/>
              <w:ind w:left="0"/>
            </w:pPr>
            <w:r>
              <w:t xml:space="preserve">-have supplied </w:t>
            </w:r>
            <w:r w:rsidR="00A2477F">
              <w:t>similar specifications</w:t>
            </w:r>
            <w:r w:rsidR="00B80136">
              <w:t xml:space="preserve"> at a larger quantity/volume  </w:t>
            </w:r>
            <w:r w:rsidR="00A2477F">
              <w:t xml:space="preserve"> to large scale </w:t>
            </w:r>
            <w:r w:rsidR="00D175AF">
              <w:t xml:space="preserve">government agencies </w:t>
            </w:r>
            <w:r w:rsidR="00B80136">
              <w:t xml:space="preserve">- </w:t>
            </w:r>
            <w:r>
              <w:t xml:space="preserve">MFEM or TMO and </w:t>
            </w:r>
            <w:proofErr w:type="spellStart"/>
            <w:r>
              <w:t>SoEs</w:t>
            </w:r>
            <w:proofErr w:type="spellEnd"/>
            <w:r>
              <w:t xml:space="preserve"> (Airport Authorit</w:t>
            </w:r>
            <w:r w:rsidR="00352895">
              <w:t>y,</w:t>
            </w:r>
            <w:r w:rsidR="00C10F79">
              <w:t xml:space="preserve"> </w:t>
            </w:r>
            <w:r w:rsidR="00B80136">
              <w:t>CIIC or</w:t>
            </w:r>
            <w:r>
              <w:t xml:space="preserve"> Ports Authority)</w:t>
            </w:r>
            <w:r w:rsidR="00B80136">
              <w:t>.</w:t>
            </w:r>
            <w:r w:rsidR="00E43093">
              <w:t xml:space="preserve"> </w:t>
            </w:r>
          </w:p>
          <w:p w14:paraId="0F702422" w14:textId="77777777" w:rsidR="00E43093" w:rsidRDefault="00E43093" w:rsidP="00396CD6">
            <w:pPr>
              <w:pStyle w:val="ListParagraph"/>
              <w:ind w:left="0"/>
            </w:pPr>
          </w:p>
          <w:p w14:paraId="17E5D871" w14:textId="77777777" w:rsidR="00A467D5" w:rsidRDefault="00A467D5" w:rsidP="00396CD6">
            <w:pPr>
              <w:pStyle w:val="ListParagraph"/>
              <w:ind w:left="0"/>
            </w:pPr>
          </w:p>
          <w:p w14:paraId="67AD1AD3" w14:textId="77777777" w:rsidR="00A467D5" w:rsidRDefault="00A467D5" w:rsidP="00396CD6">
            <w:pPr>
              <w:pStyle w:val="ListParagraph"/>
              <w:ind w:left="0"/>
            </w:pPr>
          </w:p>
          <w:p w14:paraId="76EAFE32" w14:textId="77777777" w:rsidR="00A467D5" w:rsidRDefault="00A467D5" w:rsidP="00396CD6">
            <w:pPr>
              <w:pStyle w:val="ListParagraph"/>
              <w:ind w:left="0"/>
            </w:pPr>
          </w:p>
          <w:p w14:paraId="3026B36F" w14:textId="77777777" w:rsidR="00A467D5" w:rsidRPr="00516FEF" w:rsidRDefault="00A467D5" w:rsidP="00396CD6">
            <w:pPr>
              <w:pStyle w:val="ListParagraph"/>
              <w:ind w:left="0"/>
            </w:pPr>
            <w:r w:rsidRPr="00516FEF">
              <w:t xml:space="preserve"> </w:t>
            </w:r>
          </w:p>
        </w:tc>
        <w:tc>
          <w:tcPr>
            <w:tcW w:w="2145" w:type="dxa"/>
          </w:tcPr>
          <w:p w14:paraId="57BE791F" w14:textId="77777777" w:rsidR="00A467D5" w:rsidRDefault="00A467D5" w:rsidP="00396CD6">
            <w:pPr>
              <w:pStyle w:val="ListParagraph"/>
              <w:ind w:left="0"/>
            </w:pPr>
            <w:r>
              <w:t>-have won Ministry of Education ITC tenders at least 3-4 times in prior years.</w:t>
            </w:r>
          </w:p>
          <w:p w14:paraId="41398542" w14:textId="77777777" w:rsidR="00A467D5" w:rsidRDefault="00A467D5" w:rsidP="00396CD6">
            <w:pPr>
              <w:pStyle w:val="ListParagraph"/>
              <w:ind w:left="0"/>
            </w:pPr>
          </w:p>
          <w:p w14:paraId="56BA1D80" w14:textId="326E9AF3" w:rsidR="00A467D5" w:rsidRDefault="00A467D5" w:rsidP="00396CD6">
            <w:r>
              <w:t xml:space="preserve">-Have supplied </w:t>
            </w:r>
            <w:r w:rsidR="00433145">
              <w:t>similar specifications</w:t>
            </w:r>
            <w:r w:rsidR="00B80136">
              <w:t xml:space="preserve"> of products regionally</w:t>
            </w:r>
            <w:r w:rsidR="00E43093">
              <w:t xml:space="preserve"> </w:t>
            </w:r>
            <w:r w:rsidR="00B80136">
              <w:t xml:space="preserve">at a larger quantity/volume. </w:t>
            </w:r>
          </w:p>
          <w:p w14:paraId="3D0AA040" w14:textId="77777777" w:rsidR="00433145" w:rsidRPr="00516FEF" w:rsidRDefault="00433145" w:rsidP="00396CD6"/>
        </w:tc>
      </w:tr>
    </w:tbl>
    <w:p w14:paraId="6C13356C" w14:textId="77777777" w:rsidR="00A467D5" w:rsidRDefault="00A467D5" w:rsidP="00A467D5">
      <w:pPr>
        <w:pStyle w:val="ListParagraph"/>
        <w:ind w:left="1440"/>
        <w:rPr>
          <w:b/>
          <w:u w:val="single"/>
        </w:rPr>
      </w:pPr>
    </w:p>
    <w:p w14:paraId="37F562A7" w14:textId="77777777" w:rsidR="00A467D5" w:rsidRDefault="00A467D5" w:rsidP="00A467D5">
      <w:pPr>
        <w:pStyle w:val="ListParagraph"/>
        <w:ind w:left="1440"/>
        <w:rPr>
          <w:b/>
          <w:u w:val="single"/>
        </w:rPr>
      </w:pPr>
    </w:p>
    <w:p w14:paraId="5BD6623B" w14:textId="77777777" w:rsidR="00A467D5" w:rsidRDefault="00A467D5" w:rsidP="00A467D5">
      <w:pPr>
        <w:pStyle w:val="ListParagraph"/>
        <w:ind w:left="1440"/>
        <w:rPr>
          <w:b/>
          <w:u w:val="single"/>
        </w:rPr>
      </w:pPr>
    </w:p>
    <w:p w14:paraId="4A8348CD" w14:textId="77777777" w:rsidR="00A467D5" w:rsidRPr="00DB21E0" w:rsidRDefault="00A467D5" w:rsidP="00A467D5">
      <w:pPr>
        <w:pStyle w:val="ListParagraph"/>
        <w:ind w:left="1440"/>
        <w:rPr>
          <w:b/>
          <w:u w:val="single"/>
        </w:rPr>
      </w:pPr>
    </w:p>
    <w:p w14:paraId="298CB25F" w14:textId="4E7C34BF" w:rsidR="00A467D5" w:rsidRDefault="00A467D5" w:rsidP="00A467D5">
      <w:pPr>
        <w:pStyle w:val="ListParagraph"/>
        <w:ind w:left="1440"/>
        <w:rPr>
          <w:b/>
          <w:u w:val="single"/>
        </w:rPr>
      </w:pPr>
    </w:p>
    <w:p w14:paraId="0E0074C2" w14:textId="69EC444C" w:rsidR="00CF69B2" w:rsidRDefault="00CF69B2" w:rsidP="00A467D5">
      <w:pPr>
        <w:pStyle w:val="ListParagraph"/>
        <w:ind w:left="1440"/>
        <w:rPr>
          <w:b/>
          <w:u w:val="single"/>
        </w:rPr>
      </w:pPr>
    </w:p>
    <w:p w14:paraId="2804F99E" w14:textId="7DAB91A5" w:rsidR="00CF69B2" w:rsidRDefault="00CF69B2" w:rsidP="00A467D5">
      <w:pPr>
        <w:pStyle w:val="ListParagraph"/>
        <w:ind w:left="1440"/>
        <w:rPr>
          <w:b/>
          <w:u w:val="single"/>
        </w:rPr>
      </w:pPr>
    </w:p>
    <w:p w14:paraId="39FF61AD" w14:textId="5DD402FD" w:rsidR="00CF69B2" w:rsidRDefault="00CF69B2" w:rsidP="00A467D5">
      <w:pPr>
        <w:pStyle w:val="ListParagraph"/>
        <w:ind w:left="1440"/>
        <w:rPr>
          <w:b/>
          <w:u w:val="single"/>
        </w:rPr>
      </w:pPr>
    </w:p>
    <w:p w14:paraId="29839B7F" w14:textId="2D5E75C1" w:rsidR="00CF69B2" w:rsidRDefault="00CF69B2" w:rsidP="00A467D5">
      <w:pPr>
        <w:pStyle w:val="ListParagraph"/>
        <w:ind w:left="1440"/>
        <w:rPr>
          <w:b/>
          <w:u w:val="single"/>
        </w:rPr>
      </w:pPr>
    </w:p>
    <w:p w14:paraId="1BD83EA3" w14:textId="17151B43" w:rsidR="00CF69B2" w:rsidRDefault="00CF69B2" w:rsidP="00A467D5">
      <w:pPr>
        <w:pStyle w:val="ListParagraph"/>
        <w:ind w:left="1440"/>
        <w:rPr>
          <w:b/>
          <w:u w:val="single"/>
        </w:rPr>
      </w:pPr>
    </w:p>
    <w:p w14:paraId="1FC38C4B" w14:textId="77777777" w:rsidR="00CF69B2" w:rsidRDefault="00CF69B2" w:rsidP="00A467D5">
      <w:pPr>
        <w:pStyle w:val="ListParagraph"/>
        <w:ind w:left="1440"/>
        <w:rPr>
          <w:b/>
          <w:u w:val="single"/>
        </w:rPr>
      </w:pPr>
    </w:p>
    <w:p w14:paraId="15A3AE72" w14:textId="77777777" w:rsidR="00A467D5" w:rsidRDefault="00A467D5" w:rsidP="00A467D5">
      <w:pPr>
        <w:pStyle w:val="ListParagraph"/>
        <w:ind w:left="1440"/>
        <w:rPr>
          <w:b/>
          <w:u w:val="single"/>
        </w:rPr>
      </w:pPr>
    </w:p>
    <w:p w14:paraId="43680D47" w14:textId="77777777" w:rsidR="00A467D5" w:rsidRPr="0038489E" w:rsidRDefault="00A467D5" w:rsidP="00A467D5">
      <w:pPr>
        <w:pStyle w:val="ListParagraph"/>
        <w:numPr>
          <w:ilvl w:val="0"/>
          <w:numId w:val="30"/>
        </w:numPr>
        <w:spacing w:after="160" w:line="259" w:lineRule="auto"/>
        <w:jc w:val="left"/>
        <w:rPr>
          <w:b/>
          <w:sz w:val="26"/>
          <w:szCs w:val="26"/>
          <w:u w:val="single"/>
        </w:rPr>
      </w:pPr>
      <w:r>
        <w:rPr>
          <w:b/>
          <w:sz w:val="26"/>
          <w:szCs w:val="26"/>
          <w:u w:val="single"/>
        </w:rPr>
        <w:t xml:space="preserve">Product Quality </w:t>
      </w:r>
      <w:r w:rsidRPr="0038489E">
        <w:rPr>
          <w:b/>
          <w:sz w:val="26"/>
          <w:szCs w:val="26"/>
          <w:u w:val="single"/>
        </w:rPr>
        <w:t xml:space="preserve">  (Total Weight- </w:t>
      </w:r>
      <w:r>
        <w:rPr>
          <w:b/>
          <w:sz w:val="26"/>
          <w:szCs w:val="26"/>
          <w:u w:val="single"/>
        </w:rPr>
        <w:t>1</w:t>
      </w:r>
      <w:r w:rsidRPr="0038489E">
        <w:rPr>
          <w:b/>
          <w:sz w:val="26"/>
          <w:szCs w:val="26"/>
          <w:u w:val="single"/>
        </w:rPr>
        <w:t>0%) – Student Laptop</w:t>
      </w:r>
    </w:p>
    <w:p w14:paraId="09D229AC" w14:textId="77777777" w:rsidR="00A467D5" w:rsidRDefault="00A467D5" w:rsidP="00A467D5">
      <w:pPr>
        <w:pStyle w:val="ListParagraph"/>
        <w:ind w:left="1440"/>
        <w:rPr>
          <w:b/>
          <w:u w:val="single"/>
        </w:rPr>
      </w:pPr>
    </w:p>
    <w:p w14:paraId="5E956CE5" w14:textId="77777777" w:rsidR="00A467D5" w:rsidRDefault="00A467D5" w:rsidP="00A467D5">
      <w:pPr>
        <w:rPr>
          <w:i/>
          <w:sz w:val="26"/>
          <w:szCs w:val="26"/>
        </w:rPr>
      </w:pPr>
    </w:p>
    <w:tbl>
      <w:tblPr>
        <w:tblStyle w:val="TableGrid"/>
        <w:tblW w:w="13606" w:type="dxa"/>
        <w:tblInd w:w="-5" w:type="dxa"/>
        <w:tblLook w:val="04A0" w:firstRow="1" w:lastRow="0" w:firstColumn="1" w:lastColumn="0" w:noHBand="0" w:noVBand="1"/>
      </w:tblPr>
      <w:tblGrid>
        <w:gridCol w:w="2081"/>
        <w:gridCol w:w="1820"/>
        <w:gridCol w:w="1870"/>
        <w:gridCol w:w="1869"/>
        <w:gridCol w:w="1804"/>
        <w:gridCol w:w="2156"/>
        <w:gridCol w:w="2006"/>
      </w:tblGrid>
      <w:tr w:rsidR="00A467D5" w14:paraId="533475C7" w14:textId="77777777" w:rsidTr="00722731">
        <w:trPr>
          <w:trHeight w:val="315"/>
        </w:trPr>
        <w:tc>
          <w:tcPr>
            <w:tcW w:w="2081" w:type="dxa"/>
            <w:vMerge w:val="restart"/>
            <w:shd w:val="clear" w:color="auto" w:fill="BFBFBF" w:themeFill="background1" w:themeFillShade="BF"/>
          </w:tcPr>
          <w:p w14:paraId="257F7CFD" w14:textId="77777777" w:rsidR="00A467D5" w:rsidRDefault="00A467D5" w:rsidP="00396CD6">
            <w:pPr>
              <w:pStyle w:val="ListParagraph"/>
              <w:ind w:left="0"/>
              <w:rPr>
                <w:b/>
                <w:sz w:val="30"/>
                <w:szCs w:val="30"/>
              </w:rPr>
            </w:pPr>
          </w:p>
          <w:p w14:paraId="26EAA9B0" w14:textId="77777777" w:rsidR="00A467D5" w:rsidRDefault="00A467D5" w:rsidP="00396CD6">
            <w:pPr>
              <w:pStyle w:val="ListParagraph"/>
              <w:ind w:left="0"/>
              <w:rPr>
                <w:b/>
                <w:sz w:val="30"/>
                <w:szCs w:val="30"/>
              </w:rPr>
            </w:pPr>
            <w:r>
              <w:rPr>
                <w:b/>
                <w:sz w:val="30"/>
                <w:szCs w:val="30"/>
              </w:rPr>
              <w:t xml:space="preserve">Product </w:t>
            </w:r>
          </w:p>
          <w:p w14:paraId="137C8C1F" w14:textId="77777777" w:rsidR="00A467D5" w:rsidRDefault="00A467D5" w:rsidP="00396CD6">
            <w:pPr>
              <w:pStyle w:val="ListParagraph"/>
              <w:ind w:left="0"/>
              <w:rPr>
                <w:b/>
                <w:sz w:val="30"/>
                <w:szCs w:val="30"/>
              </w:rPr>
            </w:pPr>
            <w:r>
              <w:rPr>
                <w:b/>
                <w:sz w:val="30"/>
                <w:szCs w:val="30"/>
              </w:rPr>
              <w:t>(meets minimum specification)-</w:t>
            </w:r>
          </w:p>
          <w:p w14:paraId="2C184A2B" w14:textId="77777777" w:rsidR="00A467D5" w:rsidRPr="00607B24" w:rsidRDefault="00A467D5" w:rsidP="00396CD6"/>
          <w:p w14:paraId="3AE22358" w14:textId="77777777" w:rsidR="00A467D5" w:rsidRPr="00607B24" w:rsidRDefault="00A467D5" w:rsidP="00396CD6"/>
          <w:p w14:paraId="1072CB00" w14:textId="77777777" w:rsidR="00A467D5" w:rsidRDefault="00A467D5" w:rsidP="00396CD6"/>
          <w:p w14:paraId="1EE28549" w14:textId="77777777" w:rsidR="00A467D5" w:rsidRDefault="00A467D5" w:rsidP="00396CD6"/>
          <w:p w14:paraId="73200387" w14:textId="77777777" w:rsidR="00A467D5" w:rsidRDefault="00A467D5" w:rsidP="00396CD6"/>
          <w:p w14:paraId="2E345339" w14:textId="77777777" w:rsidR="00A467D5" w:rsidRPr="00607B24" w:rsidRDefault="00A467D5" w:rsidP="00396CD6">
            <w:pPr>
              <w:ind w:firstLine="720"/>
            </w:pPr>
          </w:p>
        </w:tc>
        <w:tc>
          <w:tcPr>
            <w:tcW w:w="1820" w:type="dxa"/>
            <w:shd w:val="clear" w:color="auto" w:fill="BFBFBF" w:themeFill="background1" w:themeFillShade="BF"/>
          </w:tcPr>
          <w:p w14:paraId="28696AE1" w14:textId="77777777" w:rsidR="00A467D5" w:rsidRPr="0049570A" w:rsidRDefault="00A467D5" w:rsidP="00396CD6">
            <w:pPr>
              <w:pStyle w:val="ListParagraph"/>
              <w:ind w:left="0"/>
              <w:jc w:val="center"/>
              <w:rPr>
                <w:b/>
                <w:sz w:val="30"/>
                <w:szCs w:val="30"/>
              </w:rPr>
            </w:pPr>
            <w:r w:rsidRPr="0049570A">
              <w:rPr>
                <w:b/>
                <w:sz w:val="30"/>
                <w:szCs w:val="30"/>
              </w:rPr>
              <w:t>0</w:t>
            </w:r>
          </w:p>
        </w:tc>
        <w:tc>
          <w:tcPr>
            <w:tcW w:w="1870" w:type="dxa"/>
            <w:shd w:val="clear" w:color="auto" w:fill="BFBFBF" w:themeFill="background1" w:themeFillShade="BF"/>
          </w:tcPr>
          <w:p w14:paraId="6F3603EA" w14:textId="77777777" w:rsidR="00A467D5" w:rsidRPr="0049570A" w:rsidRDefault="00A467D5" w:rsidP="00396CD6">
            <w:pPr>
              <w:pStyle w:val="ListParagraph"/>
              <w:ind w:left="0"/>
              <w:jc w:val="center"/>
              <w:rPr>
                <w:b/>
                <w:sz w:val="30"/>
                <w:szCs w:val="30"/>
              </w:rPr>
            </w:pPr>
            <w:r>
              <w:rPr>
                <w:b/>
                <w:sz w:val="30"/>
                <w:szCs w:val="30"/>
              </w:rPr>
              <w:t>2</w:t>
            </w:r>
          </w:p>
        </w:tc>
        <w:tc>
          <w:tcPr>
            <w:tcW w:w="1869" w:type="dxa"/>
            <w:shd w:val="clear" w:color="auto" w:fill="BFBFBF" w:themeFill="background1" w:themeFillShade="BF"/>
          </w:tcPr>
          <w:p w14:paraId="06412178" w14:textId="77777777" w:rsidR="00A467D5" w:rsidRPr="0049570A" w:rsidRDefault="00A467D5" w:rsidP="00396CD6">
            <w:pPr>
              <w:pStyle w:val="ListParagraph"/>
              <w:ind w:left="0"/>
              <w:jc w:val="center"/>
              <w:rPr>
                <w:b/>
                <w:sz w:val="30"/>
                <w:szCs w:val="30"/>
              </w:rPr>
            </w:pPr>
            <w:r>
              <w:rPr>
                <w:b/>
                <w:sz w:val="30"/>
                <w:szCs w:val="30"/>
              </w:rPr>
              <w:t>4</w:t>
            </w:r>
          </w:p>
        </w:tc>
        <w:tc>
          <w:tcPr>
            <w:tcW w:w="1804" w:type="dxa"/>
            <w:shd w:val="clear" w:color="auto" w:fill="BFBFBF" w:themeFill="background1" w:themeFillShade="BF"/>
          </w:tcPr>
          <w:p w14:paraId="0BADBD02" w14:textId="77777777" w:rsidR="00A467D5" w:rsidRPr="0049570A" w:rsidRDefault="00A467D5" w:rsidP="00396CD6">
            <w:pPr>
              <w:pStyle w:val="ListParagraph"/>
              <w:ind w:left="0"/>
              <w:jc w:val="center"/>
              <w:rPr>
                <w:b/>
                <w:sz w:val="30"/>
                <w:szCs w:val="30"/>
              </w:rPr>
            </w:pPr>
            <w:r>
              <w:rPr>
                <w:b/>
                <w:sz w:val="30"/>
                <w:szCs w:val="30"/>
              </w:rPr>
              <w:t>6</w:t>
            </w:r>
          </w:p>
        </w:tc>
        <w:tc>
          <w:tcPr>
            <w:tcW w:w="2156" w:type="dxa"/>
            <w:shd w:val="clear" w:color="auto" w:fill="BFBFBF" w:themeFill="background1" w:themeFillShade="BF"/>
          </w:tcPr>
          <w:p w14:paraId="2338A2FC" w14:textId="77777777" w:rsidR="00A467D5" w:rsidRPr="0049570A" w:rsidRDefault="00A467D5" w:rsidP="00396CD6">
            <w:pPr>
              <w:pStyle w:val="ListParagraph"/>
              <w:ind w:left="0"/>
              <w:jc w:val="center"/>
              <w:rPr>
                <w:b/>
                <w:sz w:val="30"/>
                <w:szCs w:val="30"/>
              </w:rPr>
            </w:pPr>
            <w:r>
              <w:rPr>
                <w:b/>
                <w:sz w:val="30"/>
                <w:szCs w:val="30"/>
              </w:rPr>
              <w:t>8</w:t>
            </w:r>
          </w:p>
        </w:tc>
        <w:tc>
          <w:tcPr>
            <w:tcW w:w="2006" w:type="dxa"/>
            <w:shd w:val="clear" w:color="auto" w:fill="BFBFBF" w:themeFill="background1" w:themeFillShade="BF"/>
          </w:tcPr>
          <w:p w14:paraId="4ED16C4C" w14:textId="77777777" w:rsidR="00A467D5" w:rsidRPr="0049570A" w:rsidRDefault="00A467D5" w:rsidP="00396CD6">
            <w:pPr>
              <w:pStyle w:val="ListParagraph"/>
              <w:ind w:left="0"/>
              <w:jc w:val="center"/>
              <w:rPr>
                <w:b/>
                <w:sz w:val="30"/>
                <w:szCs w:val="30"/>
              </w:rPr>
            </w:pPr>
            <w:r>
              <w:rPr>
                <w:b/>
                <w:sz w:val="30"/>
                <w:szCs w:val="30"/>
              </w:rPr>
              <w:t>10</w:t>
            </w:r>
          </w:p>
        </w:tc>
      </w:tr>
      <w:tr w:rsidR="00722731" w14:paraId="67C8E21D" w14:textId="77777777" w:rsidTr="00722731">
        <w:trPr>
          <w:trHeight w:val="1065"/>
        </w:trPr>
        <w:tc>
          <w:tcPr>
            <w:tcW w:w="2081" w:type="dxa"/>
            <w:vMerge/>
          </w:tcPr>
          <w:p w14:paraId="1E9728CA" w14:textId="77777777" w:rsidR="00722731" w:rsidRDefault="00722731" w:rsidP="00722731">
            <w:pPr>
              <w:pStyle w:val="ListParagraph"/>
              <w:ind w:left="0"/>
            </w:pPr>
          </w:p>
        </w:tc>
        <w:tc>
          <w:tcPr>
            <w:tcW w:w="1820" w:type="dxa"/>
          </w:tcPr>
          <w:p w14:paraId="28048A87" w14:textId="77777777" w:rsidR="00722731" w:rsidRPr="00516FEF" w:rsidRDefault="00722731" w:rsidP="00722731">
            <w:pPr>
              <w:pStyle w:val="ListParagraph"/>
              <w:ind w:left="0"/>
            </w:pPr>
            <w:r>
              <w:t xml:space="preserve">Does not meet requirements. </w:t>
            </w:r>
          </w:p>
        </w:tc>
        <w:tc>
          <w:tcPr>
            <w:tcW w:w="1870" w:type="dxa"/>
          </w:tcPr>
          <w:p w14:paraId="514318E9" w14:textId="642CA8E7" w:rsidR="00722731" w:rsidRDefault="00722731" w:rsidP="00722731">
            <w:pPr>
              <w:pStyle w:val="ListParagraph"/>
              <w:ind w:left="0"/>
            </w:pPr>
            <w:r>
              <w:t xml:space="preserve">- </w:t>
            </w:r>
            <w:r w:rsidRPr="00722731">
              <w:t>Brand</w:t>
            </w:r>
            <w:r w:rsidR="00171ED0">
              <w:t>:</w:t>
            </w:r>
            <w:r w:rsidRPr="00722731">
              <w:t xml:space="preserve"> HP </w:t>
            </w:r>
          </w:p>
          <w:p w14:paraId="556E8E74" w14:textId="77777777" w:rsidR="00171ED0" w:rsidRDefault="00171ED0" w:rsidP="00171ED0">
            <w:pPr>
              <w:pStyle w:val="ListParagraph"/>
              <w:ind w:left="0"/>
            </w:pPr>
            <w:r>
              <w:t xml:space="preserve">-Condition – New </w:t>
            </w:r>
          </w:p>
          <w:p w14:paraId="0D5BCED6" w14:textId="77777777" w:rsidR="00171ED0" w:rsidRDefault="00171ED0" w:rsidP="00171ED0">
            <w:pPr>
              <w:pStyle w:val="ListParagraph"/>
              <w:ind w:left="0"/>
            </w:pPr>
            <w:r>
              <w:t xml:space="preserve">- OS (default or not required) </w:t>
            </w:r>
          </w:p>
          <w:p w14:paraId="161AA14A" w14:textId="77777777" w:rsidR="00171ED0" w:rsidRDefault="00171ED0" w:rsidP="00171ED0">
            <w:pPr>
              <w:pStyle w:val="ListParagraph"/>
              <w:ind w:left="0"/>
            </w:pPr>
            <w:r>
              <w:t>-  Screen size (15.6”)</w:t>
            </w:r>
          </w:p>
          <w:p w14:paraId="16AA5A8B" w14:textId="115F1C40" w:rsidR="00171ED0" w:rsidRDefault="00171ED0" w:rsidP="00171ED0">
            <w:pPr>
              <w:pStyle w:val="ListParagraph"/>
              <w:ind w:left="0"/>
            </w:pPr>
            <w:r>
              <w:t>-</w:t>
            </w:r>
            <w:r w:rsidR="0012529D">
              <w:t>Ram:</w:t>
            </w:r>
            <w:r>
              <w:t xml:space="preserve"> 8GB</w:t>
            </w:r>
          </w:p>
          <w:p w14:paraId="206044FD" w14:textId="77777777" w:rsidR="00171ED0" w:rsidRDefault="00171ED0" w:rsidP="00171ED0">
            <w:pPr>
              <w:pStyle w:val="ListParagraph"/>
              <w:ind w:left="0"/>
            </w:pPr>
            <w:r>
              <w:t>-Processor: Any</w:t>
            </w:r>
          </w:p>
          <w:p w14:paraId="2843641F" w14:textId="77777777" w:rsidR="00171ED0" w:rsidRDefault="00171ED0" w:rsidP="00171ED0">
            <w:pPr>
              <w:pStyle w:val="ListParagraph"/>
              <w:ind w:left="0"/>
            </w:pPr>
            <w:r>
              <w:t xml:space="preserve">-HDD:  SSD </w:t>
            </w:r>
          </w:p>
          <w:p w14:paraId="3C64B44E" w14:textId="77777777" w:rsidR="00171ED0" w:rsidRDefault="00171ED0" w:rsidP="00171ED0">
            <w:pPr>
              <w:pStyle w:val="ListParagraph"/>
              <w:ind w:left="0"/>
            </w:pPr>
            <w:r>
              <w:t xml:space="preserve">-Additional features: </w:t>
            </w:r>
            <w:proofErr w:type="spellStart"/>
            <w:r>
              <w:t>wifi</w:t>
            </w:r>
            <w:proofErr w:type="spellEnd"/>
            <w:r>
              <w:t>, inbuilt camera</w:t>
            </w:r>
          </w:p>
          <w:p w14:paraId="04B731A9" w14:textId="58303554" w:rsidR="00722731" w:rsidRDefault="00171ED0" w:rsidP="00722731">
            <w:pPr>
              <w:pStyle w:val="ListParagraph"/>
              <w:ind w:left="0"/>
            </w:pPr>
            <w:r>
              <w:t xml:space="preserve">-Warranty: </w:t>
            </w:r>
            <w:r w:rsidR="0012529D">
              <w:t>1 year</w:t>
            </w:r>
            <w:r w:rsidDel="00171ED0">
              <w:t xml:space="preserve"> </w:t>
            </w:r>
          </w:p>
          <w:p w14:paraId="02F8C689" w14:textId="77777777" w:rsidR="00722731" w:rsidRDefault="00722731" w:rsidP="00722731">
            <w:pPr>
              <w:pStyle w:val="ListParagraph"/>
              <w:ind w:left="0"/>
            </w:pPr>
          </w:p>
          <w:p w14:paraId="1CE53AB5" w14:textId="77777777" w:rsidR="00722731" w:rsidRPr="00516FEF" w:rsidRDefault="00722731" w:rsidP="00722731">
            <w:pPr>
              <w:pStyle w:val="ListParagraph"/>
              <w:ind w:left="0"/>
            </w:pPr>
            <w:r w:rsidRPr="00516FEF">
              <w:t xml:space="preserve"> </w:t>
            </w:r>
          </w:p>
        </w:tc>
        <w:tc>
          <w:tcPr>
            <w:tcW w:w="1869" w:type="dxa"/>
          </w:tcPr>
          <w:p w14:paraId="357536F8" w14:textId="0BF60443" w:rsidR="00E56768" w:rsidRDefault="00E56768" w:rsidP="00E56768">
            <w:pPr>
              <w:pStyle w:val="ListParagraph"/>
              <w:ind w:left="0"/>
            </w:pPr>
            <w:r>
              <w:t>-</w:t>
            </w:r>
            <w:r w:rsidR="0012529D">
              <w:t>Brand:</w:t>
            </w:r>
            <w:r>
              <w:t xml:space="preserve"> Lenovo</w:t>
            </w:r>
          </w:p>
          <w:p w14:paraId="6CCAA0BB" w14:textId="77777777" w:rsidR="00E56768" w:rsidRDefault="00E56768" w:rsidP="00E56768">
            <w:pPr>
              <w:pStyle w:val="ListParagraph"/>
              <w:ind w:left="0"/>
            </w:pPr>
            <w:r>
              <w:t xml:space="preserve">-Condition – New </w:t>
            </w:r>
          </w:p>
          <w:p w14:paraId="34852191" w14:textId="77777777" w:rsidR="00E56768" w:rsidRDefault="00E56768" w:rsidP="00E56768">
            <w:pPr>
              <w:pStyle w:val="ListParagraph"/>
              <w:ind w:left="0"/>
            </w:pPr>
            <w:r>
              <w:t xml:space="preserve">- OS (default or not required) </w:t>
            </w:r>
          </w:p>
          <w:p w14:paraId="7265866C" w14:textId="77777777" w:rsidR="00E56768" w:rsidRDefault="00E56768" w:rsidP="00E56768">
            <w:pPr>
              <w:pStyle w:val="ListParagraph"/>
              <w:ind w:left="0"/>
            </w:pPr>
            <w:r>
              <w:t>-  Screen size (15.6”)</w:t>
            </w:r>
          </w:p>
          <w:p w14:paraId="3BE2D9C4" w14:textId="20D070FD" w:rsidR="00E56768" w:rsidRDefault="00E56768" w:rsidP="00E56768">
            <w:pPr>
              <w:pStyle w:val="ListParagraph"/>
              <w:ind w:left="0"/>
            </w:pPr>
            <w:r>
              <w:t>-</w:t>
            </w:r>
            <w:r w:rsidR="0012529D">
              <w:t>Ram:</w:t>
            </w:r>
            <w:r>
              <w:t xml:space="preserve"> </w:t>
            </w:r>
            <w:r w:rsidR="00171ED0">
              <w:t>8</w:t>
            </w:r>
            <w:r>
              <w:t>GB</w:t>
            </w:r>
          </w:p>
          <w:p w14:paraId="08C909DA" w14:textId="1497BFA2" w:rsidR="00E56768" w:rsidRDefault="00E56768" w:rsidP="00E56768">
            <w:pPr>
              <w:pStyle w:val="ListParagraph"/>
              <w:ind w:left="0"/>
            </w:pPr>
            <w:r>
              <w:t xml:space="preserve">-Processor: </w:t>
            </w:r>
            <w:r w:rsidR="00171ED0">
              <w:t>Any</w:t>
            </w:r>
          </w:p>
          <w:p w14:paraId="238B94EA" w14:textId="77777777" w:rsidR="00E56768" w:rsidRDefault="00E56768" w:rsidP="00E56768">
            <w:pPr>
              <w:pStyle w:val="ListParagraph"/>
              <w:ind w:left="0"/>
            </w:pPr>
            <w:r>
              <w:t xml:space="preserve">-HDD:  SSD </w:t>
            </w:r>
          </w:p>
          <w:p w14:paraId="3CDC88A2" w14:textId="77777777" w:rsidR="00E56768" w:rsidRDefault="00E56768" w:rsidP="00E56768">
            <w:pPr>
              <w:pStyle w:val="ListParagraph"/>
              <w:ind w:left="0"/>
            </w:pPr>
            <w:r>
              <w:t xml:space="preserve">-Additional features: </w:t>
            </w:r>
            <w:proofErr w:type="spellStart"/>
            <w:r>
              <w:t>wifi</w:t>
            </w:r>
            <w:proofErr w:type="spellEnd"/>
            <w:r>
              <w:t>, inbuilt camera</w:t>
            </w:r>
          </w:p>
          <w:p w14:paraId="3D4F5A9A" w14:textId="1C9F61E7" w:rsidR="00722731" w:rsidRPr="00516FEF" w:rsidRDefault="00E56768" w:rsidP="00722731">
            <w:pPr>
              <w:pStyle w:val="ListParagraph"/>
              <w:ind w:left="0"/>
            </w:pPr>
            <w:r>
              <w:t xml:space="preserve">-Warranty: </w:t>
            </w:r>
            <w:r w:rsidR="00171ED0">
              <w:t>1</w:t>
            </w:r>
            <w:r>
              <w:t xml:space="preserve">  year</w:t>
            </w:r>
          </w:p>
        </w:tc>
        <w:tc>
          <w:tcPr>
            <w:tcW w:w="1804" w:type="dxa"/>
          </w:tcPr>
          <w:p w14:paraId="2C74C20B" w14:textId="7312EC71" w:rsidR="00E56768" w:rsidRDefault="00E56768" w:rsidP="00E56768">
            <w:pPr>
              <w:pStyle w:val="ListParagraph"/>
              <w:ind w:left="0"/>
            </w:pPr>
            <w:r>
              <w:t>-Brand</w:t>
            </w:r>
            <w:r w:rsidR="00171ED0">
              <w:t xml:space="preserve">: </w:t>
            </w:r>
            <w:r>
              <w:t xml:space="preserve">HP </w:t>
            </w:r>
          </w:p>
          <w:p w14:paraId="1644E29C" w14:textId="77777777" w:rsidR="00E56768" w:rsidRDefault="00E56768" w:rsidP="00E56768">
            <w:pPr>
              <w:pStyle w:val="ListParagraph"/>
              <w:ind w:left="0"/>
            </w:pPr>
            <w:r>
              <w:t xml:space="preserve">-Condition – New </w:t>
            </w:r>
          </w:p>
          <w:p w14:paraId="6BB64081" w14:textId="77777777" w:rsidR="00E56768" w:rsidRDefault="00E56768" w:rsidP="00E56768">
            <w:pPr>
              <w:pStyle w:val="ListParagraph"/>
              <w:ind w:left="0"/>
            </w:pPr>
            <w:r>
              <w:t xml:space="preserve">- OS (default or not required) </w:t>
            </w:r>
          </w:p>
          <w:p w14:paraId="49D579CB" w14:textId="77777777" w:rsidR="00E56768" w:rsidRDefault="00E56768" w:rsidP="00E56768">
            <w:pPr>
              <w:pStyle w:val="ListParagraph"/>
              <w:ind w:left="0"/>
            </w:pPr>
            <w:r>
              <w:t>-  Screen size (15.6”)</w:t>
            </w:r>
          </w:p>
          <w:p w14:paraId="1DAE2E00" w14:textId="3EAA2458" w:rsidR="00E56768" w:rsidRDefault="00E56768" w:rsidP="00E56768">
            <w:pPr>
              <w:pStyle w:val="ListParagraph"/>
              <w:ind w:left="0"/>
            </w:pPr>
            <w:r>
              <w:t>-</w:t>
            </w:r>
            <w:r w:rsidR="0012529D">
              <w:t>Ram:</w:t>
            </w:r>
            <w:r>
              <w:t xml:space="preserve"> </w:t>
            </w:r>
            <w:r w:rsidR="00171ED0">
              <w:t>8</w:t>
            </w:r>
            <w:r>
              <w:t>GB</w:t>
            </w:r>
          </w:p>
          <w:p w14:paraId="3E2773E4" w14:textId="11096812" w:rsidR="00E56768" w:rsidRDefault="00E56768" w:rsidP="00E56768">
            <w:pPr>
              <w:pStyle w:val="ListParagraph"/>
              <w:ind w:left="0"/>
            </w:pPr>
            <w:r>
              <w:t xml:space="preserve">-Processor: Intel </w:t>
            </w:r>
            <w:r w:rsidR="00171ED0">
              <w:t>Celeron</w:t>
            </w:r>
          </w:p>
          <w:p w14:paraId="0A95CD05" w14:textId="77777777" w:rsidR="00E56768" w:rsidRDefault="00E56768" w:rsidP="00E56768">
            <w:pPr>
              <w:pStyle w:val="ListParagraph"/>
              <w:ind w:left="0"/>
            </w:pPr>
            <w:r>
              <w:t xml:space="preserve">-HDD:  SSD </w:t>
            </w:r>
          </w:p>
          <w:p w14:paraId="2FE6EE77" w14:textId="77777777" w:rsidR="00E56768" w:rsidRDefault="00E56768" w:rsidP="00E56768">
            <w:pPr>
              <w:pStyle w:val="ListParagraph"/>
              <w:ind w:left="0"/>
            </w:pPr>
            <w:r>
              <w:t xml:space="preserve">-Additional features: </w:t>
            </w:r>
            <w:proofErr w:type="spellStart"/>
            <w:r>
              <w:t>wifi</w:t>
            </w:r>
            <w:proofErr w:type="spellEnd"/>
            <w:r>
              <w:t>, inbuilt camera</w:t>
            </w:r>
          </w:p>
          <w:p w14:paraId="291884D1" w14:textId="0B9ECA9D" w:rsidR="00722731" w:rsidRPr="00516FEF" w:rsidRDefault="00E56768" w:rsidP="00722731">
            <w:pPr>
              <w:pStyle w:val="ListParagraph"/>
              <w:ind w:left="0"/>
            </w:pPr>
            <w:r>
              <w:t xml:space="preserve">-Warranty: </w:t>
            </w:r>
            <w:r w:rsidR="00171ED0">
              <w:t>1</w:t>
            </w:r>
            <w:r>
              <w:t xml:space="preserve">  year</w:t>
            </w:r>
          </w:p>
        </w:tc>
        <w:tc>
          <w:tcPr>
            <w:tcW w:w="2156" w:type="dxa"/>
          </w:tcPr>
          <w:p w14:paraId="23AF3AB7" w14:textId="0CC8E089" w:rsidR="006E7738" w:rsidRDefault="006E7738" w:rsidP="006E7738">
            <w:pPr>
              <w:pStyle w:val="ListParagraph"/>
              <w:ind w:left="0"/>
            </w:pPr>
            <w:r>
              <w:t>-</w:t>
            </w:r>
            <w:r w:rsidR="0012529D">
              <w:t>Brand: Lenovo</w:t>
            </w:r>
          </w:p>
          <w:p w14:paraId="146C4657" w14:textId="4A24D97E" w:rsidR="006E7738" w:rsidRDefault="00D259E5" w:rsidP="006E7738">
            <w:pPr>
              <w:pStyle w:val="ListParagraph"/>
              <w:ind w:left="0"/>
            </w:pPr>
            <w:r>
              <w:t>-</w:t>
            </w:r>
            <w:r w:rsidR="006E7738">
              <w:t xml:space="preserve">Condition – New </w:t>
            </w:r>
          </w:p>
          <w:p w14:paraId="18D33280" w14:textId="77777777" w:rsidR="006E7738" w:rsidRDefault="006E7738" w:rsidP="006E7738">
            <w:pPr>
              <w:pStyle w:val="ListParagraph"/>
              <w:ind w:left="0"/>
            </w:pPr>
            <w:r>
              <w:t xml:space="preserve">- OS (default or not required) </w:t>
            </w:r>
          </w:p>
          <w:p w14:paraId="7945297F" w14:textId="77777777" w:rsidR="006E7738" w:rsidRDefault="006E7738" w:rsidP="006E7738">
            <w:pPr>
              <w:pStyle w:val="ListParagraph"/>
              <w:ind w:left="0"/>
            </w:pPr>
            <w:r>
              <w:t>-  Screen size (15.6”)</w:t>
            </w:r>
          </w:p>
          <w:p w14:paraId="6D55D489" w14:textId="429EA088" w:rsidR="006E7738" w:rsidRDefault="006E7738" w:rsidP="006E7738">
            <w:pPr>
              <w:pStyle w:val="ListParagraph"/>
              <w:ind w:left="0"/>
            </w:pPr>
            <w:r>
              <w:t>-</w:t>
            </w:r>
            <w:r w:rsidR="0012529D">
              <w:t>Ram:</w:t>
            </w:r>
            <w:r>
              <w:t xml:space="preserve"> </w:t>
            </w:r>
            <w:r w:rsidR="00171ED0">
              <w:t>8</w:t>
            </w:r>
            <w:r>
              <w:t>GB</w:t>
            </w:r>
          </w:p>
          <w:p w14:paraId="10C77F16" w14:textId="5D92E45E" w:rsidR="006E7738" w:rsidRDefault="006E7738" w:rsidP="006E7738">
            <w:pPr>
              <w:pStyle w:val="ListParagraph"/>
              <w:ind w:left="0"/>
            </w:pPr>
            <w:r>
              <w:t xml:space="preserve">-Processor: Intel </w:t>
            </w:r>
            <w:r w:rsidR="00171ED0">
              <w:t>Celeron</w:t>
            </w:r>
          </w:p>
          <w:p w14:paraId="50633772" w14:textId="77777777" w:rsidR="006E7738" w:rsidRDefault="006E7738" w:rsidP="006E7738">
            <w:pPr>
              <w:pStyle w:val="ListParagraph"/>
              <w:ind w:left="0"/>
            </w:pPr>
            <w:r>
              <w:t xml:space="preserve">-HDD:  SSD </w:t>
            </w:r>
          </w:p>
          <w:p w14:paraId="0953030F" w14:textId="77777777" w:rsidR="006E7738" w:rsidRDefault="006E7738" w:rsidP="006E7738">
            <w:pPr>
              <w:pStyle w:val="ListParagraph"/>
              <w:ind w:left="0"/>
            </w:pPr>
            <w:r>
              <w:t xml:space="preserve">-Additional features: </w:t>
            </w:r>
            <w:proofErr w:type="spellStart"/>
            <w:r>
              <w:t>wifi</w:t>
            </w:r>
            <w:proofErr w:type="spellEnd"/>
            <w:r>
              <w:t>, inbuilt camera</w:t>
            </w:r>
          </w:p>
          <w:p w14:paraId="62DC1491" w14:textId="551CDB3A" w:rsidR="00722731" w:rsidRPr="00516FEF" w:rsidRDefault="006E7738" w:rsidP="00D259E5">
            <w:pPr>
              <w:pStyle w:val="ListParagraph"/>
              <w:ind w:left="0"/>
            </w:pPr>
            <w:r>
              <w:t>-Warranty: 1  year</w:t>
            </w:r>
          </w:p>
        </w:tc>
        <w:tc>
          <w:tcPr>
            <w:tcW w:w="2006" w:type="dxa"/>
          </w:tcPr>
          <w:p w14:paraId="300DECD2" w14:textId="77777777" w:rsidR="00722731" w:rsidRDefault="00722731" w:rsidP="00722731">
            <w:pPr>
              <w:pStyle w:val="ListParagraph"/>
              <w:ind w:left="0"/>
            </w:pPr>
            <w:r>
              <w:t>-Brand (HP or Lenovo)</w:t>
            </w:r>
          </w:p>
          <w:p w14:paraId="21430E94" w14:textId="1F0C451C" w:rsidR="00722731" w:rsidRDefault="00D259E5" w:rsidP="00722731">
            <w:pPr>
              <w:pStyle w:val="ListParagraph"/>
              <w:ind w:left="0"/>
            </w:pPr>
            <w:r>
              <w:t>-</w:t>
            </w:r>
            <w:r w:rsidR="00722731">
              <w:t xml:space="preserve">Condition – New </w:t>
            </w:r>
          </w:p>
          <w:p w14:paraId="249318E3" w14:textId="77777777" w:rsidR="00722731" w:rsidRDefault="00722731" w:rsidP="00722731">
            <w:pPr>
              <w:pStyle w:val="ListParagraph"/>
              <w:ind w:left="0"/>
            </w:pPr>
            <w:r>
              <w:t xml:space="preserve">- OS (default or not required) </w:t>
            </w:r>
          </w:p>
          <w:p w14:paraId="3A2E7D21" w14:textId="77777777" w:rsidR="00722731" w:rsidRDefault="00722731" w:rsidP="00722731">
            <w:pPr>
              <w:pStyle w:val="ListParagraph"/>
              <w:ind w:left="0"/>
            </w:pPr>
            <w:r>
              <w:t>-  Screen size (15.6”)</w:t>
            </w:r>
          </w:p>
          <w:p w14:paraId="24832B77" w14:textId="11D6A3EF" w:rsidR="00722731" w:rsidRDefault="00722731" w:rsidP="00722731">
            <w:pPr>
              <w:pStyle w:val="ListParagraph"/>
              <w:ind w:left="0"/>
            </w:pPr>
            <w:r>
              <w:t>-</w:t>
            </w:r>
            <w:r w:rsidR="0012529D">
              <w:t>Ram:</w:t>
            </w:r>
            <w:r>
              <w:t xml:space="preserve"> </w:t>
            </w:r>
            <w:r w:rsidR="00171ED0">
              <w:t>8</w:t>
            </w:r>
            <w:r>
              <w:t>GB</w:t>
            </w:r>
          </w:p>
          <w:p w14:paraId="57272ADA" w14:textId="3EC4BB06" w:rsidR="00722731" w:rsidRDefault="00722731" w:rsidP="00722731">
            <w:pPr>
              <w:pStyle w:val="ListParagraph"/>
              <w:ind w:left="0"/>
            </w:pPr>
            <w:r>
              <w:t>-Processor: Intel</w:t>
            </w:r>
            <w:r w:rsidR="005458F0">
              <w:t xml:space="preserve"> </w:t>
            </w:r>
            <w:r w:rsidR="0012529D">
              <w:t>Core i</w:t>
            </w:r>
            <w:r>
              <w:t>3</w:t>
            </w:r>
          </w:p>
          <w:p w14:paraId="14A3D6FF" w14:textId="77777777" w:rsidR="00722731" w:rsidRDefault="00722731" w:rsidP="00722731">
            <w:pPr>
              <w:pStyle w:val="ListParagraph"/>
              <w:ind w:left="0"/>
            </w:pPr>
            <w:r>
              <w:t xml:space="preserve">-HDD:  SSD </w:t>
            </w:r>
          </w:p>
          <w:p w14:paraId="6C7BBA64" w14:textId="04E7B30E" w:rsidR="00722731" w:rsidRDefault="00722731" w:rsidP="00722731">
            <w:pPr>
              <w:pStyle w:val="ListParagraph"/>
              <w:ind w:left="0"/>
            </w:pPr>
            <w:r>
              <w:t xml:space="preserve">-Additional features: </w:t>
            </w:r>
            <w:proofErr w:type="spellStart"/>
            <w:r>
              <w:t>wifi</w:t>
            </w:r>
            <w:proofErr w:type="spellEnd"/>
            <w:r>
              <w:t>, inbuilt camera</w:t>
            </w:r>
          </w:p>
          <w:p w14:paraId="61AA92A6" w14:textId="7587F647" w:rsidR="00722731" w:rsidRPr="00607B24" w:rsidRDefault="00722731" w:rsidP="00171ED0">
            <w:pPr>
              <w:pStyle w:val="ListParagraph"/>
              <w:ind w:left="0"/>
            </w:pPr>
            <w:r>
              <w:t>-Warranty</w:t>
            </w:r>
            <w:r w:rsidR="006E7738">
              <w:t>: 1</w:t>
            </w:r>
            <w:r>
              <w:t xml:space="preserve">  year</w:t>
            </w:r>
          </w:p>
        </w:tc>
      </w:tr>
    </w:tbl>
    <w:p w14:paraId="20975D63" w14:textId="77777777" w:rsidR="00A467D5" w:rsidRDefault="00A467D5" w:rsidP="00A467D5">
      <w:pPr>
        <w:rPr>
          <w:b/>
          <w:sz w:val="26"/>
          <w:szCs w:val="26"/>
          <w:u w:val="single"/>
        </w:rPr>
      </w:pPr>
    </w:p>
    <w:p w14:paraId="69E65330" w14:textId="77777777" w:rsidR="00A467D5" w:rsidRDefault="00A467D5" w:rsidP="00A467D5">
      <w:pPr>
        <w:rPr>
          <w:b/>
          <w:sz w:val="26"/>
          <w:szCs w:val="26"/>
          <w:u w:val="single"/>
        </w:rPr>
      </w:pPr>
    </w:p>
    <w:p w14:paraId="4412496E" w14:textId="77777777" w:rsidR="00A467D5" w:rsidRDefault="00A467D5" w:rsidP="00A467D5">
      <w:pPr>
        <w:rPr>
          <w:b/>
          <w:sz w:val="26"/>
          <w:szCs w:val="26"/>
          <w:u w:val="single"/>
        </w:rPr>
      </w:pPr>
    </w:p>
    <w:p w14:paraId="0C97D782" w14:textId="77777777" w:rsidR="00A467D5" w:rsidRDefault="00A467D5" w:rsidP="00A467D5">
      <w:pPr>
        <w:rPr>
          <w:b/>
          <w:sz w:val="26"/>
          <w:szCs w:val="26"/>
          <w:u w:val="single"/>
        </w:rPr>
      </w:pPr>
    </w:p>
    <w:p w14:paraId="383341D6" w14:textId="77777777" w:rsidR="00A467D5" w:rsidRDefault="00A467D5" w:rsidP="00A467D5">
      <w:pPr>
        <w:rPr>
          <w:b/>
          <w:sz w:val="26"/>
          <w:szCs w:val="26"/>
          <w:u w:val="single"/>
        </w:rPr>
      </w:pPr>
    </w:p>
    <w:p w14:paraId="21717DA5" w14:textId="77777777" w:rsidR="00A467D5" w:rsidRDefault="00A467D5" w:rsidP="00A467D5">
      <w:pPr>
        <w:rPr>
          <w:b/>
          <w:sz w:val="26"/>
          <w:szCs w:val="26"/>
          <w:u w:val="single"/>
        </w:rPr>
      </w:pPr>
      <w:r>
        <w:rPr>
          <w:b/>
          <w:sz w:val="26"/>
          <w:szCs w:val="26"/>
          <w:u w:val="single"/>
        </w:rPr>
        <w:t xml:space="preserve">Product Quality </w:t>
      </w:r>
      <w:r w:rsidRPr="0038489E">
        <w:rPr>
          <w:b/>
          <w:sz w:val="26"/>
          <w:szCs w:val="26"/>
          <w:u w:val="single"/>
        </w:rPr>
        <w:t xml:space="preserve">  (Total Weight- </w:t>
      </w:r>
      <w:r>
        <w:rPr>
          <w:b/>
          <w:sz w:val="26"/>
          <w:szCs w:val="26"/>
          <w:u w:val="single"/>
        </w:rPr>
        <w:t>1</w:t>
      </w:r>
      <w:r w:rsidRPr="0038489E">
        <w:rPr>
          <w:b/>
          <w:sz w:val="26"/>
          <w:szCs w:val="26"/>
          <w:u w:val="single"/>
        </w:rPr>
        <w:t xml:space="preserve">0%) </w:t>
      </w:r>
      <w:r>
        <w:rPr>
          <w:b/>
          <w:sz w:val="26"/>
          <w:szCs w:val="26"/>
          <w:u w:val="single"/>
        </w:rPr>
        <w:t>–Staff Laptop</w:t>
      </w:r>
    </w:p>
    <w:p w14:paraId="19EDE0AF" w14:textId="77777777" w:rsidR="00A467D5" w:rsidRDefault="00A467D5" w:rsidP="00A467D5">
      <w:pPr>
        <w:pStyle w:val="ListParagraph"/>
        <w:ind w:left="1440"/>
        <w:rPr>
          <w:b/>
          <w:u w:val="single"/>
        </w:rPr>
      </w:pPr>
    </w:p>
    <w:tbl>
      <w:tblPr>
        <w:tblStyle w:val="TableGrid"/>
        <w:tblW w:w="13606" w:type="dxa"/>
        <w:tblInd w:w="-5" w:type="dxa"/>
        <w:tblLook w:val="04A0" w:firstRow="1" w:lastRow="0" w:firstColumn="1" w:lastColumn="0" w:noHBand="0" w:noVBand="1"/>
      </w:tblPr>
      <w:tblGrid>
        <w:gridCol w:w="2080"/>
        <w:gridCol w:w="1820"/>
        <w:gridCol w:w="1869"/>
        <w:gridCol w:w="1869"/>
        <w:gridCol w:w="1806"/>
        <w:gridCol w:w="2156"/>
        <w:gridCol w:w="2006"/>
      </w:tblGrid>
      <w:tr w:rsidR="00A467D5" w14:paraId="61DE6C5B" w14:textId="77777777" w:rsidTr="00396CD6">
        <w:trPr>
          <w:trHeight w:val="315"/>
        </w:trPr>
        <w:tc>
          <w:tcPr>
            <w:tcW w:w="2080" w:type="dxa"/>
            <w:vMerge w:val="restart"/>
            <w:shd w:val="clear" w:color="auto" w:fill="BFBFBF" w:themeFill="background1" w:themeFillShade="BF"/>
          </w:tcPr>
          <w:p w14:paraId="55D166D3" w14:textId="77777777" w:rsidR="00A467D5" w:rsidRDefault="00A467D5" w:rsidP="00396CD6">
            <w:pPr>
              <w:pStyle w:val="ListParagraph"/>
              <w:ind w:left="0"/>
              <w:rPr>
                <w:b/>
                <w:sz w:val="30"/>
                <w:szCs w:val="30"/>
              </w:rPr>
            </w:pPr>
          </w:p>
          <w:p w14:paraId="5D6290E8" w14:textId="77777777" w:rsidR="00A467D5" w:rsidRDefault="00A467D5" w:rsidP="00396CD6">
            <w:pPr>
              <w:pStyle w:val="ListParagraph"/>
              <w:ind w:left="0"/>
              <w:rPr>
                <w:b/>
                <w:sz w:val="30"/>
                <w:szCs w:val="30"/>
              </w:rPr>
            </w:pPr>
            <w:r>
              <w:rPr>
                <w:b/>
                <w:sz w:val="30"/>
                <w:szCs w:val="30"/>
              </w:rPr>
              <w:t xml:space="preserve">Product </w:t>
            </w:r>
          </w:p>
          <w:p w14:paraId="295DEF78" w14:textId="77777777" w:rsidR="00A467D5" w:rsidRDefault="00A467D5" w:rsidP="00396CD6">
            <w:pPr>
              <w:pStyle w:val="ListParagraph"/>
              <w:ind w:left="0"/>
              <w:rPr>
                <w:b/>
                <w:sz w:val="30"/>
                <w:szCs w:val="30"/>
              </w:rPr>
            </w:pPr>
            <w:r>
              <w:rPr>
                <w:b/>
                <w:sz w:val="30"/>
                <w:szCs w:val="30"/>
              </w:rPr>
              <w:t>(meets minimum specification)-</w:t>
            </w:r>
          </w:p>
          <w:p w14:paraId="13B8AA9C" w14:textId="77777777" w:rsidR="00A467D5" w:rsidRPr="00607B24" w:rsidRDefault="00A467D5" w:rsidP="00396CD6"/>
          <w:p w14:paraId="2E75D83F" w14:textId="77777777" w:rsidR="00A467D5" w:rsidRPr="00607B24" w:rsidRDefault="00A467D5" w:rsidP="00396CD6"/>
          <w:p w14:paraId="79F5BDDA" w14:textId="77777777" w:rsidR="00A467D5" w:rsidRDefault="00A467D5" w:rsidP="00396CD6"/>
          <w:p w14:paraId="638153A6" w14:textId="77777777" w:rsidR="00A467D5" w:rsidRDefault="00A467D5" w:rsidP="00396CD6"/>
          <w:p w14:paraId="7372E018" w14:textId="77777777" w:rsidR="00A467D5" w:rsidRDefault="00A467D5" w:rsidP="00396CD6"/>
          <w:p w14:paraId="190BDBED" w14:textId="77777777" w:rsidR="00A467D5" w:rsidRPr="00607B24" w:rsidRDefault="00A467D5" w:rsidP="00396CD6">
            <w:pPr>
              <w:ind w:firstLine="720"/>
            </w:pPr>
          </w:p>
        </w:tc>
        <w:tc>
          <w:tcPr>
            <w:tcW w:w="1820" w:type="dxa"/>
            <w:shd w:val="clear" w:color="auto" w:fill="BFBFBF" w:themeFill="background1" w:themeFillShade="BF"/>
          </w:tcPr>
          <w:p w14:paraId="7700D974" w14:textId="77777777" w:rsidR="00A467D5" w:rsidRPr="0049570A" w:rsidRDefault="00A467D5" w:rsidP="00396CD6">
            <w:pPr>
              <w:pStyle w:val="ListParagraph"/>
              <w:ind w:left="0"/>
              <w:jc w:val="center"/>
              <w:rPr>
                <w:b/>
                <w:sz w:val="30"/>
                <w:szCs w:val="30"/>
              </w:rPr>
            </w:pPr>
            <w:r w:rsidRPr="0049570A">
              <w:rPr>
                <w:b/>
                <w:sz w:val="30"/>
                <w:szCs w:val="30"/>
              </w:rPr>
              <w:t>0</w:t>
            </w:r>
          </w:p>
        </w:tc>
        <w:tc>
          <w:tcPr>
            <w:tcW w:w="1869" w:type="dxa"/>
            <w:shd w:val="clear" w:color="auto" w:fill="BFBFBF" w:themeFill="background1" w:themeFillShade="BF"/>
          </w:tcPr>
          <w:p w14:paraId="76A3267B" w14:textId="77777777" w:rsidR="00A467D5" w:rsidRPr="0049570A" w:rsidRDefault="00A467D5" w:rsidP="00396CD6">
            <w:pPr>
              <w:pStyle w:val="ListParagraph"/>
              <w:ind w:left="0"/>
              <w:jc w:val="center"/>
              <w:rPr>
                <w:b/>
                <w:sz w:val="30"/>
                <w:szCs w:val="30"/>
              </w:rPr>
            </w:pPr>
            <w:r>
              <w:rPr>
                <w:b/>
                <w:sz w:val="30"/>
                <w:szCs w:val="30"/>
              </w:rPr>
              <w:t>2</w:t>
            </w:r>
          </w:p>
        </w:tc>
        <w:tc>
          <w:tcPr>
            <w:tcW w:w="1869" w:type="dxa"/>
            <w:shd w:val="clear" w:color="auto" w:fill="BFBFBF" w:themeFill="background1" w:themeFillShade="BF"/>
          </w:tcPr>
          <w:p w14:paraId="6C0839E3" w14:textId="77777777" w:rsidR="00A467D5" w:rsidRPr="0049570A" w:rsidRDefault="00A467D5" w:rsidP="00396CD6">
            <w:pPr>
              <w:pStyle w:val="ListParagraph"/>
              <w:ind w:left="0"/>
              <w:jc w:val="center"/>
              <w:rPr>
                <w:b/>
                <w:sz w:val="30"/>
                <w:szCs w:val="30"/>
              </w:rPr>
            </w:pPr>
            <w:r>
              <w:rPr>
                <w:b/>
                <w:sz w:val="30"/>
                <w:szCs w:val="30"/>
              </w:rPr>
              <w:t>4</w:t>
            </w:r>
          </w:p>
        </w:tc>
        <w:tc>
          <w:tcPr>
            <w:tcW w:w="1806" w:type="dxa"/>
            <w:shd w:val="clear" w:color="auto" w:fill="BFBFBF" w:themeFill="background1" w:themeFillShade="BF"/>
          </w:tcPr>
          <w:p w14:paraId="12A1A763" w14:textId="77777777" w:rsidR="00A467D5" w:rsidRPr="0049570A" w:rsidRDefault="00A467D5" w:rsidP="00396CD6">
            <w:pPr>
              <w:pStyle w:val="ListParagraph"/>
              <w:ind w:left="0"/>
              <w:jc w:val="center"/>
              <w:rPr>
                <w:b/>
                <w:sz w:val="30"/>
                <w:szCs w:val="30"/>
              </w:rPr>
            </w:pPr>
            <w:r>
              <w:rPr>
                <w:b/>
                <w:sz w:val="30"/>
                <w:szCs w:val="30"/>
              </w:rPr>
              <w:t>6</w:t>
            </w:r>
          </w:p>
        </w:tc>
        <w:tc>
          <w:tcPr>
            <w:tcW w:w="2156" w:type="dxa"/>
            <w:shd w:val="clear" w:color="auto" w:fill="BFBFBF" w:themeFill="background1" w:themeFillShade="BF"/>
          </w:tcPr>
          <w:p w14:paraId="5E9F466C" w14:textId="77777777" w:rsidR="00A467D5" w:rsidRPr="0049570A" w:rsidRDefault="00A467D5" w:rsidP="00396CD6">
            <w:pPr>
              <w:pStyle w:val="ListParagraph"/>
              <w:ind w:left="0"/>
              <w:jc w:val="center"/>
              <w:rPr>
                <w:b/>
                <w:sz w:val="30"/>
                <w:szCs w:val="30"/>
              </w:rPr>
            </w:pPr>
            <w:r>
              <w:rPr>
                <w:b/>
                <w:sz w:val="30"/>
                <w:szCs w:val="30"/>
              </w:rPr>
              <w:t>8</w:t>
            </w:r>
          </w:p>
        </w:tc>
        <w:tc>
          <w:tcPr>
            <w:tcW w:w="2006" w:type="dxa"/>
            <w:shd w:val="clear" w:color="auto" w:fill="BFBFBF" w:themeFill="background1" w:themeFillShade="BF"/>
          </w:tcPr>
          <w:p w14:paraId="1F5D85B0" w14:textId="77777777" w:rsidR="00A467D5" w:rsidRPr="0049570A" w:rsidRDefault="00A467D5" w:rsidP="00396CD6">
            <w:pPr>
              <w:pStyle w:val="ListParagraph"/>
              <w:ind w:left="0"/>
              <w:jc w:val="center"/>
              <w:rPr>
                <w:b/>
                <w:sz w:val="30"/>
                <w:szCs w:val="30"/>
              </w:rPr>
            </w:pPr>
            <w:r>
              <w:rPr>
                <w:b/>
                <w:sz w:val="30"/>
                <w:szCs w:val="30"/>
              </w:rPr>
              <w:t>10</w:t>
            </w:r>
          </w:p>
        </w:tc>
      </w:tr>
      <w:tr w:rsidR="00A467D5" w14:paraId="0623C23B" w14:textId="77777777" w:rsidTr="00396CD6">
        <w:trPr>
          <w:trHeight w:val="1065"/>
        </w:trPr>
        <w:tc>
          <w:tcPr>
            <w:tcW w:w="2080" w:type="dxa"/>
            <w:vMerge/>
          </w:tcPr>
          <w:p w14:paraId="2CEFBA79" w14:textId="77777777" w:rsidR="00A467D5" w:rsidRDefault="00A467D5" w:rsidP="00396CD6">
            <w:pPr>
              <w:pStyle w:val="ListParagraph"/>
              <w:ind w:left="0"/>
            </w:pPr>
          </w:p>
        </w:tc>
        <w:tc>
          <w:tcPr>
            <w:tcW w:w="1820" w:type="dxa"/>
          </w:tcPr>
          <w:p w14:paraId="03D17E84" w14:textId="7BCA1142" w:rsidR="00A467D5" w:rsidRPr="00516FEF" w:rsidRDefault="00722731" w:rsidP="00396CD6">
            <w:pPr>
              <w:pStyle w:val="ListParagraph"/>
              <w:ind w:left="0"/>
            </w:pPr>
            <w:r>
              <w:t>Does not meet</w:t>
            </w:r>
            <w:r w:rsidR="00CF69B2">
              <w:t xml:space="preserve"> minimum </w:t>
            </w:r>
            <w:r>
              <w:t xml:space="preserve"> requirement </w:t>
            </w:r>
          </w:p>
        </w:tc>
        <w:tc>
          <w:tcPr>
            <w:tcW w:w="1869" w:type="dxa"/>
          </w:tcPr>
          <w:p w14:paraId="16EF372B" w14:textId="388327DD" w:rsidR="00722731" w:rsidRDefault="00722731" w:rsidP="00722731">
            <w:pPr>
              <w:pStyle w:val="ListParagraph"/>
              <w:ind w:left="0"/>
            </w:pPr>
            <w:r>
              <w:t>-Brand (HP)</w:t>
            </w:r>
          </w:p>
          <w:p w14:paraId="72241C59" w14:textId="77777777" w:rsidR="00722731" w:rsidRDefault="00722731" w:rsidP="00722731">
            <w:pPr>
              <w:pStyle w:val="ListParagraph"/>
              <w:ind w:left="0"/>
            </w:pPr>
            <w:r>
              <w:t xml:space="preserve">Condition – New </w:t>
            </w:r>
          </w:p>
          <w:p w14:paraId="6E607738" w14:textId="77777777" w:rsidR="00722731" w:rsidRDefault="00722731" w:rsidP="00722731">
            <w:pPr>
              <w:pStyle w:val="ListParagraph"/>
              <w:ind w:left="0"/>
            </w:pPr>
            <w:r>
              <w:t xml:space="preserve">-  OS (default or not required) </w:t>
            </w:r>
          </w:p>
          <w:p w14:paraId="05CA86F9" w14:textId="77777777" w:rsidR="00722731" w:rsidRDefault="00722731" w:rsidP="00722731">
            <w:pPr>
              <w:pStyle w:val="ListParagraph"/>
              <w:ind w:left="0"/>
            </w:pPr>
            <w:r>
              <w:t>-  Screen size (15.6”)</w:t>
            </w:r>
          </w:p>
          <w:p w14:paraId="45A8BA06" w14:textId="118A2CDC" w:rsidR="00722731" w:rsidRDefault="00722731" w:rsidP="00722731">
            <w:pPr>
              <w:pStyle w:val="ListParagraph"/>
              <w:ind w:left="0"/>
            </w:pPr>
            <w:r>
              <w:t>-</w:t>
            </w:r>
            <w:r w:rsidR="0012529D">
              <w:t>Ram:</w:t>
            </w:r>
            <w:r>
              <w:t xml:space="preserve"> 8GB</w:t>
            </w:r>
          </w:p>
          <w:p w14:paraId="74F56187" w14:textId="77777777" w:rsidR="00722731" w:rsidRDefault="00722731" w:rsidP="00722731">
            <w:pPr>
              <w:pStyle w:val="ListParagraph"/>
              <w:ind w:left="0"/>
            </w:pPr>
            <w:r>
              <w:t xml:space="preserve">-HDD:  SSD </w:t>
            </w:r>
          </w:p>
          <w:p w14:paraId="04AB60B9" w14:textId="207EE1B8" w:rsidR="00722731" w:rsidRDefault="00722731" w:rsidP="00722731">
            <w:pPr>
              <w:pStyle w:val="ListParagraph"/>
              <w:ind w:left="0"/>
            </w:pPr>
            <w:r>
              <w:t>-Processor:</w:t>
            </w:r>
            <w:r w:rsidR="00CF69B2">
              <w:t>(</w:t>
            </w:r>
            <w:r>
              <w:t>Any others</w:t>
            </w:r>
            <w:r w:rsidR="00CF69B2">
              <w:t>)</w:t>
            </w:r>
            <w:r>
              <w:t xml:space="preserve"> </w:t>
            </w:r>
          </w:p>
          <w:p w14:paraId="3DAA433E" w14:textId="32A83866" w:rsidR="00A467D5" w:rsidRDefault="00722731" w:rsidP="00396CD6">
            <w:pPr>
              <w:pStyle w:val="ListParagraph"/>
              <w:ind w:left="0"/>
            </w:pPr>
            <w:r>
              <w:t xml:space="preserve">-Additional features: Ethernet, </w:t>
            </w:r>
            <w:proofErr w:type="spellStart"/>
            <w:r>
              <w:t>wifi</w:t>
            </w:r>
            <w:proofErr w:type="spellEnd"/>
            <w:r>
              <w:t>, inbuilt camera</w:t>
            </w:r>
            <w:r w:rsidDel="00722731">
              <w:t xml:space="preserve"> </w:t>
            </w:r>
          </w:p>
          <w:p w14:paraId="7A8866CF" w14:textId="45D8ADF4" w:rsidR="00CF69B2" w:rsidRDefault="00CF69B2" w:rsidP="00396CD6">
            <w:pPr>
              <w:pStyle w:val="ListParagraph"/>
              <w:ind w:left="0"/>
            </w:pPr>
            <w:r>
              <w:t>-</w:t>
            </w:r>
            <w:r w:rsidR="0012529D">
              <w:t>Warranty:</w:t>
            </w:r>
            <w:r>
              <w:t xml:space="preserve"> 1 year</w:t>
            </w:r>
          </w:p>
          <w:p w14:paraId="47E2778A" w14:textId="77777777" w:rsidR="00A467D5" w:rsidRDefault="00A467D5" w:rsidP="00396CD6">
            <w:pPr>
              <w:pStyle w:val="ListParagraph"/>
              <w:ind w:left="0"/>
            </w:pPr>
          </w:p>
          <w:p w14:paraId="5610D70D" w14:textId="77777777" w:rsidR="00A467D5" w:rsidRPr="00516FEF" w:rsidRDefault="00A467D5" w:rsidP="00396CD6">
            <w:pPr>
              <w:pStyle w:val="ListParagraph"/>
              <w:ind w:left="0"/>
            </w:pPr>
            <w:r w:rsidRPr="00516FEF">
              <w:t xml:space="preserve"> </w:t>
            </w:r>
          </w:p>
        </w:tc>
        <w:tc>
          <w:tcPr>
            <w:tcW w:w="1869" w:type="dxa"/>
          </w:tcPr>
          <w:p w14:paraId="5F16F978" w14:textId="77777777" w:rsidR="00AC346E" w:rsidRDefault="00AC346E" w:rsidP="00AC346E">
            <w:pPr>
              <w:pStyle w:val="ListParagraph"/>
              <w:ind w:left="0"/>
            </w:pPr>
            <w:r>
              <w:t>Brand (HP)</w:t>
            </w:r>
          </w:p>
          <w:p w14:paraId="0F6D5214" w14:textId="77777777" w:rsidR="00AC346E" w:rsidRDefault="00AC346E" w:rsidP="00AC346E">
            <w:pPr>
              <w:pStyle w:val="ListParagraph"/>
              <w:ind w:left="0"/>
            </w:pPr>
            <w:r>
              <w:t xml:space="preserve">Condition – New </w:t>
            </w:r>
          </w:p>
          <w:p w14:paraId="6FF288CD" w14:textId="77777777" w:rsidR="00AC346E" w:rsidRDefault="00AC346E" w:rsidP="00AC346E">
            <w:pPr>
              <w:pStyle w:val="ListParagraph"/>
              <w:ind w:left="0"/>
            </w:pPr>
            <w:r>
              <w:t xml:space="preserve">-  OS (default or not required) </w:t>
            </w:r>
          </w:p>
          <w:p w14:paraId="467721E0" w14:textId="77777777" w:rsidR="00AC346E" w:rsidRDefault="00AC346E" w:rsidP="00AC346E">
            <w:pPr>
              <w:pStyle w:val="ListParagraph"/>
              <w:ind w:left="0"/>
            </w:pPr>
            <w:r>
              <w:t>-  Screen size (15.6”)</w:t>
            </w:r>
          </w:p>
          <w:p w14:paraId="635B5C86" w14:textId="18B48F79" w:rsidR="00AC346E" w:rsidRDefault="00AC346E" w:rsidP="00AC346E">
            <w:pPr>
              <w:pStyle w:val="ListParagraph"/>
              <w:ind w:left="0"/>
            </w:pPr>
            <w:r>
              <w:t>-</w:t>
            </w:r>
            <w:r w:rsidR="0012529D">
              <w:t>Ram:</w:t>
            </w:r>
            <w:r>
              <w:t xml:space="preserve"> 8GB</w:t>
            </w:r>
          </w:p>
          <w:p w14:paraId="42F96BD4" w14:textId="77777777" w:rsidR="00AC346E" w:rsidRDefault="00AC346E" w:rsidP="00AC346E">
            <w:pPr>
              <w:pStyle w:val="ListParagraph"/>
              <w:ind w:left="0"/>
            </w:pPr>
            <w:r>
              <w:t xml:space="preserve">-HDD:  SSD </w:t>
            </w:r>
          </w:p>
          <w:p w14:paraId="75AA741C" w14:textId="77777777" w:rsidR="00B06286" w:rsidRDefault="00AC346E" w:rsidP="00B06286">
            <w:pPr>
              <w:pStyle w:val="ListParagraph"/>
              <w:ind w:left="0"/>
            </w:pPr>
            <w:r>
              <w:t xml:space="preserve">-Processor: </w:t>
            </w:r>
            <w:r w:rsidR="00B06286">
              <w:t>Intel Core i3</w:t>
            </w:r>
          </w:p>
          <w:p w14:paraId="27355D0B" w14:textId="77777777" w:rsidR="00AC346E" w:rsidRDefault="00AC346E" w:rsidP="00AC346E">
            <w:pPr>
              <w:pStyle w:val="ListParagraph"/>
              <w:ind w:left="0"/>
            </w:pPr>
            <w:r>
              <w:t xml:space="preserve">-Additional features: Ethernet, </w:t>
            </w:r>
            <w:proofErr w:type="spellStart"/>
            <w:r>
              <w:t>wifi</w:t>
            </w:r>
            <w:proofErr w:type="spellEnd"/>
            <w:r>
              <w:t>, inbuilt camera</w:t>
            </w:r>
          </w:p>
          <w:p w14:paraId="453F4709" w14:textId="60B5229F" w:rsidR="00A467D5" w:rsidRPr="00516FEF" w:rsidRDefault="00AC346E" w:rsidP="00396CD6">
            <w:pPr>
              <w:pStyle w:val="ListParagraph"/>
              <w:ind w:left="0"/>
            </w:pPr>
            <w:r>
              <w:t>-</w:t>
            </w:r>
            <w:r w:rsidR="0012529D">
              <w:t>Warranty:</w:t>
            </w:r>
            <w:r>
              <w:t xml:space="preserve"> 1 year</w:t>
            </w:r>
            <w:r w:rsidR="00A467D5">
              <w:t xml:space="preserve"> </w:t>
            </w:r>
          </w:p>
          <w:p w14:paraId="27950E85" w14:textId="77777777" w:rsidR="00A467D5" w:rsidRDefault="00A467D5" w:rsidP="00396CD6">
            <w:pPr>
              <w:pStyle w:val="ListParagraph"/>
              <w:ind w:left="0"/>
            </w:pPr>
          </w:p>
          <w:p w14:paraId="1C5ACD86" w14:textId="77777777" w:rsidR="00A467D5" w:rsidRPr="00516FEF" w:rsidRDefault="00A467D5" w:rsidP="00396CD6">
            <w:pPr>
              <w:pStyle w:val="ListParagraph"/>
              <w:ind w:left="0"/>
            </w:pPr>
            <w:r w:rsidRPr="00516FEF">
              <w:t xml:space="preserve"> </w:t>
            </w:r>
          </w:p>
        </w:tc>
        <w:tc>
          <w:tcPr>
            <w:tcW w:w="1806" w:type="dxa"/>
          </w:tcPr>
          <w:p w14:paraId="628B52E9" w14:textId="77777777" w:rsidR="00AC346E" w:rsidRDefault="00AC346E" w:rsidP="00AC346E">
            <w:pPr>
              <w:pStyle w:val="ListParagraph"/>
              <w:ind w:left="0"/>
            </w:pPr>
            <w:r>
              <w:t>Brand (HP)</w:t>
            </w:r>
          </w:p>
          <w:p w14:paraId="15F8AE8E" w14:textId="77777777" w:rsidR="00AC346E" w:rsidRDefault="00AC346E" w:rsidP="00AC346E">
            <w:pPr>
              <w:pStyle w:val="ListParagraph"/>
              <w:ind w:left="0"/>
            </w:pPr>
            <w:r>
              <w:t xml:space="preserve">Condition – New </w:t>
            </w:r>
          </w:p>
          <w:p w14:paraId="004D455F" w14:textId="77777777" w:rsidR="00AC346E" w:rsidRDefault="00AC346E" w:rsidP="00AC346E">
            <w:pPr>
              <w:pStyle w:val="ListParagraph"/>
              <w:ind w:left="0"/>
            </w:pPr>
            <w:r>
              <w:t xml:space="preserve">-  OS (default or not required) </w:t>
            </w:r>
          </w:p>
          <w:p w14:paraId="2F6B0170" w14:textId="77777777" w:rsidR="00AC346E" w:rsidRDefault="00AC346E" w:rsidP="00AC346E">
            <w:pPr>
              <w:pStyle w:val="ListParagraph"/>
              <w:ind w:left="0"/>
            </w:pPr>
            <w:r>
              <w:t>-  Screen size (15.6”)</w:t>
            </w:r>
          </w:p>
          <w:p w14:paraId="3722FACF" w14:textId="2969E2B8" w:rsidR="00AC346E" w:rsidRDefault="00AC346E" w:rsidP="00AC346E">
            <w:pPr>
              <w:pStyle w:val="ListParagraph"/>
              <w:ind w:left="0"/>
            </w:pPr>
            <w:r>
              <w:t>-</w:t>
            </w:r>
            <w:r w:rsidR="0012529D">
              <w:t>Ram:</w:t>
            </w:r>
            <w:r>
              <w:t xml:space="preserve"> </w:t>
            </w:r>
            <w:r w:rsidR="00D5037B">
              <w:t>16</w:t>
            </w:r>
            <w:r>
              <w:t>GB</w:t>
            </w:r>
          </w:p>
          <w:p w14:paraId="53FCA63F" w14:textId="77777777" w:rsidR="00AC346E" w:rsidRDefault="00AC346E" w:rsidP="00AC346E">
            <w:pPr>
              <w:pStyle w:val="ListParagraph"/>
              <w:ind w:left="0"/>
            </w:pPr>
            <w:r>
              <w:t xml:space="preserve">-HDD:  SSD </w:t>
            </w:r>
          </w:p>
          <w:p w14:paraId="1E82B0EE" w14:textId="77777777" w:rsidR="00AC346E" w:rsidRDefault="00AC346E" w:rsidP="00AC346E">
            <w:pPr>
              <w:pStyle w:val="ListParagraph"/>
              <w:ind w:left="0"/>
            </w:pPr>
            <w:r>
              <w:t>-Processor: Intel Core i3</w:t>
            </w:r>
          </w:p>
          <w:p w14:paraId="16CA5F79" w14:textId="77777777" w:rsidR="00AC346E" w:rsidRDefault="00AC346E" w:rsidP="00AC346E">
            <w:pPr>
              <w:pStyle w:val="ListParagraph"/>
              <w:ind w:left="0"/>
            </w:pPr>
            <w:r>
              <w:t xml:space="preserve">-Additional features: Ethernet, </w:t>
            </w:r>
            <w:proofErr w:type="spellStart"/>
            <w:r>
              <w:t>wifi</w:t>
            </w:r>
            <w:proofErr w:type="spellEnd"/>
            <w:r>
              <w:t>, inbuilt camera</w:t>
            </w:r>
          </w:p>
          <w:p w14:paraId="6CBD6398" w14:textId="77777777" w:rsidR="00A467D5" w:rsidRPr="00516FEF" w:rsidRDefault="00AC346E" w:rsidP="00396CD6">
            <w:pPr>
              <w:pStyle w:val="ListParagraph"/>
              <w:ind w:left="0"/>
            </w:pPr>
            <w:r>
              <w:t>-Warranty : 1 year</w:t>
            </w:r>
          </w:p>
        </w:tc>
        <w:tc>
          <w:tcPr>
            <w:tcW w:w="2156" w:type="dxa"/>
          </w:tcPr>
          <w:p w14:paraId="38A2B8BA" w14:textId="77777777" w:rsidR="00C10F79" w:rsidRDefault="00C10F79" w:rsidP="00C10F79">
            <w:pPr>
              <w:pStyle w:val="ListParagraph"/>
              <w:ind w:left="0"/>
            </w:pPr>
            <w:r>
              <w:t>Brand (HP)</w:t>
            </w:r>
          </w:p>
          <w:p w14:paraId="559590CF" w14:textId="77777777" w:rsidR="00C10F79" w:rsidRDefault="00C10F79" w:rsidP="00C10F79">
            <w:pPr>
              <w:pStyle w:val="ListParagraph"/>
              <w:ind w:left="0"/>
            </w:pPr>
            <w:r>
              <w:t xml:space="preserve">Condition – New </w:t>
            </w:r>
          </w:p>
          <w:p w14:paraId="65E13BD9" w14:textId="77777777" w:rsidR="00C10F79" w:rsidRDefault="00C10F79" w:rsidP="00C10F79">
            <w:pPr>
              <w:pStyle w:val="ListParagraph"/>
              <w:ind w:left="0"/>
            </w:pPr>
            <w:r>
              <w:t xml:space="preserve">-  OS (default or not required) </w:t>
            </w:r>
          </w:p>
          <w:p w14:paraId="0CC1EE32" w14:textId="77777777" w:rsidR="00C10F79" w:rsidRDefault="00C10F79" w:rsidP="00C10F79">
            <w:pPr>
              <w:pStyle w:val="ListParagraph"/>
              <w:ind w:left="0"/>
            </w:pPr>
            <w:r>
              <w:t>-  Screen size (15.6”)</w:t>
            </w:r>
          </w:p>
          <w:p w14:paraId="06DB9908" w14:textId="58FEF1C5" w:rsidR="00C10F79" w:rsidRDefault="00C10F79" w:rsidP="00C10F79">
            <w:pPr>
              <w:pStyle w:val="ListParagraph"/>
              <w:ind w:left="0"/>
            </w:pPr>
            <w:r>
              <w:t>-</w:t>
            </w:r>
            <w:r w:rsidR="0012529D">
              <w:t>Ram:</w:t>
            </w:r>
            <w:r>
              <w:t xml:space="preserve"> 8GB</w:t>
            </w:r>
          </w:p>
          <w:p w14:paraId="318A8978" w14:textId="77777777" w:rsidR="00C10F79" w:rsidRDefault="00C10F79" w:rsidP="00C10F79">
            <w:pPr>
              <w:pStyle w:val="ListParagraph"/>
              <w:ind w:left="0"/>
            </w:pPr>
            <w:r>
              <w:t xml:space="preserve">-HDD:  SSD </w:t>
            </w:r>
          </w:p>
          <w:p w14:paraId="2AC897F6" w14:textId="77777777" w:rsidR="00C10F79" w:rsidRDefault="00C10F79" w:rsidP="00C10F79">
            <w:pPr>
              <w:pStyle w:val="ListParagraph"/>
              <w:ind w:left="0"/>
            </w:pPr>
            <w:r>
              <w:t>-Processor:</w:t>
            </w:r>
            <w:r w:rsidR="00AC346E">
              <w:t xml:space="preserve"> Intel Core</w:t>
            </w:r>
            <w:r>
              <w:t xml:space="preserve"> i5</w:t>
            </w:r>
          </w:p>
          <w:p w14:paraId="6C7A8A43" w14:textId="77777777" w:rsidR="00C10F79" w:rsidRDefault="00C10F79" w:rsidP="00396CD6">
            <w:pPr>
              <w:pStyle w:val="ListParagraph"/>
              <w:ind w:left="0"/>
            </w:pPr>
            <w:r>
              <w:t xml:space="preserve">-Additional features: Ethernet, </w:t>
            </w:r>
            <w:proofErr w:type="spellStart"/>
            <w:r>
              <w:t>wifi</w:t>
            </w:r>
            <w:proofErr w:type="spellEnd"/>
            <w:r>
              <w:t>, inbuilt camera</w:t>
            </w:r>
          </w:p>
          <w:p w14:paraId="34171AA3" w14:textId="77777777" w:rsidR="00C10F79" w:rsidRPr="00516FEF" w:rsidRDefault="00C10F79" w:rsidP="00C10F79">
            <w:pPr>
              <w:pStyle w:val="ListParagraph"/>
              <w:ind w:left="0"/>
            </w:pPr>
            <w:r>
              <w:t>-Warranty : 1 year</w:t>
            </w:r>
          </w:p>
        </w:tc>
        <w:tc>
          <w:tcPr>
            <w:tcW w:w="2006" w:type="dxa"/>
          </w:tcPr>
          <w:p w14:paraId="7565A113" w14:textId="77777777" w:rsidR="00A467D5" w:rsidRDefault="00A467D5" w:rsidP="00396CD6">
            <w:pPr>
              <w:pStyle w:val="ListParagraph"/>
              <w:ind w:left="0"/>
            </w:pPr>
            <w:r>
              <w:t>-Brand (HP)</w:t>
            </w:r>
          </w:p>
          <w:p w14:paraId="56E14924" w14:textId="77777777" w:rsidR="00A467D5" w:rsidRDefault="00A467D5" w:rsidP="00396CD6">
            <w:pPr>
              <w:pStyle w:val="ListParagraph"/>
              <w:ind w:left="0"/>
            </w:pPr>
            <w:r>
              <w:t xml:space="preserve">Condition – New </w:t>
            </w:r>
          </w:p>
          <w:p w14:paraId="1BBFD202" w14:textId="77777777" w:rsidR="00A467D5" w:rsidRDefault="00A467D5" w:rsidP="00396CD6">
            <w:pPr>
              <w:pStyle w:val="ListParagraph"/>
              <w:ind w:left="0"/>
            </w:pPr>
            <w:r>
              <w:t xml:space="preserve">-  OS (default or not required) </w:t>
            </w:r>
          </w:p>
          <w:p w14:paraId="28E847BB" w14:textId="77777777" w:rsidR="00A467D5" w:rsidRDefault="00A467D5" w:rsidP="00396CD6">
            <w:pPr>
              <w:pStyle w:val="ListParagraph"/>
              <w:ind w:left="0"/>
            </w:pPr>
            <w:r>
              <w:t>-  Screen size (15.6”)</w:t>
            </w:r>
          </w:p>
          <w:p w14:paraId="7214A2D4" w14:textId="055F1BB1" w:rsidR="00A467D5" w:rsidRDefault="00A467D5" w:rsidP="00396CD6">
            <w:pPr>
              <w:pStyle w:val="ListParagraph"/>
              <w:ind w:left="0"/>
            </w:pPr>
            <w:r>
              <w:t>-</w:t>
            </w:r>
            <w:r w:rsidR="0012529D">
              <w:t>Ram:</w:t>
            </w:r>
            <w:r>
              <w:t xml:space="preserve"> </w:t>
            </w:r>
            <w:r w:rsidR="00C10F79">
              <w:t>16</w:t>
            </w:r>
            <w:r>
              <w:t>GB</w:t>
            </w:r>
          </w:p>
          <w:p w14:paraId="1CB78D50" w14:textId="77777777" w:rsidR="00A467D5" w:rsidRDefault="00A467D5" w:rsidP="00396CD6">
            <w:pPr>
              <w:pStyle w:val="ListParagraph"/>
              <w:ind w:left="0"/>
            </w:pPr>
            <w:r>
              <w:t xml:space="preserve">-HDD:  SSD </w:t>
            </w:r>
          </w:p>
          <w:p w14:paraId="48B4F7ED" w14:textId="77777777" w:rsidR="00A467D5" w:rsidRDefault="00A467D5" w:rsidP="00396CD6">
            <w:pPr>
              <w:pStyle w:val="ListParagraph"/>
              <w:ind w:left="0"/>
            </w:pPr>
            <w:r>
              <w:t>-Processor:</w:t>
            </w:r>
            <w:r w:rsidR="00C10F79">
              <w:t xml:space="preserve"> Intel Core</w:t>
            </w:r>
            <w:r>
              <w:t xml:space="preserve"> i5</w:t>
            </w:r>
          </w:p>
          <w:p w14:paraId="61980BF9" w14:textId="77777777" w:rsidR="00A467D5" w:rsidRDefault="00A467D5" w:rsidP="00396CD6">
            <w:pPr>
              <w:pStyle w:val="ListParagraph"/>
              <w:ind w:left="0"/>
            </w:pPr>
            <w:r>
              <w:t xml:space="preserve">-Additional features: Ethernet, </w:t>
            </w:r>
            <w:proofErr w:type="spellStart"/>
            <w:r>
              <w:t>wifi</w:t>
            </w:r>
            <w:proofErr w:type="spellEnd"/>
            <w:r>
              <w:t>, inbuilt camera</w:t>
            </w:r>
          </w:p>
          <w:p w14:paraId="2110373C" w14:textId="3EA61321" w:rsidR="00C10F79" w:rsidRPr="00607B24" w:rsidRDefault="00C10F79" w:rsidP="00CF69B2">
            <w:pPr>
              <w:pStyle w:val="ListParagraph"/>
              <w:ind w:left="0"/>
            </w:pPr>
            <w:r>
              <w:t xml:space="preserve">-Warranty : </w:t>
            </w:r>
            <w:r w:rsidR="00CF69B2">
              <w:t>more than</w:t>
            </w:r>
            <w:r>
              <w:t xml:space="preserve"> 1 year</w:t>
            </w:r>
          </w:p>
        </w:tc>
      </w:tr>
    </w:tbl>
    <w:p w14:paraId="24DF0536" w14:textId="77777777" w:rsidR="00A467D5" w:rsidRDefault="00A467D5" w:rsidP="00A467D5">
      <w:pPr>
        <w:pStyle w:val="ListParagraph"/>
        <w:ind w:left="1440"/>
        <w:rPr>
          <w:b/>
          <w:u w:val="single"/>
        </w:rPr>
      </w:pPr>
    </w:p>
    <w:p w14:paraId="1AD7AFCD" w14:textId="77777777" w:rsidR="00C10F79" w:rsidRDefault="00C10F79" w:rsidP="00A467D5">
      <w:pPr>
        <w:pStyle w:val="ListParagraph"/>
        <w:ind w:left="1440"/>
        <w:rPr>
          <w:b/>
          <w:u w:val="single"/>
        </w:rPr>
      </w:pPr>
    </w:p>
    <w:p w14:paraId="5F801460" w14:textId="77777777" w:rsidR="00C10F79" w:rsidRDefault="00C10F79" w:rsidP="00A467D5">
      <w:pPr>
        <w:pStyle w:val="ListParagraph"/>
        <w:ind w:left="1440"/>
        <w:rPr>
          <w:b/>
          <w:u w:val="single"/>
        </w:rPr>
      </w:pPr>
    </w:p>
    <w:p w14:paraId="4F9A9CF6" w14:textId="77777777" w:rsidR="00C10F79" w:rsidRDefault="00C10F79" w:rsidP="00A467D5">
      <w:pPr>
        <w:pStyle w:val="ListParagraph"/>
        <w:ind w:left="1440"/>
        <w:rPr>
          <w:b/>
          <w:u w:val="single"/>
        </w:rPr>
      </w:pPr>
    </w:p>
    <w:p w14:paraId="79846D65" w14:textId="77777777" w:rsidR="00C10F79" w:rsidRDefault="00C10F79" w:rsidP="00A467D5">
      <w:pPr>
        <w:pStyle w:val="ListParagraph"/>
        <w:ind w:left="1440"/>
        <w:rPr>
          <w:b/>
          <w:u w:val="single"/>
        </w:rPr>
      </w:pPr>
    </w:p>
    <w:p w14:paraId="6865A856" w14:textId="77777777" w:rsidR="00C10F79" w:rsidRDefault="00C10F79" w:rsidP="00A467D5">
      <w:pPr>
        <w:pStyle w:val="ListParagraph"/>
        <w:ind w:left="1440"/>
        <w:rPr>
          <w:b/>
          <w:u w:val="single"/>
        </w:rPr>
      </w:pPr>
    </w:p>
    <w:p w14:paraId="1EF7D3C5" w14:textId="546AF625" w:rsidR="00C10F79" w:rsidRDefault="00C10F79" w:rsidP="00A467D5">
      <w:pPr>
        <w:pStyle w:val="ListParagraph"/>
        <w:ind w:left="1440"/>
        <w:rPr>
          <w:b/>
          <w:u w:val="single"/>
        </w:rPr>
      </w:pPr>
    </w:p>
    <w:p w14:paraId="2671CB3A" w14:textId="668FE50B" w:rsidR="00B92D1F" w:rsidRDefault="00B92D1F" w:rsidP="00A467D5">
      <w:pPr>
        <w:pStyle w:val="ListParagraph"/>
        <w:ind w:left="1440"/>
        <w:rPr>
          <w:b/>
          <w:u w:val="single"/>
        </w:rPr>
      </w:pPr>
    </w:p>
    <w:p w14:paraId="3952D16E" w14:textId="36841FCE" w:rsidR="00B92D1F" w:rsidRDefault="00B92D1F" w:rsidP="00A467D5">
      <w:pPr>
        <w:pStyle w:val="ListParagraph"/>
        <w:ind w:left="1440"/>
        <w:rPr>
          <w:b/>
          <w:u w:val="single"/>
        </w:rPr>
      </w:pPr>
    </w:p>
    <w:p w14:paraId="05C4FE14" w14:textId="4DAF6F25" w:rsidR="00B92D1F" w:rsidRDefault="00B92D1F" w:rsidP="00A467D5">
      <w:pPr>
        <w:pStyle w:val="ListParagraph"/>
        <w:ind w:left="1440"/>
        <w:rPr>
          <w:b/>
          <w:u w:val="single"/>
        </w:rPr>
      </w:pPr>
    </w:p>
    <w:p w14:paraId="5E47C7DD" w14:textId="77777777" w:rsidR="00B92D1F" w:rsidRDefault="00B92D1F" w:rsidP="00A467D5">
      <w:pPr>
        <w:pStyle w:val="ListParagraph"/>
        <w:ind w:left="1440"/>
        <w:rPr>
          <w:b/>
          <w:u w:val="single"/>
        </w:rPr>
      </w:pPr>
    </w:p>
    <w:p w14:paraId="2483EEF4" w14:textId="77777777" w:rsidR="00A467D5" w:rsidRDefault="00A467D5" w:rsidP="00A467D5">
      <w:pPr>
        <w:rPr>
          <w:b/>
          <w:u w:val="single"/>
        </w:rPr>
      </w:pPr>
      <w:r>
        <w:rPr>
          <w:b/>
          <w:sz w:val="26"/>
          <w:szCs w:val="26"/>
          <w:u w:val="single"/>
        </w:rPr>
        <w:t xml:space="preserve">Product Quality </w:t>
      </w:r>
      <w:r w:rsidRPr="0038489E">
        <w:rPr>
          <w:b/>
          <w:sz w:val="26"/>
          <w:szCs w:val="26"/>
          <w:u w:val="single"/>
        </w:rPr>
        <w:t xml:space="preserve">  (Total Weight- </w:t>
      </w:r>
      <w:r>
        <w:rPr>
          <w:b/>
          <w:sz w:val="26"/>
          <w:szCs w:val="26"/>
          <w:u w:val="single"/>
        </w:rPr>
        <w:t>1</w:t>
      </w:r>
      <w:r w:rsidRPr="0038489E">
        <w:rPr>
          <w:b/>
          <w:sz w:val="26"/>
          <w:szCs w:val="26"/>
          <w:u w:val="single"/>
        </w:rPr>
        <w:t xml:space="preserve">0%) </w:t>
      </w:r>
      <w:r>
        <w:rPr>
          <w:b/>
          <w:sz w:val="26"/>
          <w:szCs w:val="26"/>
          <w:u w:val="single"/>
        </w:rPr>
        <w:t xml:space="preserve">- </w:t>
      </w:r>
      <w:proofErr w:type="spellStart"/>
      <w:r>
        <w:rPr>
          <w:b/>
          <w:sz w:val="26"/>
          <w:szCs w:val="26"/>
          <w:u w:val="single"/>
        </w:rPr>
        <w:t>i</w:t>
      </w:r>
      <w:proofErr w:type="spellEnd"/>
      <w:r>
        <w:rPr>
          <w:b/>
          <w:sz w:val="26"/>
          <w:szCs w:val="26"/>
          <w:u w:val="single"/>
        </w:rPr>
        <w:t xml:space="preserve">-pads </w:t>
      </w:r>
    </w:p>
    <w:tbl>
      <w:tblPr>
        <w:tblStyle w:val="TableGrid"/>
        <w:tblW w:w="13606" w:type="dxa"/>
        <w:tblInd w:w="-5" w:type="dxa"/>
        <w:tblLook w:val="04A0" w:firstRow="1" w:lastRow="0" w:firstColumn="1" w:lastColumn="0" w:noHBand="0" w:noVBand="1"/>
      </w:tblPr>
      <w:tblGrid>
        <w:gridCol w:w="2093"/>
        <w:gridCol w:w="1874"/>
        <w:gridCol w:w="1883"/>
        <w:gridCol w:w="1883"/>
        <w:gridCol w:w="1883"/>
        <w:gridCol w:w="1883"/>
        <w:gridCol w:w="2107"/>
      </w:tblGrid>
      <w:tr w:rsidR="00A467D5" w14:paraId="771BF8FF" w14:textId="77777777" w:rsidTr="00396CD6">
        <w:trPr>
          <w:trHeight w:val="315"/>
        </w:trPr>
        <w:tc>
          <w:tcPr>
            <w:tcW w:w="2093" w:type="dxa"/>
            <w:vMerge w:val="restart"/>
            <w:shd w:val="clear" w:color="auto" w:fill="BFBFBF" w:themeFill="background1" w:themeFillShade="BF"/>
          </w:tcPr>
          <w:p w14:paraId="7472DDEE" w14:textId="77777777" w:rsidR="00A467D5" w:rsidRDefault="00A467D5" w:rsidP="00396CD6">
            <w:pPr>
              <w:pStyle w:val="ListParagraph"/>
              <w:ind w:left="0"/>
              <w:rPr>
                <w:b/>
                <w:sz w:val="30"/>
                <w:szCs w:val="30"/>
              </w:rPr>
            </w:pPr>
          </w:p>
          <w:p w14:paraId="75B8E4C0" w14:textId="77777777" w:rsidR="00A467D5" w:rsidRDefault="00A467D5" w:rsidP="00396CD6">
            <w:pPr>
              <w:pStyle w:val="ListParagraph"/>
              <w:ind w:left="0"/>
              <w:rPr>
                <w:b/>
                <w:sz w:val="30"/>
                <w:szCs w:val="30"/>
              </w:rPr>
            </w:pPr>
            <w:r>
              <w:rPr>
                <w:b/>
                <w:sz w:val="30"/>
                <w:szCs w:val="30"/>
              </w:rPr>
              <w:t xml:space="preserve">Product </w:t>
            </w:r>
          </w:p>
          <w:p w14:paraId="512C8C2A" w14:textId="77777777" w:rsidR="00A467D5" w:rsidRDefault="00A467D5" w:rsidP="00396CD6">
            <w:pPr>
              <w:pStyle w:val="ListParagraph"/>
              <w:ind w:left="0"/>
              <w:rPr>
                <w:b/>
                <w:sz w:val="30"/>
                <w:szCs w:val="30"/>
              </w:rPr>
            </w:pPr>
            <w:r>
              <w:rPr>
                <w:b/>
                <w:sz w:val="30"/>
                <w:szCs w:val="30"/>
              </w:rPr>
              <w:t>(meets minimum specification)-</w:t>
            </w:r>
          </w:p>
          <w:p w14:paraId="350A0F2F" w14:textId="77777777" w:rsidR="00A467D5" w:rsidRPr="0049570A" w:rsidRDefault="00A467D5" w:rsidP="00396CD6">
            <w:pPr>
              <w:pStyle w:val="ListParagraph"/>
              <w:ind w:left="0"/>
              <w:rPr>
                <w:b/>
                <w:sz w:val="30"/>
                <w:szCs w:val="30"/>
              </w:rPr>
            </w:pPr>
          </w:p>
        </w:tc>
        <w:tc>
          <w:tcPr>
            <w:tcW w:w="1874" w:type="dxa"/>
            <w:shd w:val="clear" w:color="auto" w:fill="BFBFBF" w:themeFill="background1" w:themeFillShade="BF"/>
          </w:tcPr>
          <w:p w14:paraId="5DF55570" w14:textId="77777777" w:rsidR="00A467D5" w:rsidRPr="0049570A" w:rsidRDefault="00A467D5" w:rsidP="00396CD6">
            <w:pPr>
              <w:pStyle w:val="ListParagraph"/>
              <w:ind w:left="0"/>
              <w:jc w:val="center"/>
              <w:rPr>
                <w:b/>
                <w:sz w:val="30"/>
                <w:szCs w:val="30"/>
              </w:rPr>
            </w:pPr>
            <w:r w:rsidRPr="0049570A">
              <w:rPr>
                <w:b/>
                <w:sz w:val="30"/>
                <w:szCs w:val="30"/>
              </w:rPr>
              <w:t>0</w:t>
            </w:r>
          </w:p>
        </w:tc>
        <w:tc>
          <w:tcPr>
            <w:tcW w:w="1883" w:type="dxa"/>
            <w:shd w:val="clear" w:color="auto" w:fill="BFBFBF" w:themeFill="background1" w:themeFillShade="BF"/>
          </w:tcPr>
          <w:p w14:paraId="27DBA1F3" w14:textId="77777777" w:rsidR="00A467D5" w:rsidRPr="0049570A" w:rsidRDefault="00A467D5" w:rsidP="00396CD6">
            <w:pPr>
              <w:pStyle w:val="ListParagraph"/>
              <w:ind w:left="0"/>
              <w:jc w:val="center"/>
              <w:rPr>
                <w:b/>
                <w:sz w:val="30"/>
                <w:szCs w:val="30"/>
              </w:rPr>
            </w:pPr>
            <w:r>
              <w:rPr>
                <w:b/>
                <w:sz w:val="30"/>
                <w:szCs w:val="30"/>
              </w:rPr>
              <w:t>2</w:t>
            </w:r>
          </w:p>
        </w:tc>
        <w:tc>
          <w:tcPr>
            <w:tcW w:w="1883" w:type="dxa"/>
            <w:shd w:val="clear" w:color="auto" w:fill="BFBFBF" w:themeFill="background1" w:themeFillShade="BF"/>
          </w:tcPr>
          <w:p w14:paraId="2FE0AF36" w14:textId="77777777" w:rsidR="00A467D5" w:rsidRPr="0049570A" w:rsidRDefault="00A467D5" w:rsidP="00396CD6">
            <w:pPr>
              <w:pStyle w:val="ListParagraph"/>
              <w:ind w:left="0"/>
              <w:jc w:val="center"/>
              <w:rPr>
                <w:b/>
                <w:sz w:val="30"/>
                <w:szCs w:val="30"/>
              </w:rPr>
            </w:pPr>
            <w:r>
              <w:rPr>
                <w:b/>
                <w:sz w:val="30"/>
                <w:szCs w:val="30"/>
              </w:rPr>
              <w:t>4</w:t>
            </w:r>
          </w:p>
        </w:tc>
        <w:tc>
          <w:tcPr>
            <w:tcW w:w="1883" w:type="dxa"/>
            <w:shd w:val="clear" w:color="auto" w:fill="BFBFBF" w:themeFill="background1" w:themeFillShade="BF"/>
          </w:tcPr>
          <w:p w14:paraId="59AE6C7A" w14:textId="77777777" w:rsidR="00A467D5" w:rsidRPr="0049570A" w:rsidRDefault="00A467D5" w:rsidP="00396CD6">
            <w:pPr>
              <w:pStyle w:val="ListParagraph"/>
              <w:ind w:left="0"/>
              <w:jc w:val="center"/>
              <w:rPr>
                <w:b/>
                <w:sz w:val="30"/>
                <w:szCs w:val="30"/>
              </w:rPr>
            </w:pPr>
            <w:r>
              <w:rPr>
                <w:b/>
                <w:sz w:val="30"/>
                <w:szCs w:val="30"/>
              </w:rPr>
              <w:t>6</w:t>
            </w:r>
          </w:p>
        </w:tc>
        <w:tc>
          <w:tcPr>
            <w:tcW w:w="1883" w:type="dxa"/>
            <w:shd w:val="clear" w:color="auto" w:fill="BFBFBF" w:themeFill="background1" w:themeFillShade="BF"/>
          </w:tcPr>
          <w:p w14:paraId="13847790" w14:textId="77777777" w:rsidR="00A467D5" w:rsidRPr="0049570A" w:rsidRDefault="00A467D5" w:rsidP="00396CD6">
            <w:pPr>
              <w:pStyle w:val="ListParagraph"/>
              <w:ind w:left="0"/>
              <w:jc w:val="center"/>
              <w:rPr>
                <w:b/>
                <w:sz w:val="30"/>
                <w:szCs w:val="30"/>
              </w:rPr>
            </w:pPr>
            <w:r>
              <w:rPr>
                <w:b/>
                <w:sz w:val="30"/>
                <w:szCs w:val="30"/>
              </w:rPr>
              <w:t>8</w:t>
            </w:r>
          </w:p>
        </w:tc>
        <w:tc>
          <w:tcPr>
            <w:tcW w:w="2107" w:type="dxa"/>
            <w:shd w:val="clear" w:color="auto" w:fill="BFBFBF" w:themeFill="background1" w:themeFillShade="BF"/>
          </w:tcPr>
          <w:p w14:paraId="5BEB90B9" w14:textId="77777777" w:rsidR="00A467D5" w:rsidRPr="0049570A" w:rsidRDefault="00A467D5" w:rsidP="00396CD6">
            <w:pPr>
              <w:pStyle w:val="ListParagraph"/>
              <w:ind w:left="0"/>
              <w:jc w:val="center"/>
              <w:rPr>
                <w:b/>
                <w:sz w:val="30"/>
                <w:szCs w:val="30"/>
              </w:rPr>
            </w:pPr>
            <w:r>
              <w:rPr>
                <w:b/>
                <w:sz w:val="30"/>
                <w:szCs w:val="30"/>
              </w:rPr>
              <w:t>10</w:t>
            </w:r>
          </w:p>
        </w:tc>
      </w:tr>
      <w:tr w:rsidR="000F5B32" w14:paraId="51F46356" w14:textId="77777777" w:rsidTr="00396CD6">
        <w:trPr>
          <w:trHeight w:val="1065"/>
        </w:trPr>
        <w:tc>
          <w:tcPr>
            <w:tcW w:w="2093" w:type="dxa"/>
            <w:vMerge/>
          </w:tcPr>
          <w:p w14:paraId="072C4F24" w14:textId="77777777" w:rsidR="000F5B32" w:rsidRDefault="000F5B32" w:rsidP="000F5B32">
            <w:pPr>
              <w:pStyle w:val="ListParagraph"/>
              <w:ind w:left="0"/>
            </w:pPr>
          </w:p>
        </w:tc>
        <w:tc>
          <w:tcPr>
            <w:tcW w:w="1874" w:type="dxa"/>
          </w:tcPr>
          <w:p w14:paraId="5B68DAFA" w14:textId="1D533E05" w:rsidR="000F5B32" w:rsidRDefault="000F5B32" w:rsidP="000F5B32">
            <w:pPr>
              <w:pStyle w:val="ListParagraph"/>
              <w:ind w:left="0"/>
            </w:pPr>
            <w:r>
              <w:t xml:space="preserve">Not meeting the minimum standards </w:t>
            </w:r>
          </w:p>
          <w:p w14:paraId="60A598E9" w14:textId="77777777" w:rsidR="000F5B32" w:rsidRPr="00516FEF" w:rsidRDefault="000F5B32" w:rsidP="000F5B32">
            <w:pPr>
              <w:pStyle w:val="ListParagraph"/>
              <w:ind w:left="0"/>
            </w:pPr>
          </w:p>
        </w:tc>
        <w:tc>
          <w:tcPr>
            <w:tcW w:w="1883" w:type="dxa"/>
          </w:tcPr>
          <w:p w14:paraId="04CF2BA7" w14:textId="77777777" w:rsidR="000F5B32" w:rsidRDefault="000F5B32" w:rsidP="000F5B32">
            <w:r>
              <w:t>- Condition – New</w:t>
            </w:r>
          </w:p>
          <w:p w14:paraId="1ACA6A28" w14:textId="77777777" w:rsidR="000F5B32" w:rsidRDefault="000F5B32" w:rsidP="000F5B32">
            <w:r>
              <w:t>-Model: 9</w:t>
            </w:r>
            <w:r w:rsidRPr="001A0474">
              <w:rPr>
                <w:vertAlign w:val="superscript"/>
              </w:rPr>
              <w:t>th</w:t>
            </w:r>
            <w:r>
              <w:t xml:space="preserve"> Gen</w:t>
            </w:r>
          </w:p>
          <w:p w14:paraId="625734C1" w14:textId="48B1589F" w:rsidR="000F5B32" w:rsidRDefault="000F5B32" w:rsidP="000F5B32">
            <w:r>
              <w:t xml:space="preserve">-Case: Rugged </w:t>
            </w:r>
          </w:p>
          <w:p w14:paraId="56A1A899" w14:textId="6BD6D7C2" w:rsidR="002A1FE8" w:rsidRDefault="002A1FE8" w:rsidP="000F5B32">
            <w:r>
              <w:t>-storage: 64GB</w:t>
            </w:r>
          </w:p>
          <w:p w14:paraId="468FC11B" w14:textId="77777777" w:rsidR="000F5B32" w:rsidRDefault="000F5B32" w:rsidP="000F5B32">
            <w:r>
              <w:t xml:space="preserve">-Warranty:  1 year </w:t>
            </w:r>
          </w:p>
          <w:p w14:paraId="13EFFF5B" w14:textId="77777777" w:rsidR="000F5B32" w:rsidRDefault="000F5B32" w:rsidP="000F5B32">
            <w:pPr>
              <w:pStyle w:val="ListParagraph"/>
              <w:ind w:left="0"/>
            </w:pPr>
          </w:p>
          <w:p w14:paraId="513FD643" w14:textId="7EA9D0A3" w:rsidR="000F5B32" w:rsidRPr="00516FEF" w:rsidRDefault="000F5B32" w:rsidP="000F5B32">
            <w:pPr>
              <w:pStyle w:val="ListParagraph"/>
              <w:ind w:left="0"/>
            </w:pPr>
            <w:r w:rsidRPr="00516FEF">
              <w:t xml:space="preserve"> </w:t>
            </w:r>
          </w:p>
        </w:tc>
        <w:tc>
          <w:tcPr>
            <w:tcW w:w="1883" w:type="dxa"/>
          </w:tcPr>
          <w:p w14:paraId="19F6C01B" w14:textId="77777777" w:rsidR="000F5B32" w:rsidRDefault="000F5B32" w:rsidP="000F5B32">
            <w:r>
              <w:t>- Condition – New</w:t>
            </w:r>
          </w:p>
          <w:p w14:paraId="2A34971D" w14:textId="77777777" w:rsidR="000F5B32" w:rsidRDefault="000F5B32" w:rsidP="000F5B32">
            <w:r>
              <w:t>-Model: 9</w:t>
            </w:r>
            <w:r w:rsidRPr="001A0474">
              <w:rPr>
                <w:vertAlign w:val="superscript"/>
              </w:rPr>
              <w:t>th</w:t>
            </w:r>
            <w:r>
              <w:t xml:space="preserve"> Gen</w:t>
            </w:r>
          </w:p>
          <w:p w14:paraId="3E95FC11" w14:textId="30CCB36F" w:rsidR="000F5B32" w:rsidRDefault="000F5B32" w:rsidP="000F5B32">
            <w:r>
              <w:t xml:space="preserve">-Case: Rugged case with in-built screen protector </w:t>
            </w:r>
          </w:p>
          <w:p w14:paraId="380C6618" w14:textId="752FBC90" w:rsidR="002A1FE8" w:rsidRDefault="002A1FE8" w:rsidP="000F5B32">
            <w:r>
              <w:t>Storage: 64GB</w:t>
            </w:r>
          </w:p>
          <w:p w14:paraId="1AF3EB6C" w14:textId="77777777" w:rsidR="000F5B32" w:rsidRDefault="000F5B32" w:rsidP="000F5B32">
            <w:r>
              <w:t xml:space="preserve">-Warranty:  1 year </w:t>
            </w:r>
          </w:p>
          <w:p w14:paraId="1A9B6082" w14:textId="77777777" w:rsidR="000F5B32" w:rsidRDefault="000F5B32" w:rsidP="000F5B32">
            <w:r>
              <w:t xml:space="preserve"> </w:t>
            </w:r>
          </w:p>
          <w:p w14:paraId="55D21FA3" w14:textId="77777777" w:rsidR="000F5B32" w:rsidRDefault="000F5B32" w:rsidP="000F5B32">
            <w:r>
              <w:t xml:space="preserve"> </w:t>
            </w:r>
          </w:p>
          <w:p w14:paraId="67BCF9DE" w14:textId="57FBA0A2" w:rsidR="000F5B32" w:rsidRPr="00516FEF" w:rsidRDefault="000F5B32" w:rsidP="000F5B32">
            <w:pPr>
              <w:pStyle w:val="ListParagraph"/>
              <w:ind w:left="0"/>
            </w:pPr>
            <w:r w:rsidRPr="00516FEF">
              <w:t xml:space="preserve"> </w:t>
            </w:r>
          </w:p>
        </w:tc>
        <w:tc>
          <w:tcPr>
            <w:tcW w:w="1883" w:type="dxa"/>
          </w:tcPr>
          <w:p w14:paraId="1B649BD4" w14:textId="77777777" w:rsidR="000F5B32" w:rsidRDefault="000F5B32" w:rsidP="000F5B32">
            <w:r>
              <w:t>- Condition – New</w:t>
            </w:r>
          </w:p>
          <w:p w14:paraId="7DBADC8B" w14:textId="77777777" w:rsidR="000F5B32" w:rsidRDefault="000F5B32" w:rsidP="000F5B32">
            <w:r>
              <w:t>-Model: 9</w:t>
            </w:r>
            <w:r w:rsidRPr="001A0474">
              <w:rPr>
                <w:vertAlign w:val="superscript"/>
              </w:rPr>
              <w:t>th</w:t>
            </w:r>
            <w:r>
              <w:t xml:space="preserve"> Gen</w:t>
            </w:r>
          </w:p>
          <w:p w14:paraId="04ABBA1C" w14:textId="2DA53AD4" w:rsidR="000F5B32" w:rsidRDefault="000F5B32" w:rsidP="000F5B32">
            <w:r>
              <w:t xml:space="preserve">-Case: Rugged case with in-built screen protector </w:t>
            </w:r>
          </w:p>
          <w:p w14:paraId="36CE9BE0" w14:textId="577CFB36" w:rsidR="002A1FE8" w:rsidRDefault="002A1FE8" w:rsidP="000F5B32">
            <w:r>
              <w:t>Storage: 256 GB</w:t>
            </w:r>
          </w:p>
          <w:p w14:paraId="4B0F7028" w14:textId="77777777" w:rsidR="000F5B32" w:rsidRDefault="000F5B32" w:rsidP="000F5B32">
            <w:r>
              <w:t xml:space="preserve">-Warranty:  1 year </w:t>
            </w:r>
          </w:p>
          <w:p w14:paraId="77D22DCE" w14:textId="77777777" w:rsidR="000F5B32" w:rsidRDefault="000F5B32" w:rsidP="000F5B32"/>
          <w:p w14:paraId="55342EE5" w14:textId="77777777" w:rsidR="000F5B32" w:rsidRDefault="000F5B32" w:rsidP="000F5B32"/>
          <w:p w14:paraId="4DF7F928" w14:textId="77777777" w:rsidR="000F5B32" w:rsidRDefault="000F5B32" w:rsidP="000F5B32">
            <w:r>
              <w:t xml:space="preserve"> </w:t>
            </w:r>
          </w:p>
          <w:p w14:paraId="5C63DA5D" w14:textId="4BF19B42" w:rsidR="000F5B32" w:rsidRPr="00516FEF" w:rsidRDefault="000F5B32" w:rsidP="000F5B32">
            <w:pPr>
              <w:pStyle w:val="ListParagraph"/>
              <w:ind w:left="0"/>
            </w:pPr>
          </w:p>
        </w:tc>
        <w:tc>
          <w:tcPr>
            <w:tcW w:w="1883" w:type="dxa"/>
          </w:tcPr>
          <w:p w14:paraId="7DBD05BC" w14:textId="77777777" w:rsidR="000F5B32" w:rsidRDefault="000F5B32" w:rsidP="000F5B32">
            <w:r>
              <w:t>- Condition – New</w:t>
            </w:r>
          </w:p>
          <w:p w14:paraId="57920956" w14:textId="74B8CD0F" w:rsidR="000F5B32" w:rsidRDefault="000F5B32" w:rsidP="000F5B32">
            <w:r>
              <w:t>-Model: 9</w:t>
            </w:r>
            <w:r w:rsidRPr="001A0474">
              <w:rPr>
                <w:vertAlign w:val="superscript"/>
              </w:rPr>
              <w:t>th</w:t>
            </w:r>
            <w:r>
              <w:t xml:space="preserve"> Gen</w:t>
            </w:r>
          </w:p>
          <w:p w14:paraId="2F61A572" w14:textId="4BFBE56C" w:rsidR="000F5B32" w:rsidRDefault="000F5B32" w:rsidP="000F5B32">
            <w:r>
              <w:t xml:space="preserve">-Case: rugged </w:t>
            </w:r>
          </w:p>
          <w:p w14:paraId="17DF56F1" w14:textId="76602AEB" w:rsidR="000F5B32" w:rsidRDefault="000F5B32" w:rsidP="000F5B32">
            <w:r>
              <w:t xml:space="preserve">-Warranty:  more than 1 year </w:t>
            </w:r>
          </w:p>
          <w:p w14:paraId="187D14D1" w14:textId="144B7F5C" w:rsidR="000F5B32" w:rsidRDefault="000F5B32" w:rsidP="000F5B32">
            <w:r>
              <w:t xml:space="preserve"> </w:t>
            </w:r>
          </w:p>
          <w:p w14:paraId="119450F9" w14:textId="77777777" w:rsidR="000F5B32" w:rsidRDefault="000F5B32" w:rsidP="000F5B32">
            <w:r>
              <w:t xml:space="preserve"> </w:t>
            </w:r>
          </w:p>
          <w:p w14:paraId="01F31908" w14:textId="77777777" w:rsidR="000F5B32" w:rsidRPr="00516FEF" w:rsidRDefault="000F5B32" w:rsidP="000F5B32">
            <w:pPr>
              <w:pStyle w:val="ListParagraph"/>
              <w:ind w:left="0"/>
            </w:pPr>
            <w:r w:rsidRPr="00516FEF">
              <w:t xml:space="preserve"> </w:t>
            </w:r>
          </w:p>
        </w:tc>
        <w:tc>
          <w:tcPr>
            <w:tcW w:w="2107" w:type="dxa"/>
          </w:tcPr>
          <w:p w14:paraId="661400B3" w14:textId="77777777" w:rsidR="000F5B32" w:rsidRDefault="000F5B32" w:rsidP="000F5B32">
            <w:r>
              <w:t>-Condition – New</w:t>
            </w:r>
          </w:p>
          <w:p w14:paraId="286BC718" w14:textId="0EDE09AC" w:rsidR="000F5B32" w:rsidRDefault="000F5B32" w:rsidP="000F5B32">
            <w:r>
              <w:t>-Model: 10</w:t>
            </w:r>
            <w:r w:rsidRPr="00B65B81">
              <w:rPr>
                <w:vertAlign w:val="superscript"/>
              </w:rPr>
              <w:t>th</w:t>
            </w:r>
            <w:r>
              <w:t xml:space="preserve"> Gen</w:t>
            </w:r>
          </w:p>
          <w:p w14:paraId="49C1BC0F" w14:textId="7725C507" w:rsidR="000F5B32" w:rsidRDefault="000F5B32" w:rsidP="000F5B32">
            <w:r>
              <w:t xml:space="preserve">-Case: Rugged  </w:t>
            </w:r>
          </w:p>
          <w:p w14:paraId="6B0030E6" w14:textId="199D3CEC" w:rsidR="000F5B32" w:rsidRDefault="000F5B32" w:rsidP="000F5B32">
            <w:r>
              <w:t xml:space="preserve">-Warranty:  1 year </w:t>
            </w:r>
          </w:p>
          <w:p w14:paraId="557239F6" w14:textId="4E69DF67" w:rsidR="000F5B32" w:rsidRDefault="000F5B32" w:rsidP="000F5B32"/>
          <w:p w14:paraId="4EAC4E94" w14:textId="77777777" w:rsidR="000F5B32" w:rsidRDefault="000F5B32" w:rsidP="000F5B32"/>
          <w:p w14:paraId="28586B36" w14:textId="77777777" w:rsidR="000F5B32" w:rsidRDefault="000F5B32" w:rsidP="000F5B32">
            <w:r>
              <w:t xml:space="preserve"> </w:t>
            </w:r>
          </w:p>
          <w:p w14:paraId="6315AF56" w14:textId="77777777" w:rsidR="000F5B32" w:rsidRPr="00516FEF" w:rsidRDefault="000F5B32" w:rsidP="000F5B32"/>
        </w:tc>
      </w:tr>
    </w:tbl>
    <w:p w14:paraId="2793C611" w14:textId="77777777" w:rsidR="00EC268D" w:rsidRPr="00AC06D2" w:rsidRDefault="00EC268D" w:rsidP="00E3284D">
      <w:pPr>
        <w:jc w:val="left"/>
        <w:rPr>
          <w:rFonts w:ascii="Calibri" w:hAnsi="Calibri" w:cs="Calibri"/>
          <w:color w:val="000000"/>
          <w:sz w:val="32"/>
          <w:szCs w:val="32"/>
        </w:rPr>
      </w:pPr>
    </w:p>
    <w:sectPr w:rsidR="00EC268D" w:rsidRPr="00AC06D2" w:rsidSect="00A467D5">
      <w:pgSz w:w="15840" w:h="12240" w:orient="landscape"/>
      <w:pgMar w:top="1680" w:right="1400" w:bottom="132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C2D2" w14:textId="77777777" w:rsidR="00E60AA1" w:rsidRDefault="00E60AA1" w:rsidP="00CB65D6">
      <w:pPr>
        <w:spacing w:after="0" w:line="240" w:lineRule="auto"/>
      </w:pPr>
      <w:r>
        <w:separator/>
      </w:r>
    </w:p>
  </w:endnote>
  <w:endnote w:type="continuationSeparator" w:id="0">
    <w:p w14:paraId="29D612A9" w14:textId="77777777" w:rsidR="00E60AA1" w:rsidRDefault="00E60AA1"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70"/>
      <w:docPartObj>
        <w:docPartGallery w:val="Page Numbers (Bottom of Page)"/>
        <w:docPartUnique/>
      </w:docPartObj>
    </w:sdtPr>
    <w:sdtEndPr/>
    <w:sdtContent>
      <w:p w14:paraId="64A766E4" w14:textId="77777777" w:rsidR="00D819F9" w:rsidRDefault="00D819F9">
        <w:pPr>
          <w:pStyle w:val="Footer"/>
          <w:jc w:val="right"/>
        </w:pPr>
        <w:r>
          <w:fldChar w:fldCharType="begin"/>
        </w:r>
        <w:r>
          <w:instrText xml:space="preserve"> PAGE   \* MERGEFORMAT </w:instrText>
        </w:r>
        <w:r>
          <w:fldChar w:fldCharType="separate"/>
        </w:r>
        <w:r>
          <w:rPr>
            <w:noProof/>
          </w:rPr>
          <w:t>2</w:t>
        </w:r>
        <w:r>
          <w:fldChar w:fldCharType="end"/>
        </w:r>
      </w:p>
    </w:sdtContent>
  </w:sdt>
  <w:p w14:paraId="05232A46" w14:textId="77777777" w:rsidR="00D819F9" w:rsidRDefault="00D819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71"/>
      <w:docPartObj>
        <w:docPartGallery w:val="Page Numbers (Bottom of Page)"/>
        <w:docPartUnique/>
      </w:docPartObj>
    </w:sdtPr>
    <w:sdtEndPr/>
    <w:sdtContent>
      <w:p w14:paraId="385FBFB2" w14:textId="74DA883A" w:rsidR="00D819F9" w:rsidRDefault="00D819F9">
        <w:pPr>
          <w:pStyle w:val="Footer"/>
          <w:jc w:val="right"/>
        </w:pPr>
        <w:r>
          <w:fldChar w:fldCharType="begin"/>
        </w:r>
        <w:r>
          <w:instrText xml:space="preserve"> PAGE   \* MERGEFORMAT </w:instrText>
        </w:r>
        <w:r>
          <w:fldChar w:fldCharType="separate"/>
        </w:r>
        <w:r w:rsidR="00000716">
          <w:rPr>
            <w:noProof/>
          </w:rPr>
          <w:t>34</w:t>
        </w:r>
        <w:r>
          <w:rPr>
            <w:noProof/>
          </w:rPr>
          <w:fldChar w:fldCharType="end"/>
        </w:r>
      </w:p>
    </w:sdtContent>
  </w:sdt>
  <w:p w14:paraId="4C49E0D0" w14:textId="77777777" w:rsidR="00D819F9" w:rsidRDefault="00D819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297"/>
      <w:docPartObj>
        <w:docPartGallery w:val="Page Numbers (Bottom of Page)"/>
        <w:docPartUnique/>
      </w:docPartObj>
    </w:sdtPr>
    <w:sdtEndPr/>
    <w:sdtContent>
      <w:p w14:paraId="2D5D4136" w14:textId="0F938DE2" w:rsidR="00D819F9" w:rsidRDefault="00D819F9">
        <w:pPr>
          <w:pStyle w:val="Footer"/>
          <w:jc w:val="right"/>
        </w:pPr>
        <w:r>
          <w:fldChar w:fldCharType="begin"/>
        </w:r>
        <w:r>
          <w:instrText xml:space="preserve"> PAGE   \* MERGEFORMAT </w:instrText>
        </w:r>
        <w:r>
          <w:fldChar w:fldCharType="separate"/>
        </w:r>
        <w:r w:rsidR="00154EBB">
          <w:rPr>
            <w:noProof/>
          </w:rPr>
          <w:t>3</w:t>
        </w:r>
        <w:r>
          <w:rPr>
            <w:noProof/>
          </w:rPr>
          <w:fldChar w:fldCharType="end"/>
        </w:r>
      </w:p>
    </w:sdtContent>
  </w:sdt>
  <w:p w14:paraId="6D9B8C48" w14:textId="77777777" w:rsidR="00D819F9" w:rsidRDefault="00D819F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14:paraId="6B397F3C" w14:textId="21F1259A" w:rsidR="00D819F9" w:rsidRDefault="00D819F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37</w:t>
            </w:r>
            <w:r>
              <w:rPr>
                <w:b/>
                <w:sz w:val="24"/>
                <w:szCs w:val="24"/>
              </w:rPr>
              <w:fldChar w:fldCharType="end"/>
            </w:r>
          </w:p>
        </w:sdtContent>
      </w:sdt>
    </w:sdtContent>
  </w:sdt>
  <w:p w14:paraId="17D31490" w14:textId="77777777" w:rsidR="00D819F9" w:rsidRDefault="00D819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0AD1" w14:textId="77777777" w:rsidR="00E60AA1" w:rsidRDefault="00E60AA1" w:rsidP="00CB65D6">
      <w:pPr>
        <w:spacing w:after="0" w:line="240" w:lineRule="auto"/>
      </w:pPr>
      <w:r>
        <w:separator/>
      </w:r>
    </w:p>
  </w:footnote>
  <w:footnote w:type="continuationSeparator" w:id="0">
    <w:p w14:paraId="564B953D" w14:textId="77777777" w:rsidR="00E60AA1" w:rsidRDefault="00E60AA1" w:rsidP="00CB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24D8" w14:textId="7D4EF963" w:rsidR="00D819F9" w:rsidRPr="004D0BDB" w:rsidRDefault="00E60AA1">
    <w:pPr>
      <w:pStyle w:val="Header"/>
      <w:pBdr>
        <w:bottom w:val="single" w:sz="4" w:space="1" w:color="auto"/>
      </w:pBdr>
      <w:tabs>
        <w:tab w:val="clear" w:pos="4513"/>
        <w:tab w:val="clear" w:pos="9026"/>
        <w:tab w:val="left" w:pos="8955"/>
      </w:tabs>
    </w:pPr>
    <w:fldSimple w:instr=" STYLEREF  &quot;Title 3&quot;  \* MERGEFORMAT ">
      <w:r w:rsidR="00154EBB">
        <w:rPr>
          <w:noProof/>
        </w:rPr>
        <w:t>Ministry of Education</w:t>
      </w:r>
    </w:fldSimple>
    <w:r w:rsidR="00D819F9">
      <w:ptab w:relativeTo="margin" w:alignment="center" w:leader="none"/>
    </w:r>
    <w:r w:rsidR="00D819F9">
      <w:ptab w:relativeTo="margin" w:alignment="right" w:leader="none"/>
    </w:r>
    <w:r w:rsidR="00D819F9" w:rsidRPr="00075929">
      <w:t>Reference No:</w:t>
    </w:r>
    <w:r w:rsidR="00D819F9" w:rsidRPr="0081061B">
      <w:rPr>
        <w:color w:val="FF0000"/>
      </w:rPr>
      <w:t xml:space="preserve"> </w:t>
    </w:r>
    <w:r w:rsidR="00D819F9">
      <w:t>CK232401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C8FB" w14:textId="24836D85" w:rsidR="00D819F9" w:rsidRPr="009C0CD3" w:rsidRDefault="00E60AA1">
    <w:pPr>
      <w:pStyle w:val="Header"/>
      <w:pBdr>
        <w:bottom w:val="single" w:sz="4" w:space="1" w:color="auto"/>
      </w:pBdr>
      <w:tabs>
        <w:tab w:val="clear" w:pos="4513"/>
        <w:tab w:val="clear" w:pos="9026"/>
        <w:tab w:val="left" w:pos="8955"/>
      </w:tabs>
      <w:rPr>
        <w:rFonts w:cs="Arial"/>
      </w:rPr>
    </w:pPr>
    <w:fldSimple w:instr=" STYLEREF  &quot;Title 3&quot;  \* MERGEFORMAT ">
      <w:r w:rsidR="00000716">
        <w:rPr>
          <w:noProof/>
        </w:rPr>
        <w:t>Ministry of Education</w:t>
      </w:r>
    </w:fldSimple>
    <w:r w:rsidR="00D819F9" w:rsidRPr="009C0CD3">
      <w:rPr>
        <w:rFonts w:cs="Arial"/>
      </w:rPr>
      <w:ptab w:relativeTo="margin" w:alignment="center" w:leader="none"/>
    </w:r>
    <w:r w:rsidR="00D819F9" w:rsidRPr="009C0CD3">
      <w:rPr>
        <w:rFonts w:cs="Arial"/>
      </w:rPr>
      <w:ptab w:relativeTo="margin" w:alignment="right" w:leader="none"/>
    </w:r>
    <w:r w:rsidR="00D819F9">
      <w:rPr>
        <w:rFonts w:cs="Arial"/>
      </w:rPr>
      <w:t>Reference No:CK232401</w:t>
    </w:r>
  </w:p>
  <w:p w14:paraId="084F35E1" w14:textId="77777777" w:rsidR="00D819F9" w:rsidRDefault="00D819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ABE6" w14:textId="22BB67A3" w:rsidR="00D819F9" w:rsidRPr="004D0BDB" w:rsidRDefault="00E60AA1">
    <w:pPr>
      <w:pStyle w:val="Header"/>
      <w:pBdr>
        <w:bottom w:val="single" w:sz="4" w:space="1" w:color="auto"/>
      </w:pBdr>
      <w:tabs>
        <w:tab w:val="clear" w:pos="4513"/>
        <w:tab w:val="clear" w:pos="9026"/>
        <w:tab w:val="left" w:pos="8955"/>
      </w:tabs>
    </w:pPr>
    <w:fldSimple w:instr=" STYLEREF  &quot;Title 3&quot;  \* MERGEFORMAT ">
      <w:r w:rsidR="00000716">
        <w:rPr>
          <w:noProof/>
        </w:rPr>
        <w:t>Ministry of Education</w:t>
      </w:r>
    </w:fldSimple>
    <w:r w:rsidR="00D819F9" w:rsidRPr="004D0BDB">
      <w:ptab w:relativeTo="margin" w:alignment="center" w:leader="none"/>
    </w:r>
    <w:r w:rsidR="00D819F9" w:rsidRPr="004D0BDB">
      <w:ptab w:relativeTo="margin" w:alignment="right" w:leader="none"/>
    </w:r>
    <w:r w:rsidR="00D819F9" w:rsidRPr="004D0BDB">
      <w:t>Reference No: CK</w:t>
    </w:r>
    <w:r w:rsidR="00D819F9">
      <w:t>232401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4794663"/>
    <w:multiLevelType w:val="hybridMultilevel"/>
    <w:tmpl w:val="29A4C0F4"/>
    <w:lvl w:ilvl="0" w:tplc="6C06912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14F6A"/>
    <w:multiLevelType w:val="hybridMultilevel"/>
    <w:tmpl w:val="9E303D2A"/>
    <w:lvl w:ilvl="0" w:tplc="C6D8F1E0">
      <w:start w:val="1"/>
      <w:numFmt w:val="decimal"/>
      <w:lvlText w:val="%1."/>
      <w:lvlJc w:val="left"/>
      <w:pPr>
        <w:ind w:left="640" w:hanging="357"/>
      </w:pPr>
    </w:lvl>
    <w:lvl w:ilvl="1" w:tplc="B4C0CE74">
      <w:start w:val="1"/>
      <w:numFmt w:val="lowerLetter"/>
      <w:lvlText w:val="%2."/>
      <w:lvlJc w:val="left"/>
      <w:pPr>
        <w:ind w:left="1440" w:hanging="357"/>
      </w:pPr>
    </w:lvl>
    <w:lvl w:ilvl="2" w:tplc="E5E045A6">
      <w:start w:val="1"/>
      <w:numFmt w:val="lowerRoman"/>
      <w:lvlText w:val="%3."/>
      <w:lvlJc w:val="right"/>
      <w:pPr>
        <w:ind w:left="2160" w:hanging="177"/>
      </w:pPr>
    </w:lvl>
    <w:lvl w:ilvl="3" w:tplc="4126A3C4">
      <w:start w:val="1"/>
      <w:numFmt w:val="decimal"/>
      <w:lvlText w:val="%4."/>
      <w:lvlJc w:val="left"/>
      <w:pPr>
        <w:ind w:left="2880" w:hanging="357"/>
      </w:pPr>
    </w:lvl>
    <w:lvl w:ilvl="4" w:tplc="1A1891DC">
      <w:start w:val="1"/>
      <w:numFmt w:val="lowerLetter"/>
      <w:lvlText w:val="%5."/>
      <w:lvlJc w:val="left"/>
      <w:pPr>
        <w:ind w:left="3600" w:hanging="357"/>
      </w:pPr>
    </w:lvl>
    <w:lvl w:ilvl="5" w:tplc="2BEA196A">
      <w:start w:val="1"/>
      <w:numFmt w:val="lowerRoman"/>
      <w:lvlText w:val="%6."/>
      <w:lvlJc w:val="right"/>
      <w:pPr>
        <w:ind w:left="4320" w:hanging="177"/>
      </w:pPr>
    </w:lvl>
    <w:lvl w:ilvl="6" w:tplc="41084E18">
      <w:start w:val="1"/>
      <w:numFmt w:val="decimal"/>
      <w:lvlText w:val="%7."/>
      <w:lvlJc w:val="left"/>
      <w:pPr>
        <w:ind w:left="5040" w:hanging="357"/>
      </w:pPr>
    </w:lvl>
    <w:lvl w:ilvl="7" w:tplc="57FA8776">
      <w:start w:val="1"/>
      <w:numFmt w:val="lowerLetter"/>
      <w:lvlText w:val="%8."/>
      <w:lvlJc w:val="left"/>
      <w:pPr>
        <w:ind w:left="5760" w:hanging="357"/>
      </w:pPr>
    </w:lvl>
    <w:lvl w:ilvl="8" w:tplc="1F3CBC4C">
      <w:start w:val="1"/>
      <w:numFmt w:val="lowerRoman"/>
      <w:lvlText w:val="%9."/>
      <w:lvlJc w:val="right"/>
      <w:pPr>
        <w:ind w:left="6480" w:hanging="177"/>
      </w:pPr>
    </w:lvl>
  </w:abstractNum>
  <w:abstractNum w:abstractNumId="3"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872E2C"/>
    <w:multiLevelType w:val="hybridMultilevel"/>
    <w:tmpl w:val="0826F184"/>
    <w:lvl w:ilvl="0" w:tplc="EC424E78">
      <w:start w:val="1"/>
      <w:numFmt w:val="decimal"/>
      <w:lvlText w:val="%1."/>
      <w:lvlJc w:val="left"/>
      <w:pPr>
        <w:ind w:left="720" w:hanging="357"/>
      </w:pPr>
    </w:lvl>
    <w:lvl w:ilvl="1" w:tplc="B3820816">
      <w:start w:val="1"/>
      <w:numFmt w:val="lowerLetter"/>
      <w:lvlText w:val="%2."/>
      <w:lvlJc w:val="left"/>
      <w:pPr>
        <w:ind w:left="1440" w:hanging="357"/>
      </w:pPr>
    </w:lvl>
    <w:lvl w:ilvl="2" w:tplc="B1F6CE8C">
      <w:start w:val="1"/>
      <w:numFmt w:val="lowerRoman"/>
      <w:lvlText w:val="%3."/>
      <w:lvlJc w:val="right"/>
      <w:pPr>
        <w:ind w:left="2160" w:hanging="177"/>
      </w:pPr>
    </w:lvl>
    <w:lvl w:ilvl="3" w:tplc="5046EED6">
      <w:start w:val="1"/>
      <w:numFmt w:val="decimal"/>
      <w:lvlText w:val="%4."/>
      <w:lvlJc w:val="left"/>
      <w:pPr>
        <w:ind w:left="2880" w:hanging="357"/>
      </w:pPr>
    </w:lvl>
    <w:lvl w:ilvl="4" w:tplc="4F7E05E6">
      <w:start w:val="1"/>
      <w:numFmt w:val="lowerLetter"/>
      <w:lvlText w:val="%5."/>
      <w:lvlJc w:val="left"/>
      <w:pPr>
        <w:ind w:left="3600" w:hanging="357"/>
      </w:pPr>
    </w:lvl>
    <w:lvl w:ilvl="5" w:tplc="960608F2">
      <w:start w:val="1"/>
      <w:numFmt w:val="lowerRoman"/>
      <w:lvlText w:val="%6."/>
      <w:lvlJc w:val="right"/>
      <w:pPr>
        <w:ind w:left="4320" w:hanging="177"/>
      </w:pPr>
    </w:lvl>
    <w:lvl w:ilvl="6" w:tplc="8BEEAF0C">
      <w:start w:val="1"/>
      <w:numFmt w:val="decimal"/>
      <w:lvlText w:val="%7."/>
      <w:lvlJc w:val="left"/>
      <w:pPr>
        <w:ind w:left="5040" w:hanging="357"/>
      </w:pPr>
    </w:lvl>
    <w:lvl w:ilvl="7" w:tplc="EA9AAF7A">
      <w:start w:val="1"/>
      <w:numFmt w:val="lowerLetter"/>
      <w:lvlText w:val="%8."/>
      <w:lvlJc w:val="left"/>
      <w:pPr>
        <w:ind w:left="5760" w:hanging="357"/>
      </w:pPr>
    </w:lvl>
    <w:lvl w:ilvl="8" w:tplc="82E4E34E">
      <w:start w:val="1"/>
      <w:numFmt w:val="lowerRoman"/>
      <w:lvlText w:val="%9."/>
      <w:lvlJc w:val="right"/>
      <w:pPr>
        <w:ind w:left="6480" w:hanging="177"/>
      </w:pPr>
    </w:lvl>
  </w:abstractNum>
  <w:abstractNum w:abstractNumId="9" w15:restartNumberingAfterBreak="0">
    <w:nsid w:val="308D3EB8"/>
    <w:multiLevelType w:val="hybridMultilevel"/>
    <w:tmpl w:val="91807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AF68F9"/>
    <w:multiLevelType w:val="multilevel"/>
    <w:tmpl w:val="BD283376"/>
    <w:lvl w:ilvl="0">
      <w:start w:val="1"/>
      <w:numFmt w:val="decimal"/>
      <w:lvlText w:val="%1."/>
      <w:lvlJc w:val="left"/>
      <w:pPr>
        <w:ind w:left="360" w:hanging="357"/>
      </w:pPr>
      <w:rPr>
        <w:rFonts w:hint="default"/>
        <w:b/>
      </w:rPr>
    </w:lvl>
    <w:lvl w:ilvl="1">
      <w:start w:val="1"/>
      <w:numFmt w:val="decimal"/>
      <w:lvlText w:val="%1.%2."/>
      <w:lvlJc w:val="left"/>
      <w:pPr>
        <w:ind w:left="792" w:hanging="429"/>
      </w:pPr>
      <w:rPr>
        <w:rFonts w:hint="default"/>
        <w:b w:val="0"/>
      </w:rPr>
    </w:lvl>
    <w:lvl w:ilvl="2">
      <w:start w:val="1"/>
      <w:numFmt w:val="lowerLetter"/>
      <w:lvlText w:val="%3."/>
      <w:lvlJc w:val="left"/>
      <w:pPr>
        <w:ind w:left="1224" w:hanging="501"/>
      </w:pPr>
      <w:rPr>
        <w:rFonts w:hint="default"/>
        <w:b w:val="0"/>
      </w:rPr>
    </w:lvl>
    <w:lvl w:ilvl="3">
      <w:start w:val="1"/>
      <w:numFmt w:val="lowerRoman"/>
      <w:lvlText w:val="%4."/>
      <w:lvlJc w:val="left"/>
      <w:pPr>
        <w:ind w:left="1728" w:hanging="645"/>
      </w:pPr>
      <w:rPr>
        <w:rFonts w:hint="default"/>
      </w:rPr>
    </w:lvl>
    <w:lvl w:ilvl="4">
      <w:start w:val="1"/>
      <w:numFmt w:val="decimal"/>
      <w:lvlText w:val="%1.%2.%3.%4.%5."/>
      <w:lvlJc w:val="left"/>
      <w:pPr>
        <w:ind w:left="2232" w:hanging="789"/>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77"/>
      </w:pPr>
      <w:rPr>
        <w:rFonts w:hint="default"/>
      </w:rPr>
    </w:lvl>
    <w:lvl w:ilvl="7">
      <w:start w:val="1"/>
      <w:numFmt w:val="decimal"/>
      <w:lvlText w:val="%1.%2.%3.%4.%5.%6.%7.%8."/>
      <w:lvlJc w:val="left"/>
      <w:pPr>
        <w:ind w:left="3744" w:hanging="1221"/>
      </w:pPr>
      <w:rPr>
        <w:rFonts w:hint="default"/>
      </w:rPr>
    </w:lvl>
    <w:lvl w:ilvl="8">
      <w:start w:val="1"/>
      <w:numFmt w:val="decimal"/>
      <w:lvlText w:val="%1.%2.%3.%4.%5.%6.%7.%8.%9."/>
      <w:lvlJc w:val="left"/>
      <w:pPr>
        <w:ind w:left="4320" w:hanging="1437"/>
      </w:pPr>
      <w:rPr>
        <w:rFonts w:hint="default"/>
      </w:rPr>
    </w:lvl>
  </w:abstractNum>
  <w:abstractNum w:abstractNumId="12"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CF7383"/>
    <w:multiLevelType w:val="hybridMultilevel"/>
    <w:tmpl w:val="699C27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371E11"/>
    <w:multiLevelType w:val="hybridMultilevel"/>
    <w:tmpl w:val="4FC00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7DD70CB"/>
    <w:multiLevelType w:val="hybridMultilevel"/>
    <w:tmpl w:val="BDF03A5E"/>
    <w:lvl w:ilvl="0" w:tplc="95F0B6A0">
      <w:start w:val="1"/>
      <w:numFmt w:val="decimal"/>
      <w:lvlText w:val="%1."/>
      <w:lvlJc w:val="left"/>
      <w:pPr>
        <w:ind w:left="720" w:hanging="357"/>
      </w:pPr>
    </w:lvl>
    <w:lvl w:ilvl="1" w:tplc="9AA40696">
      <w:start w:val="1"/>
      <w:numFmt w:val="lowerLetter"/>
      <w:lvlText w:val="%2."/>
      <w:lvlJc w:val="left"/>
      <w:pPr>
        <w:ind w:left="1440" w:hanging="357"/>
      </w:pPr>
    </w:lvl>
    <w:lvl w:ilvl="2" w:tplc="F8DE1388">
      <w:start w:val="1"/>
      <w:numFmt w:val="lowerRoman"/>
      <w:lvlText w:val="%3."/>
      <w:lvlJc w:val="right"/>
      <w:pPr>
        <w:ind w:left="2160" w:hanging="177"/>
      </w:pPr>
    </w:lvl>
    <w:lvl w:ilvl="3" w:tplc="96F24C1C">
      <w:start w:val="1"/>
      <w:numFmt w:val="decimal"/>
      <w:lvlText w:val="%4."/>
      <w:lvlJc w:val="left"/>
      <w:pPr>
        <w:ind w:left="2880" w:hanging="357"/>
      </w:pPr>
    </w:lvl>
    <w:lvl w:ilvl="4" w:tplc="1BE210B4">
      <w:start w:val="1"/>
      <w:numFmt w:val="lowerLetter"/>
      <w:lvlText w:val="%5."/>
      <w:lvlJc w:val="left"/>
      <w:pPr>
        <w:ind w:left="3600" w:hanging="357"/>
      </w:pPr>
    </w:lvl>
    <w:lvl w:ilvl="5" w:tplc="431CFA56">
      <w:start w:val="1"/>
      <w:numFmt w:val="lowerRoman"/>
      <w:lvlText w:val="%6."/>
      <w:lvlJc w:val="right"/>
      <w:pPr>
        <w:ind w:left="4320" w:hanging="177"/>
      </w:pPr>
    </w:lvl>
    <w:lvl w:ilvl="6" w:tplc="7506CC8A">
      <w:start w:val="1"/>
      <w:numFmt w:val="decimal"/>
      <w:lvlText w:val="%7."/>
      <w:lvlJc w:val="left"/>
      <w:pPr>
        <w:ind w:left="5040" w:hanging="357"/>
      </w:pPr>
    </w:lvl>
    <w:lvl w:ilvl="7" w:tplc="537047F6">
      <w:start w:val="1"/>
      <w:numFmt w:val="lowerLetter"/>
      <w:lvlText w:val="%8."/>
      <w:lvlJc w:val="left"/>
      <w:pPr>
        <w:ind w:left="5760" w:hanging="357"/>
      </w:pPr>
    </w:lvl>
    <w:lvl w:ilvl="8" w:tplc="21227A38">
      <w:start w:val="1"/>
      <w:numFmt w:val="lowerRoman"/>
      <w:lvlText w:val="%9."/>
      <w:lvlJc w:val="right"/>
      <w:pPr>
        <w:ind w:left="6480" w:hanging="177"/>
      </w:pPr>
    </w:lvl>
  </w:abstractNum>
  <w:abstractNum w:abstractNumId="19"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5DFA0F7C"/>
    <w:multiLevelType w:val="multilevel"/>
    <w:tmpl w:val="210AE5F8"/>
    <w:lvl w:ilvl="0">
      <w:start w:val="1"/>
      <w:numFmt w:val="decimal"/>
      <w:lvlText w:val="%1."/>
      <w:lvlJc w:val="left"/>
      <w:pPr>
        <w:ind w:left="480" w:hanging="361"/>
      </w:pPr>
      <w:rPr>
        <w:rFonts w:ascii="Calibri" w:eastAsia="Calibri" w:hAnsi="Calibri" w:cs="Calibri" w:hint="default"/>
        <w:b/>
        <w:bCs/>
        <w:w w:val="100"/>
        <w:sz w:val="22"/>
        <w:szCs w:val="22"/>
        <w:lang w:val="en-US" w:eastAsia="en-US" w:bidi="ar-SA"/>
      </w:rPr>
    </w:lvl>
    <w:lvl w:ilvl="1">
      <w:start w:val="1"/>
      <w:numFmt w:val="decimal"/>
      <w:lvlText w:val="%1.%2."/>
      <w:lvlJc w:val="left"/>
      <w:pPr>
        <w:ind w:left="1200" w:hanging="721"/>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2011" w:hanging="812"/>
      </w:pPr>
      <w:rPr>
        <w:rFonts w:ascii="Calibri" w:eastAsia="Calibri" w:hAnsi="Calibri" w:cs="Calibri" w:hint="default"/>
        <w:spacing w:val="-1"/>
        <w:w w:val="100"/>
        <w:sz w:val="22"/>
        <w:szCs w:val="22"/>
        <w:lang w:val="en-US" w:eastAsia="en-US" w:bidi="ar-SA"/>
      </w:rPr>
    </w:lvl>
    <w:lvl w:ilvl="3">
      <w:numFmt w:val="bullet"/>
      <w:lvlText w:val="•"/>
      <w:lvlJc w:val="left"/>
      <w:pPr>
        <w:ind w:left="2922" w:hanging="812"/>
      </w:pPr>
      <w:rPr>
        <w:rFonts w:hint="default"/>
        <w:lang w:val="en-US" w:eastAsia="en-US" w:bidi="ar-SA"/>
      </w:rPr>
    </w:lvl>
    <w:lvl w:ilvl="4">
      <w:numFmt w:val="bullet"/>
      <w:lvlText w:val="•"/>
      <w:lvlJc w:val="left"/>
      <w:pPr>
        <w:ind w:left="3825" w:hanging="812"/>
      </w:pPr>
      <w:rPr>
        <w:rFonts w:hint="default"/>
        <w:lang w:val="en-US" w:eastAsia="en-US" w:bidi="ar-SA"/>
      </w:rPr>
    </w:lvl>
    <w:lvl w:ilvl="5">
      <w:numFmt w:val="bullet"/>
      <w:lvlText w:val="•"/>
      <w:lvlJc w:val="left"/>
      <w:pPr>
        <w:ind w:left="4727" w:hanging="812"/>
      </w:pPr>
      <w:rPr>
        <w:rFonts w:hint="default"/>
        <w:lang w:val="en-US" w:eastAsia="en-US" w:bidi="ar-SA"/>
      </w:rPr>
    </w:lvl>
    <w:lvl w:ilvl="6">
      <w:numFmt w:val="bullet"/>
      <w:lvlText w:val="•"/>
      <w:lvlJc w:val="left"/>
      <w:pPr>
        <w:ind w:left="5630" w:hanging="812"/>
      </w:pPr>
      <w:rPr>
        <w:rFonts w:hint="default"/>
        <w:lang w:val="en-US" w:eastAsia="en-US" w:bidi="ar-SA"/>
      </w:rPr>
    </w:lvl>
    <w:lvl w:ilvl="7">
      <w:numFmt w:val="bullet"/>
      <w:lvlText w:val="•"/>
      <w:lvlJc w:val="left"/>
      <w:pPr>
        <w:ind w:left="6532" w:hanging="812"/>
      </w:pPr>
      <w:rPr>
        <w:rFonts w:hint="default"/>
        <w:lang w:val="en-US" w:eastAsia="en-US" w:bidi="ar-SA"/>
      </w:rPr>
    </w:lvl>
    <w:lvl w:ilvl="8">
      <w:numFmt w:val="bullet"/>
      <w:lvlText w:val="•"/>
      <w:lvlJc w:val="left"/>
      <w:pPr>
        <w:ind w:left="7435" w:hanging="812"/>
      </w:pPr>
      <w:rPr>
        <w:rFonts w:hint="default"/>
        <w:lang w:val="en-US" w:eastAsia="en-US" w:bidi="ar-SA"/>
      </w:rPr>
    </w:lvl>
  </w:abstractNum>
  <w:abstractNum w:abstractNumId="21" w15:restartNumberingAfterBreak="0">
    <w:nsid w:val="617A4825"/>
    <w:multiLevelType w:val="hybridMultilevel"/>
    <w:tmpl w:val="CE505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85E1FE7"/>
    <w:multiLevelType w:val="hybridMultilevel"/>
    <w:tmpl w:val="33081C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8F14536"/>
    <w:multiLevelType w:val="hybridMultilevel"/>
    <w:tmpl w:val="00B47454"/>
    <w:lvl w:ilvl="0" w:tplc="B85AF5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956D48"/>
    <w:multiLevelType w:val="multilevel"/>
    <w:tmpl w:val="64B028A6"/>
    <w:lvl w:ilvl="0">
      <w:start w:val="1"/>
      <w:numFmt w:val="decimal"/>
      <w:lvlText w:val="%1."/>
      <w:lvlJc w:val="left"/>
      <w:pPr>
        <w:ind w:left="479" w:hanging="361"/>
      </w:pPr>
      <w:rPr>
        <w:rFonts w:ascii="Calibri" w:eastAsia="Calibri" w:hAnsi="Calibri" w:cs="Calibri" w:hint="default"/>
        <w:b/>
        <w:bCs/>
        <w:w w:val="100"/>
        <w:sz w:val="22"/>
        <w:szCs w:val="22"/>
        <w:lang w:val="en-US" w:eastAsia="en-US" w:bidi="ar-SA"/>
      </w:rPr>
    </w:lvl>
    <w:lvl w:ilvl="1">
      <w:start w:val="1"/>
      <w:numFmt w:val="decimal"/>
      <w:lvlText w:val="%1.%2."/>
      <w:lvlJc w:val="left"/>
      <w:pPr>
        <w:ind w:left="1200" w:hanging="721"/>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2011" w:hanging="812"/>
      </w:pPr>
      <w:rPr>
        <w:rFonts w:ascii="Calibri" w:eastAsia="Calibri" w:hAnsi="Calibri" w:cs="Calibri" w:hint="default"/>
        <w:spacing w:val="-1"/>
        <w:w w:val="100"/>
        <w:sz w:val="22"/>
        <w:szCs w:val="22"/>
        <w:lang w:val="en-US" w:eastAsia="en-US" w:bidi="ar-SA"/>
      </w:rPr>
    </w:lvl>
    <w:lvl w:ilvl="3">
      <w:numFmt w:val="bullet"/>
      <w:lvlText w:val="•"/>
      <w:lvlJc w:val="left"/>
      <w:pPr>
        <w:ind w:left="2922" w:hanging="812"/>
      </w:pPr>
      <w:rPr>
        <w:rFonts w:hint="default"/>
        <w:lang w:val="en-US" w:eastAsia="en-US" w:bidi="ar-SA"/>
      </w:rPr>
    </w:lvl>
    <w:lvl w:ilvl="4">
      <w:numFmt w:val="bullet"/>
      <w:lvlText w:val="•"/>
      <w:lvlJc w:val="left"/>
      <w:pPr>
        <w:ind w:left="3825" w:hanging="812"/>
      </w:pPr>
      <w:rPr>
        <w:rFonts w:hint="default"/>
        <w:lang w:val="en-US" w:eastAsia="en-US" w:bidi="ar-SA"/>
      </w:rPr>
    </w:lvl>
    <w:lvl w:ilvl="5">
      <w:numFmt w:val="bullet"/>
      <w:lvlText w:val="•"/>
      <w:lvlJc w:val="left"/>
      <w:pPr>
        <w:ind w:left="4727" w:hanging="812"/>
      </w:pPr>
      <w:rPr>
        <w:rFonts w:hint="default"/>
        <w:lang w:val="en-US" w:eastAsia="en-US" w:bidi="ar-SA"/>
      </w:rPr>
    </w:lvl>
    <w:lvl w:ilvl="6">
      <w:numFmt w:val="bullet"/>
      <w:lvlText w:val="•"/>
      <w:lvlJc w:val="left"/>
      <w:pPr>
        <w:ind w:left="5630" w:hanging="812"/>
      </w:pPr>
      <w:rPr>
        <w:rFonts w:hint="default"/>
        <w:lang w:val="en-US" w:eastAsia="en-US" w:bidi="ar-SA"/>
      </w:rPr>
    </w:lvl>
    <w:lvl w:ilvl="7">
      <w:numFmt w:val="bullet"/>
      <w:lvlText w:val="•"/>
      <w:lvlJc w:val="left"/>
      <w:pPr>
        <w:ind w:left="6532" w:hanging="812"/>
      </w:pPr>
      <w:rPr>
        <w:rFonts w:hint="default"/>
        <w:lang w:val="en-US" w:eastAsia="en-US" w:bidi="ar-SA"/>
      </w:rPr>
    </w:lvl>
    <w:lvl w:ilvl="8">
      <w:numFmt w:val="bullet"/>
      <w:lvlText w:val="•"/>
      <w:lvlJc w:val="left"/>
      <w:pPr>
        <w:ind w:left="7435" w:hanging="812"/>
      </w:pPr>
      <w:rPr>
        <w:rFonts w:hint="default"/>
        <w:lang w:val="en-US" w:eastAsia="en-US" w:bidi="ar-SA"/>
      </w:rPr>
    </w:lvl>
  </w:abstractNum>
  <w:abstractNum w:abstractNumId="26"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27" w15:restartNumberingAfterBreak="0">
    <w:nsid w:val="70733707"/>
    <w:multiLevelType w:val="hybridMultilevel"/>
    <w:tmpl w:val="0E124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BF4BC3"/>
    <w:multiLevelType w:val="hybridMultilevel"/>
    <w:tmpl w:val="67B26E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4"/>
  </w:num>
  <w:num w:numId="3">
    <w:abstractNumId w:val="10"/>
  </w:num>
  <w:num w:numId="4">
    <w:abstractNumId w:val="26"/>
  </w:num>
  <w:num w:numId="5">
    <w:abstractNumId w:val="0"/>
  </w:num>
  <w:num w:numId="6">
    <w:abstractNumId w:val="19"/>
  </w:num>
  <w:num w:numId="7">
    <w:abstractNumId w:val="22"/>
  </w:num>
  <w:num w:numId="8">
    <w:abstractNumId w:val="5"/>
  </w:num>
  <w:num w:numId="9">
    <w:abstractNumId w:val="28"/>
  </w:num>
  <w:num w:numId="10">
    <w:abstractNumId w:val="15"/>
  </w:num>
  <w:num w:numId="11">
    <w:abstractNumId w:val="13"/>
  </w:num>
  <w:num w:numId="12">
    <w:abstractNumId w:val="12"/>
  </w:num>
  <w:num w:numId="13">
    <w:abstractNumId w:val="3"/>
  </w:num>
  <w:num w:numId="14">
    <w:abstractNumId w:val="6"/>
  </w:num>
  <w:num w:numId="15">
    <w:abstractNumId w:val="7"/>
  </w:num>
  <w:num w:numId="16">
    <w:abstractNumId w:val="17"/>
  </w:num>
  <w:num w:numId="17">
    <w:abstractNumId w:val="23"/>
  </w:num>
  <w:num w:numId="18">
    <w:abstractNumId w:val="29"/>
  </w:num>
  <w:num w:numId="19">
    <w:abstractNumId w:val="16"/>
  </w:num>
  <w:num w:numId="20">
    <w:abstractNumId w:val="9"/>
  </w:num>
  <w:num w:numId="21">
    <w:abstractNumId w:val="21"/>
  </w:num>
  <w:num w:numId="22">
    <w:abstractNumId w:val="24"/>
  </w:num>
  <w:num w:numId="23">
    <w:abstractNumId w:val="18"/>
  </w:num>
  <w:num w:numId="24">
    <w:abstractNumId w:val="2"/>
  </w:num>
  <w:num w:numId="25">
    <w:abstractNumId w:val="11"/>
  </w:num>
  <w:num w:numId="26">
    <w:abstractNumId w:val="8"/>
  </w:num>
  <w:num w:numId="27">
    <w:abstractNumId w:val="20"/>
  </w:num>
  <w:num w:numId="28">
    <w:abstractNumId w:val="25"/>
  </w:num>
  <w:num w:numId="29">
    <w:abstractNumId w:val="14"/>
  </w:num>
  <w:num w:numId="30">
    <w:abstractNumId w:val="27"/>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0716"/>
    <w:rsid w:val="00001CF1"/>
    <w:rsid w:val="00003705"/>
    <w:rsid w:val="00004CEC"/>
    <w:rsid w:val="000056B2"/>
    <w:rsid w:val="000068DD"/>
    <w:rsid w:val="00006CD9"/>
    <w:rsid w:val="0000756C"/>
    <w:rsid w:val="00010D5C"/>
    <w:rsid w:val="00013260"/>
    <w:rsid w:val="000265AE"/>
    <w:rsid w:val="00027436"/>
    <w:rsid w:val="000305B5"/>
    <w:rsid w:val="0004032A"/>
    <w:rsid w:val="00041770"/>
    <w:rsid w:val="00046647"/>
    <w:rsid w:val="00047883"/>
    <w:rsid w:val="00051BDA"/>
    <w:rsid w:val="00055BAD"/>
    <w:rsid w:val="00056025"/>
    <w:rsid w:val="00056060"/>
    <w:rsid w:val="00061368"/>
    <w:rsid w:val="000641F0"/>
    <w:rsid w:val="000712FA"/>
    <w:rsid w:val="00075929"/>
    <w:rsid w:val="00090F35"/>
    <w:rsid w:val="00094964"/>
    <w:rsid w:val="000A0829"/>
    <w:rsid w:val="000C0149"/>
    <w:rsid w:val="000C2D64"/>
    <w:rsid w:val="000C5BD6"/>
    <w:rsid w:val="000D5334"/>
    <w:rsid w:val="000E1C71"/>
    <w:rsid w:val="000F15F8"/>
    <w:rsid w:val="000F4799"/>
    <w:rsid w:val="000F558C"/>
    <w:rsid w:val="000F5B32"/>
    <w:rsid w:val="00104B40"/>
    <w:rsid w:val="001061BD"/>
    <w:rsid w:val="00110275"/>
    <w:rsid w:val="00114A68"/>
    <w:rsid w:val="0012529D"/>
    <w:rsid w:val="00125E01"/>
    <w:rsid w:val="00126F0A"/>
    <w:rsid w:val="00130F21"/>
    <w:rsid w:val="00133160"/>
    <w:rsid w:val="00133EE8"/>
    <w:rsid w:val="001400E2"/>
    <w:rsid w:val="00142742"/>
    <w:rsid w:val="00145108"/>
    <w:rsid w:val="00154EBB"/>
    <w:rsid w:val="00155542"/>
    <w:rsid w:val="001577B1"/>
    <w:rsid w:val="00160EDE"/>
    <w:rsid w:val="00161864"/>
    <w:rsid w:val="001632CD"/>
    <w:rsid w:val="00165C45"/>
    <w:rsid w:val="00171C30"/>
    <w:rsid w:val="00171ED0"/>
    <w:rsid w:val="00172C24"/>
    <w:rsid w:val="00176EAF"/>
    <w:rsid w:val="001814B4"/>
    <w:rsid w:val="00181677"/>
    <w:rsid w:val="0019071A"/>
    <w:rsid w:val="00192DE6"/>
    <w:rsid w:val="00193D20"/>
    <w:rsid w:val="00194ADD"/>
    <w:rsid w:val="00195474"/>
    <w:rsid w:val="0019590C"/>
    <w:rsid w:val="00195B53"/>
    <w:rsid w:val="001A0B32"/>
    <w:rsid w:val="001A1E70"/>
    <w:rsid w:val="001A3512"/>
    <w:rsid w:val="001A42FD"/>
    <w:rsid w:val="001A541E"/>
    <w:rsid w:val="001B0BB6"/>
    <w:rsid w:val="001B535B"/>
    <w:rsid w:val="001B6843"/>
    <w:rsid w:val="001C0149"/>
    <w:rsid w:val="001C167B"/>
    <w:rsid w:val="001C5AF8"/>
    <w:rsid w:val="001D0F2D"/>
    <w:rsid w:val="001D2ECE"/>
    <w:rsid w:val="001D7E8B"/>
    <w:rsid w:val="001E0853"/>
    <w:rsid w:val="001E4A7A"/>
    <w:rsid w:val="001E7AE5"/>
    <w:rsid w:val="001F2BFB"/>
    <w:rsid w:val="001F2F4C"/>
    <w:rsid w:val="001F4367"/>
    <w:rsid w:val="001F7102"/>
    <w:rsid w:val="00207B56"/>
    <w:rsid w:val="00215860"/>
    <w:rsid w:val="002247D3"/>
    <w:rsid w:val="00225C01"/>
    <w:rsid w:val="00226D46"/>
    <w:rsid w:val="00235635"/>
    <w:rsid w:val="0023592E"/>
    <w:rsid w:val="00244257"/>
    <w:rsid w:val="00244313"/>
    <w:rsid w:val="00246955"/>
    <w:rsid w:val="00254B8E"/>
    <w:rsid w:val="002573B9"/>
    <w:rsid w:val="0026309B"/>
    <w:rsid w:val="00275AB2"/>
    <w:rsid w:val="002765E5"/>
    <w:rsid w:val="00287713"/>
    <w:rsid w:val="00287CAE"/>
    <w:rsid w:val="00292D8C"/>
    <w:rsid w:val="002A1FE8"/>
    <w:rsid w:val="002B0330"/>
    <w:rsid w:val="002B1FDB"/>
    <w:rsid w:val="002C0C35"/>
    <w:rsid w:val="002C1250"/>
    <w:rsid w:val="002C17C4"/>
    <w:rsid w:val="002C49FC"/>
    <w:rsid w:val="002C519D"/>
    <w:rsid w:val="002C5C52"/>
    <w:rsid w:val="002C779E"/>
    <w:rsid w:val="002D0143"/>
    <w:rsid w:val="002E0F2D"/>
    <w:rsid w:val="002E3B7F"/>
    <w:rsid w:val="002E5FA4"/>
    <w:rsid w:val="002E6048"/>
    <w:rsid w:val="002E727D"/>
    <w:rsid w:val="002F2943"/>
    <w:rsid w:val="002F2DC9"/>
    <w:rsid w:val="003015CE"/>
    <w:rsid w:val="0030581E"/>
    <w:rsid w:val="00310F21"/>
    <w:rsid w:val="00317A78"/>
    <w:rsid w:val="00326796"/>
    <w:rsid w:val="00326C8A"/>
    <w:rsid w:val="0033636B"/>
    <w:rsid w:val="00352895"/>
    <w:rsid w:val="003602CC"/>
    <w:rsid w:val="003611D6"/>
    <w:rsid w:val="00361AF3"/>
    <w:rsid w:val="00364140"/>
    <w:rsid w:val="0038365D"/>
    <w:rsid w:val="0038516C"/>
    <w:rsid w:val="00392A5E"/>
    <w:rsid w:val="00394275"/>
    <w:rsid w:val="00396CD6"/>
    <w:rsid w:val="003A2BDF"/>
    <w:rsid w:val="003A2ECB"/>
    <w:rsid w:val="003A602D"/>
    <w:rsid w:val="003B5F04"/>
    <w:rsid w:val="003D01C4"/>
    <w:rsid w:val="003E1B90"/>
    <w:rsid w:val="003E682F"/>
    <w:rsid w:val="003F3F19"/>
    <w:rsid w:val="004118FB"/>
    <w:rsid w:val="0041234A"/>
    <w:rsid w:val="0041437A"/>
    <w:rsid w:val="00430937"/>
    <w:rsid w:val="00433145"/>
    <w:rsid w:val="004346F4"/>
    <w:rsid w:val="004358A6"/>
    <w:rsid w:val="0043713E"/>
    <w:rsid w:val="00440DA1"/>
    <w:rsid w:val="00443286"/>
    <w:rsid w:val="00447E4E"/>
    <w:rsid w:val="00451536"/>
    <w:rsid w:val="0045578C"/>
    <w:rsid w:val="00455F8F"/>
    <w:rsid w:val="0046006D"/>
    <w:rsid w:val="00461B5E"/>
    <w:rsid w:val="00466423"/>
    <w:rsid w:val="00471398"/>
    <w:rsid w:val="00477256"/>
    <w:rsid w:val="00482324"/>
    <w:rsid w:val="004838B0"/>
    <w:rsid w:val="0048416B"/>
    <w:rsid w:val="00497869"/>
    <w:rsid w:val="004A2226"/>
    <w:rsid w:val="004A268A"/>
    <w:rsid w:val="004A2C5C"/>
    <w:rsid w:val="004A630E"/>
    <w:rsid w:val="004A6455"/>
    <w:rsid w:val="004A6E40"/>
    <w:rsid w:val="004B3452"/>
    <w:rsid w:val="004D0BDB"/>
    <w:rsid w:val="004D6601"/>
    <w:rsid w:val="004D73B3"/>
    <w:rsid w:val="004E2896"/>
    <w:rsid w:val="004E7FF7"/>
    <w:rsid w:val="004F0160"/>
    <w:rsid w:val="004F030B"/>
    <w:rsid w:val="004F1991"/>
    <w:rsid w:val="004F5C4A"/>
    <w:rsid w:val="00507812"/>
    <w:rsid w:val="005170FA"/>
    <w:rsid w:val="00536CF8"/>
    <w:rsid w:val="00541BF4"/>
    <w:rsid w:val="005458F0"/>
    <w:rsid w:val="00555072"/>
    <w:rsid w:val="00555FF2"/>
    <w:rsid w:val="005561D9"/>
    <w:rsid w:val="00560A1E"/>
    <w:rsid w:val="00573D3A"/>
    <w:rsid w:val="005758CF"/>
    <w:rsid w:val="005759FF"/>
    <w:rsid w:val="00577E99"/>
    <w:rsid w:val="00582178"/>
    <w:rsid w:val="005834BD"/>
    <w:rsid w:val="005877DC"/>
    <w:rsid w:val="00593FB4"/>
    <w:rsid w:val="005A1955"/>
    <w:rsid w:val="005A1B1B"/>
    <w:rsid w:val="005A31F3"/>
    <w:rsid w:val="005B45C1"/>
    <w:rsid w:val="005B6306"/>
    <w:rsid w:val="005B6C9E"/>
    <w:rsid w:val="005C01D3"/>
    <w:rsid w:val="005C42F0"/>
    <w:rsid w:val="005D01D4"/>
    <w:rsid w:val="005D1D00"/>
    <w:rsid w:val="005D3201"/>
    <w:rsid w:val="005D3300"/>
    <w:rsid w:val="005D4699"/>
    <w:rsid w:val="005E3071"/>
    <w:rsid w:val="005E3FDA"/>
    <w:rsid w:val="005E7FFD"/>
    <w:rsid w:val="005F4E0F"/>
    <w:rsid w:val="005F5000"/>
    <w:rsid w:val="00600FE9"/>
    <w:rsid w:val="00602318"/>
    <w:rsid w:val="00606A4D"/>
    <w:rsid w:val="00607413"/>
    <w:rsid w:val="00614B07"/>
    <w:rsid w:val="006161B2"/>
    <w:rsid w:val="0063069A"/>
    <w:rsid w:val="0063213F"/>
    <w:rsid w:val="00633D4B"/>
    <w:rsid w:val="0064435B"/>
    <w:rsid w:val="006514BC"/>
    <w:rsid w:val="00653838"/>
    <w:rsid w:val="00656032"/>
    <w:rsid w:val="00661F46"/>
    <w:rsid w:val="006629AF"/>
    <w:rsid w:val="00671089"/>
    <w:rsid w:val="00672081"/>
    <w:rsid w:val="006754E7"/>
    <w:rsid w:val="0068262A"/>
    <w:rsid w:val="006846EF"/>
    <w:rsid w:val="006906A2"/>
    <w:rsid w:val="00694034"/>
    <w:rsid w:val="0069421D"/>
    <w:rsid w:val="006959A2"/>
    <w:rsid w:val="006A1ADC"/>
    <w:rsid w:val="006C0B85"/>
    <w:rsid w:val="006C6DCA"/>
    <w:rsid w:val="006D52D2"/>
    <w:rsid w:val="006E1A47"/>
    <w:rsid w:val="006E75CB"/>
    <w:rsid w:val="006E7738"/>
    <w:rsid w:val="006E79AE"/>
    <w:rsid w:val="00700962"/>
    <w:rsid w:val="00701947"/>
    <w:rsid w:val="00703E1F"/>
    <w:rsid w:val="007134FB"/>
    <w:rsid w:val="00713CC3"/>
    <w:rsid w:val="007142CC"/>
    <w:rsid w:val="007212E2"/>
    <w:rsid w:val="00722731"/>
    <w:rsid w:val="0072392B"/>
    <w:rsid w:val="007253FB"/>
    <w:rsid w:val="00727818"/>
    <w:rsid w:val="00731DC2"/>
    <w:rsid w:val="0073249E"/>
    <w:rsid w:val="007369D2"/>
    <w:rsid w:val="007402F7"/>
    <w:rsid w:val="007407F8"/>
    <w:rsid w:val="00740F59"/>
    <w:rsid w:val="007411EC"/>
    <w:rsid w:val="007453C3"/>
    <w:rsid w:val="00751FF8"/>
    <w:rsid w:val="00762777"/>
    <w:rsid w:val="0077093D"/>
    <w:rsid w:val="00772080"/>
    <w:rsid w:val="00774CCF"/>
    <w:rsid w:val="007765A9"/>
    <w:rsid w:val="00781007"/>
    <w:rsid w:val="00782C94"/>
    <w:rsid w:val="00784E35"/>
    <w:rsid w:val="00787B2B"/>
    <w:rsid w:val="00787C12"/>
    <w:rsid w:val="007920FF"/>
    <w:rsid w:val="0079260C"/>
    <w:rsid w:val="00793441"/>
    <w:rsid w:val="007A2C97"/>
    <w:rsid w:val="007B3798"/>
    <w:rsid w:val="007B5417"/>
    <w:rsid w:val="007C2EDA"/>
    <w:rsid w:val="007C571D"/>
    <w:rsid w:val="007D50F8"/>
    <w:rsid w:val="007E2608"/>
    <w:rsid w:val="007E59A9"/>
    <w:rsid w:val="007E779A"/>
    <w:rsid w:val="007F265B"/>
    <w:rsid w:val="007F444F"/>
    <w:rsid w:val="007F5EB7"/>
    <w:rsid w:val="007F7F81"/>
    <w:rsid w:val="00803088"/>
    <w:rsid w:val="00804657"/>
    <w:rsid w:val="0081061B"/>
    <w:rsid w:val="00812014"/>
    <w:rsid w:val="00812550"/>
    <w:rsid w:val="0081312D"/>
    <w:rsid w:val="00813B69"/>
    <w:rsid w:val="00814096"/>
    <w:rsid w:val="0081463E"/>
    <w:rsid w:val="008147ED"/>
    <w:rsid w:val="00824B3A"/>
    <w:rsid w:val="0082559C"/>
    <w:rsid w:val="00827FD0"/>
    <w:rsid w:val="008372C5"/>
    <w:rsid w:val="008405F9"/>
    <w:rsid w:val="00841BEB"/>
    <w:rsid w:val="008431D7"/>
    <w:rsid w:val="00844B3A"/>
    <w:rsid w:val="008453C6"/>
    <w:rsid w:val="00861209"/>
    <w:rsid w:val="00867080"/>
    <w:rsid w:val="008675E7"/>
    <w:rsid w:val="00871EF3"/>
    <w:rsid w:val="008740D6"/>
    <w:rsid w:val="0089423F"/>
    <w:rsid w:val="00896D00"/>
    <w:rsid w:val="008A15CA"/>
    <w:rsid w:val="008A69AF"/>
    <w:rsid w:val="008B3282"/>
    <w:rsid w:val="008B3865"/>
    <w:rsid w:val="008C2349"/>
    <w:rsid w:val="008C6DEC"/>
    <w:rsid w:val="008C7E80"/>
    <w:rsid w:val="008D0551"/>
    <w:rsid w:val="008D3D9D"/>
    <w:rsid w:val="008D7287"/>
    <w:rsid w:val="008E6C36"/>
    <w:rsid w:val="008F217D"/>
    <w:rsid w:val="008F709A"/>
    <w:rsid w:val="00903842"/>
    <w:rsid w:val="0091022A"/>
    <w:rsid w:val="00911672"/>
    <w:rsid w:val="00915C62"/>
    <w:rsid w:val="00916446"/>
    <w:rsid w:val="00917CA0"/>
    <w:rsid w:val="00921D2C"/>
    <w:rsid w:val="0092439D"/>
    <w:rsid w:val="00926834"/>
    <w:rsid w:val="009322BB"/>
    <w:rsid w:val="00934E1D"/>
    <w:rsid w:val="00940BE1"/>
    <w:rsid w:val="00940BF0"/>
    <w:rsid w:val="00943B61"/>
    <w:rsid w:val="00944FF3"/>
    <w:rsid w:val="00947EC8"/>
    <w:rsid w:val="00953AD7"/>
    <w:rsid w:val="00955F35"/>
    <w:rsid w:val="00960427"/>
    <w:rsid w:val="00960EAC"/>
    <w:rsid w:val="009658FC"/>
    <w:rsid w:val="0097608B"/>
    <w:rsid w:val="00982D4C"/>
    <w:rsid w:val="00996834"/>
    <w:rsid w:val="009968BC"/>
    <w:rsid w:val="009A4AA0"/>
    <w:rsid w:val="009A7EA2"/>
    <w:rsid w:val="009B49E9"/>
    <w:rsid w:val="009B549F"/>
    <w:rsid w:val="009B6517"/>
    <w:rsid w:val="009C0CD3"/>
    <w:rsid w:val="009C5304"/>
    <w:rsid w:val="009C63CA"/>
    <w:rsid w:val="009D20DD"/>
    <w:rsid w:val="009D2986"/>
    <w:rsid w:val="009E04C1"/>
    <w:rsid w:val="009E7239"/>
    <w:rsid w:val="009E7880"/>
    <w:rsid w:val="009F56E8"/>
    <w:rsid w:val="00A010C8"/>
    <w:rsid w:val="00A03015"/>
    <w:rsid w:val="00A03823"/>
    <w:rsid w:val="00A0579A"/>
    <w:rsid w:val="00A068A0"/>
    <w:rsid w:val="00A10D44"/>
    <w:rsid w:val="00A116FD"/>
    <w:rsid w:val="00A2477F"/>
    <w:rsid w:val="00A317C1"/>
    <w:rsid w:val="00A36E6C"/>
    <w:rsid w:val="00A467D5"/>
    <w:rsid w:val="00A5079E"/>
    <w:rsid w:val="00A54F80"/>
    <w:rsid w:val="00A56197"/>
    <w:rsid w:val="00A6645E"/>
    <w:rsid w:val="00A667A1"/>
    <w:rsid w:val="00A67A89"/>
    <w:rsid w:val="00A838EC"/>
    <w:rsid w:val="00A93FC1"/>
    <w:rsid w:val="00AB61EB"/>
    <w:rsid w:val="00AC1422"/>
    <w:rsid w:val="00AC346E"/>
    <w:rsid w:val="00AC3C99"/>
    <w:rsid w:val="00AC3F9D"/>
    <w:rsid w:val="00AC6617"/>
    <w:rsid w:val="00AD5102"/>
    <w:rsid w:val="00AD530E"/>
    <w:rsid w:val="00AD7DE3"/>
    <w:rsid w:val="00AE2F9B"/>
    <w:rsid w:val="00AF03C3"/>
    <w:rsid w:val="00AF1B09"/>
    <w:rsid w:val="00B0386C"/>
    <w:rsid w:val="00B06286"/>
    <w:rsid w:val="00B11111"/>
    <w:rsid w:val="00B1138E"/>
    <w:rsid w:val="00B119FA"/>
    <w:rsid w:val="00B13449"/>
    <w:rsid w:val="00B15C79"/>
    <w:rsid w:val="00B2570E"/>
    <w:rsid w:val="00B26465"/>
    <w:rsid w:val="00B3523F"/>
    <w:rsid w:val="00B46985"/>
    <w:rsid w:val="00B4736B"/>
    <w:rsid w:val="00B52FEC"/>
    <w:rsid w:val="00B70ABD"/>
    <w:rsid w:val="00B726BB"/>
    <w:rsid w:val="00B80136"/>
    <w:rsid w:val="00B802B9"/>
    <w:rsid w:val="00B80EA3"/>
    <w:rsid w:val="00B87E51"/>
    <w:rsid w:val="00B92D1F"/>
    <w:rsid w:val="00B93CC4"/>
    <w:rsid w:val="00B96C24"/>
    <w:rsid w:val="00B97707"/>
    <w:rsid w:val="00BB2E49"/>
    <w:rsid w:val="00BB2FDE"/>
    <w:rsid w:val="00BB3736"/>
    <w:rsid w:val="00BB7BF1"/>
    <w:rsid w:val="00BC00F2"/>
    <w:rsid w:val="00BC5226"/>
    <w:rsid w:val="00BD13B6"/>
    <w:rsid w:val="00BE1E0D"/>
    <w:rsid w:val="00BE2F23"/>
    <w:rsid w:val="00BE64D1"/>
    <w:rsid w:val="00BF0AAE"/>
    <w:rsid w:val="00C10F79"/>
    <w:rsid w:val="00C1172E"/>
    <w:rsid w:val="00C15D7F"/>
    <w:rsid w:val="00C23A7E"/>
    <w:rsid w:val="00C46EE9"/>
    <w:rsid w:val="00C519EE"/>
    <w:rsid w:val="00C5220C"/>
    <w:rsid w:val="00C54266"/>
    <w:rsid w:val="00C603F8"/>
    <w:rsid w:val="00C60917"/>
    <w:rsid w:val="00C65DA7"/>
    <w:rsid w:val="00C6635A"/>
    <w:rsid w:val="00C671EC"/>
    <w:rsid w:val="00C67E0E"/>
    <w:rsid w:val="00C72416"/>
    <w:rsid w:val="00C74DDF"/>
    <w:rsid w:val="00C80F0D"/>
    <w:rsid w:val="00C81111"/>
    <w:rsid w:val="00C825E7"/>
    <w:rsid w:val="00C85516"/>
    <w:rsid w:val="00C9006F"/>
    <w:rsid w:val="00C93BB5"/>
    <w:rsid w:val="00CA1DDC"/>
    <w:rsid w:val="00CA2DAC"/>
    <w:rsid w:val="00CB5978"/>
    <w:rsid w:val="00CB65D6"/>
    <w:rsid w:val="00CB6F9E"/>
    <w:rsid w:val="00CC39B9"/>
    <w:rsid w:val="00CC4CDA"/>
    <w:rsid w:val="00CC6273"/>
    <w:rsid w:val="00CD0467"/>
    <w:rsid w:val="00CD21F9"/>
    <w:rsid w:val="00CE092B"/>
    <w:rsid w:val="00CE6578"/>
    <w:rsid w:val="00CF2F39"/>
    <w:rsid w:val="00CF69B2"/>
    <w:rsid w:val="00CF778C"/>
    <w:rsid w:val="00D01746"/>
    <w:rsid w:val="00D01E7C"/>
    <w:rsid w:val="00D10D95"/>
    <w:rsid w:val="00D11B10"/>
    <w:rsid w:val="00D11E44"/>
    <w:rsid w:val="00D175AF"/>
    <w:rsid w:val="00D259E5"/>
    <w:rsid w:val="00D3242F"/>
    <w:rsid w:val="00D37CB2"/>
    <w:rsid w:val="00D37E3B"/>
    <w:rsid w:val="00D5037B"/>
    <w:rsid w:val="00D52197"/>
    <w:rsid w:val="00D54787"/>
    <w:rsid w:val="00D56594"/>
    <w:rsid w:val="00D56923"/>
    <w:rsid w:val="00D64514"/>
    <w:rsid w:val="00D75233"/>
    <w:rsid w:val="00D7702C"/>
    <w:rsid w:val="00D819F9"/>
    <w:rsid w:val="00D821CC"/>
    <w:rsid w:val="00D94331"/>
    <w:rsid w:val="00D97011"/>
    <w:rsid w:val="00DA165D"/>
    <w:rsid w:val="00DA46D2"/>
    <w:rsid w:val="00DB2204"/>
    <w:rsid w:val="00DB6A5B"/>
    <w:rsid w:val="00DC5A5C"/>
    <w:rsid w:val="00DC6765"/>
    <w:rsid w:val="00DD0646"/>
    <w:rsid w:val="00DD4A99"/>
    <w:rsid w:val="00DE2310"/>
    <w:rsid w:val="00DE48BF"/>
    <w:rsid w:val="00DF308E"/>
    <w:rsid w:val="00E0162E"/>
    <w:rsid w:val="00E04ABD"/>
    <w:rsid w:val="00E04ECB"/>
    <w:rsid w:val="00E114E9"/>
    <w:rsid w:val="00E120E8"/>
    <w:rsid w:val="00E139E7"/>
    <w:rsid w:val="00E3284D"/>
    <w:rsid w:val="00E36D93"/>
    <w:rsid w:val="00E37D9A"/>
    <w:rsid w:val="00E43093"/>
    <w:rsid w:val="00E439A7"/>
    <w:rsid w:val="00E44C78"/>
    <w:rsid w:val="00E5045F"/>
    <w:rsid w:val="00E56768"/>
    <w:rsid w:val="00E60A4C"/>
    <w:rsid w:val="00E60AA1"/>
    <w:rsid w:val="00E674A1"/>
    <w:rsid w:val="00E71FF3"/>
    <w:rsid w:val="00E738B3"/>
    <w:rsid w:val="00E80AC5"/>
    <w:rsid w:val="00E84F07"/>
    <w:rsid w:val="00E95E5B"/>
    <w:rsid w:val="00E96851"/>
    <w:rsid w:val="00EA0A8E"/>
    <w:rsid w:val="00EA1432"/>
    <w:rsid w:val="00EA146E"/>
    <w:rsid w:val="00EA23ED"/>
    <w:rsid w:val="00EA4D82"/>
    <w:rsid w:val="00EA71CD"/>
    <w:rsid w:val="00EB0203"/>
    <w:rsid w:val="00EB045A"/>
    <w:rsid w:val="00EB4632"/>
    <w:rsid w:val="00EB558A"/>
    <w:rsid w:val="00EC04B2"/>
    <w:rsid w:val="00EC268D"/>
    <w:rsid w:val="00EC2AFB"/>
    <w:rsid w:val="00EC3CBA"/>
    <w:rsid w:val="00EC44FC"/>
    <w:rsid w:val="00EC7257"/>
    <w:rsid w:val="00ED18DF"/>
    <w:rsid w:val="00ED1FEC"/>
    <w:rsid w:val="00ED3C93"/>
    <w:rsid w:val="00ED7647"/>
    <w:rsid w:val="00EE21E8"/>
    <w:rsid w:val="00EE30D5"/>
    <w:rsid w:val="00EF4E60"/>
    <w:rsid w:val="00F25084"/>
    <w:rsid w:val="00F33B7A"/>
    <w:rsid w:val="00F37D7C"/>
    <w:rsid w:val="00F4032C"/>
    <w:rsid w:val="00F4390F"/>
    <w:rsid w:val="00F47BFE"/>
    <w:rsid w:val="00F50970"/>
    <w:rsid w:val="00F55BCA"/>
    <w:rsid w:val="00F56907"/>
    <w:rsid w:val="00F814D7"/>
    <w:rsid w:val="00F906C6"/>
    <w:rsid w:val="00F961B1"/>
    <w:rsid w:val="00F972B8"/>
    <w:rsid w:val="00FA13DD"/>
    <w:rsid w:val="00FA2450"/>
    <w:rsid w:val="00FB1FF2"/>
    <w:rsid w:val="00FB2675"/>
    <w:rsid w:val="00FC0A68"/>
    <w:rsid w:val="00FC19E7"/>
    <w:rsid w:val="00FC5685"/>
    <w:rsid w:val="00FD681C"/>
    <w:rsid w:val="00FD72EE"/>
    <w:rsid w:val="00FE09F0"/>
    <w:rsid w:val="00FE358E"/>
    <w:rsid w:val="00FE5A39"/>
    <w:rsid w:val="00FE6126"/>
    <w:rsid w:val="00FE750F"/>
    <w:rsid w:val="00FE7719"/>
    <w:rsid w:val="00FF5766"/>
    <w:rsid w:val="00FF5EDB"/>
    <w:rsid w:val="00FF62EE"/>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2EA84"/>
  <w15:docId w15:val="{5D6EB4D9-2F57-4C42-85A6-3EC428E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3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table" w:customStyle="1" w:styleId="TableGrid1">
    <w:name w:val="Table Grid1"/>
    <w:basedOn w:val="TableNormal"/>
    <w:next w:val="TableGrid"/>
    <w:uiPriority w:val="39"/>
    <w:rsid w:val="009102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27D"/>
    <w:rPr>
      <w:color w:val="800080" w:themeColor="followedHyperlink"/>
      <w:u w:val="single"/>
    </w:rPr>
  </w:style>
  <w:style w:type="paragraph" w:styleId="NoSpacing">
    <w:name w:val="No Spacing"/>
    <w:uiPriority w:val="1"/>
    <w:qFormat/>
    <w:rsid w:val="00AC3F9D"/>
    <w:pPr>
      <w:spacing w:after="0" w:line="240" w:lineRule="auto"/>
      <w:jc w:val="both"/>
    </w:pPr>
  </w:style>
  <w:style w:type="paragraph" w:styleId="BodyText">
    <w:name w:val="Body Text"/>
    <w:basedOn w:val="Normal"/>
    <w:link w:val="BodyTextChar"/>
    <w:uiPriority w:val="1"/>
    <w:unhideWhenUsed/>
    <w:qFormat/>
    <w:rsid w:val="007212E2"/>
    <w:pPr>
      <w:spacing w:after="120"/>
    </w:pPr>
  </w:style>
  <w:style w:type="character" w:customStyle="1" w:styleId="BodyTextChar">
    <w:name w:val="Body Text Char"/>
    <w:basedOn w:val="DefaultParagraphFont"/>
    <w:link w:val="BodyText"/>
    <w:uiPriority w:val="1"/>
    <w:rsid w:val="007212E2"/>
  </w:style>
  <w:style w:type="paragraph" w:customStyle="1" w:styleId="TableParagraph">
    <w:name w:val="Table Paragraph"/>
    <w:basedOn w:val="Normal"/>
    <w:uiPriority w:val="1"/>
    <w:qFormat/>
    <w:rsid w:val="007212E2"/>
    <w:pPr>
      <w:widowControl w:val="0"/>
      <w:autoSpaceDE w:val="0"/>
      <w:autoSpaceDN w:val="0"/>
      <w:spacing w:after="0" w:line="240" w:lineRule="auto"/>
      <w:jc w:val="left"/>
    </w:pPr>
    <w:rPr>
      <w:rFonts w:ascii="Calibri" w:eastAsia="Calibri" w:hAnsi="Calibri" w:cs="Calibri"/>
      <w:lang w:val="en-US"/>
    </w:rPr>
  </w:style>
  <w:style w:type="table" w:customStyle="1" w:styleId="TableGrid52">
    <w:name w:val="Table Grid52"/>
    <w:basedOn w:val="TableNormal"/>
    <w:next w:val="TableGrid"/>
    <w:uiPriority w:val="59"/>
    <w:rsid w:val="00FF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27669">
      <w:bodyDiv w:val="1"/>
      <w:marLeft w:val="0"/>
      <w:marRight w:val="0"/>
      <w:marTop w:val="0"/>
      <w:marBottom w:val="0"/>
      <w:divBdr>
        <w:top w:val="none" w:sz="0" w:space="0" w:color="auto"/>
        <w:left w:val="none" w:sz="0" w:space="0" w:color="auto"/>
        <w:bottom w:val="none" w:sz="0" w:space="0" w:color="auto"/>
        <w:right w:val="none" w:sz="0" w:space="0" w:color="auto"/>
      </w:divBdr>
    </w:div>
    <w:div w:id="8531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ndhost.co.uk/adbprocurementnetwork/aspx/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ndhost.co.uk/adbprocurementnetwork/aspx/Home" TargetMode="External"/><Relationship Id="rId20" Type="http://schemas.openxmlformats.org/officeDocument/2006/relationships/hyperlink" Target="http://www.btib.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financedirector@education.gov.ck" TargetMode="External"/><Relationship Id="rId10" Type="http://schemas.openxmlformats.org/officeDocument/2006/relationships/footer" Target="footer2.xml"/><Relationship Id="rId19" Type="http://schemas.openxmlformats.org/officeDocument/2006/relationships/hyperlink" Target="https://in-tendhost.co.uk/adbprocurementnetwork/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74AD2-0E80-4494-92B1-06FA3CF0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7978</Words>
  <Characters>45477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Sanjinita Sunish</cp:lastModifiedBy>
  <cp:revision>8</cp:revision>
  <cp:lastPrinted>2023-08-02T00:06:00Z</cp:lastPrinted>
  <dcterms:created xsi:type="dcterms:W3CDTF">2023-08-11T23:02:00Z</dcterms:created>
  <dcterms:modified xsi:type="dcterms:W3CDTF">2023-08-12T01:25:00Z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28d37754f51bbb2376f17277ab2b89ce2c5d87bf6923cf3568ef54d3e1bda014</vt:lpwstr>
  </property>
</Properties>
</file>