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4DD68" w14:textId="77777777" w:rsidR="00D04E4F" w:rsidRDefault="00E80A0C">
      <w:pPr>
        <w:rPr>
          <w:rFonts w:ascii="Arial" w:hAnsi="Arial" w:cs="Arial"/>
          <w:sz w:val="22"/>
        </w:rPr>
      </w:pPr>
      <w:r>
        <w:rPr>
          <w:rFonts w:ascii="Arial" w:hAnsi="Arial" w:cs="Arial"/>
          <w:noProof/>
          <w:sz w:val="22"/>
          <w:lang w:val="en-GB" w:eastAsia="en-GB"/>
        </w:rPr>
        <w:drawing>
          <wp:anchor distT="0" distB="0" distL="114300" distR="114300" simplePos="0" relativeHeight="251672576" behindDoc="0" locked="0" layoutInCell="1" allowOverlap="1" wp14:anchorId="6CBCFCF1" wp14:editId="29408F3B">
            <wp:simplePos x="0" y="0"/>
            <wp:positionH relativeFrom="column">
              <wp:posOffset>2561590</wp:posOffset>
            </wp:positionH>
            <wp:positionV relativeFrom="paragraph">
              <wp:posOffset>9525</wp:posOffset>
            </wp:positionV>
            <wp:extent cx="746760" cy="815340"/>
            <wp:effectExtent l="19050" t="0" r="0" b="0"/>
            <wp:wrapThrough wrapText="bothSides">
              <wp:wrapPolygon edited="0">
                <wp:start x="-551" y="0"/>
                <wp:lineTo x="-551" y="20692"/>
                <wp:lineTo x="21490" y="20692"/>
                <wp:lineTo x="21490" y="0"/>
                <wp:lineTo x="-55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6760" cy="815340"/>
                    </a:xfrm>
                    <a:prstGeom prst="rect">
                      <a:avLst/>
                    </a:prstGeom>
                    <a:noFill/>
                    <a:ln w="9525">
                      <a:noFill/>
                      <a:miter lim="800000"/>
                      <a:headEnd/>
                      <a:tailEnd/>
                    </a:ln>
                  </pic:spPr>
                </pic:pic>
              </a:graphicData>
            </a:graphic>
          </wp:anchor>
        </w:drawing>
      </w:r>
    </w:p>
    <w:p w14:paraId="0A2EA24C" w14:textId="77777777" w:rsidR="00E80A0C" w:rsidRDefault="007350C7">
      <w:pPr>
        <w:rPr>
          <w:rFonts w:ascii="Arial" w:hAnsi="Arial" w:cs="Arial"/>
          <w:sz w:val="22"/>
        </w:rPr>
      </w:pPr>
      <w:r>
        <w:rPr>
          <w:b/>
          <w:noProof/>
          <w:sz w:val="28"/>
          <w:lang w:val="en-GB" w:eastAsia="en-GB"/>
        </w:rPr>
        <mc:AlternateContent>
          <mc:Choice Requires="wps">
            <w:drawing>
              <wp:anchor distT="0" distB="0" distL="114300" distR="114300" simplePos="0" relativeHeight="251670528" behindDoc="0" locked="0" layoutInCell="1" allowOverlap="1" wp14:anchorId="2CC390A5" wp14:editId="6590C4FC">
                <wp:simplePos x="0" y="0"/>
                <wp:positionH relativeFrom="column">
                  <wp:posOffset>-158750</wp:posOffset>
                </wp:positionH>
                <wp:positionV relativeFrom="paragraph">
                  <wp:posOffset>146050</wp:posOffset>
                </wp:positionV>
                <wp:extent cx="2611755" cy="473710"/>
                <wp:effectExtent l="8255" t="8890" r="8890" b="1270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473710"/>
                        </a:xfrm>
                        <a:prstGeom prst="rect">
                          <a:avLst/>
                        </a:prstGeom>
                        <a:solidFill>
                          <a:srgbClr val="FFFFFF"/>
                        </a:solidFill>
                        <a:ln w="9525">
                          <a:solidFill>
                            <a:srgbClr val="000000"/>
                          </a:solidFill>
                          <a:miter lim="800000"/>
                          <a:headEnd/>
                          <a:tailEnd/>
                        </a:ln>
                      </wps:spPr>
                      <wps:txbx>
                        <w:txbxContent>
                          <w:p w14:paraId="225CD17A" w14:textId="77777777" w:rsidR="006C1641" w:rsidRDefault="006C1641" w:rsidP="00547488">
                            <w:pPr>
                              <w:jc w:val="right"/>
                              <w:rPr>
                                <w:b/>
                              </w:rPr>
                            </w:pPr>
                            <w:r>
                              <w:rPr>
                                <w:b/>
                                <w:sz w:val="28"/>
                              </w:rPr>
                              <w:t>MINISTRY OF EDUCATION</w:t>
                            </w:r>
                          </w:p>
                          <w:p w14:paraId="5DDCFD8D" w14:textId="77777777"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14:paraId="01F7E7F6" w14:textId="77777777"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C390A5" id="_x0000_t202" coordsize="21600,21600" o:spt="202" path="m,l,21600r21600,l21600,xe">
                <v:stroke joinstyle="miter"/>
                <v:path gradientshapeok="t" o:connecttype="rect"/>
              </v:shapetype>
              <v:shape id="Text Box 3" o:spid="_x0000_s1026" type="#_x0000_t202" style="position:absolute;margin-left:-12.5pt;margin-top:11.5pt;width:205.65pt;height: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">
                <v:textbox>
                  <w:txbxContent>
                    <w:p w14:paraId="225CD17A" w14:textId="77777777" w:rsidR="006C1641" w:rsidRDefault="006C1641" w:rsidP="00547488">
                      <w:pPr>
                        <w:jc w:val="right"/>
                        <w:rPr>
                          <w:b/>
                        </w:rPr>
                      </w:pPr>
                      <w:r>
                        <w:rPr>
                          <w:b/>
                          <w:sz w:val="28"/>
                        </w:rPr>
                        <w:t>MINISTRY OF EDUCATION</w:t>
                      </w:r>
                    </w:p>
                    <w:p w14:paraId="5DDCFD8D" w14:textId="77777777"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14:paraId="01F7E7F6" w14:textId="77777777" w:rsidR="006C1641" w:rsidRDefault="006C1641"/>
                  </w:txbxContent>
                </v:textbox>
              </v:shape>
            </w:pict>
          </mc:Fallback>
        </mc:AlternateContent>
      </w:r>
      <w:r>
        <w:rPr>
          <w:b/>
          <w:noProof/>
          <w:sz w:val="28"/>
          <w:lang w:val="en-GB" w:eastAsia="en-GB"/>
        </w:rPr>
        <mc:AlternateContent>
          <mc:Choice Requires="wps">
            <w:drawing>
              <wp:anchor distT="0" distB="0" distL="114300" distR="114300" simplePos="0" relativeHeight="251669504" behindDoc="0" locked="0" layoutInCell="1" allowOverlap="1" wp14:anchorId="7DE1D67A" wp14:editId="5BEE0BD7">
                <wp:simplePos x="0" y="0"/>
                <wp:positionH relativeFrom="column">
                  <wp:posOffset>3358515</wp:posOffset>
                </wp:positionH>
                <wp:positionV relativeFrom="paragraph">
                  <wp:posOffset>146050</wp:posOffset>
                </wp:positionV>
                <wp:extent cx="2710180" cy="473710"/>
                <wp:effectExtent l="10795" t="8890" r="12700" b="127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473710"/>
                        </a:xfrm>
                        <a:prstGeom prst="rect">
                          <a:avLst/>
                        </a:prstGeom>
                        <a:solidFill>
                          <a:srgbClr val="FFFFFF"/>
                        </a:solidFill>
                        <a:ln w="9525">
                          <a:solidFill>
                            <a:srgbClr val="000000"/>
                          </a:solidFill>
                          <a:miter lim="800000"/>
                          <a:headEnd/>
                          <a:tailEnd/>
                        </a:ln>
                      </wps:spPr>
                      <wps:txbx>
                        <w:txbxContent>
                          <w:p w14:paraId="4313EFC1" w14:textId="77777777" w:rsidR="006C1641" w:rsidRDefault="006C1641" w:rsidP="00AA1C83">
                            <w:pPr>
                              <w:jc w:val="center"/>
                              <w:rPr>
                                <w:b/>
                                <w:sz w:val="28"/>
                              </w:rPr>
                            </w:pPr>
                            <w:r>
                              <w:rPr>
                                <w:b/>
                                <w:sz w:val="28"/>
                              </w:rPr>
                              <w:t>Government of the Cook Islands</w:t>
                            </w:r>
                          </w:p>
                          <w:p w14:paraId="6EE19175" w14:textId="77777777" w:rsidR="006C1641" w:rsidRDefault="006C1641" w:rsidP="00AA1C83">
                            <w:pPr>
                              <w:jc w:val="center"/>
                            </w:pPr>
                            <w:r>
                              <w:rPr>
                                <w:b/>
                                <w:sz w:val="20"/>
                              </w:rPr>
                              <w:t>Phone: (682) 29 - 357 Fax: (682) 28 - 357</w:t>
                            </w:r>
                          </w:p>
                          <w:p w14:paraId="5E96273E" w14:textId="77777777"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1D67A" id="Text Box 2" o:spid="_x0000_s1027" type="#_x0000_t202" style="position:absolute;margin-left:264.45pt;margin-top:11.5pt;width:213.4pt;height:3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jBKwIAAFg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">
                <v:textbox>
                  <w:txbxContent>
                    <w:p w14:paraId="4313EFC1" w14:textId="77777777" w:rsidR="006C1641" w:rsidRDefault="006C1641" w:rsidP="00AA1C83">
                      <w:pPr>
                        <w:jc w:val="center"/>
                        <w:rPr>
                          <w:b/>
                          <w:sz w:val="28"/>
                        </w:rPr>
                      </w:pPr>
                      <w:r>
                        <w:rPr>
                          <w:b/>
                          <w:sz w:val="28"/>
                        </w:rPr>
                        <w:t>Government of the Cook Islands</w:t>
                      </w:r>
                    </w:p>
                    <w:p w14:paraId="6EE19175" w14:textId="77777777" w:rsidR="006C1641" w:rsidRDefault="006C1641" w:rsidP="00AA1C83">
                      <w:pPr>
                        <w:jc w:val="center"/>
                      </w:pPr>
                      <w:r>
                        <w:rPr>
                          <w:b/>
                          <w:sz w:val="20"/>
                        </w:rPr>
                        <w:t>Phone: (682) 29 - 357 Fax: (682) 28 - 357</w:t>
                      </w:r>
                    </w:p>
                    <w:p w14:paraId="5E96273E" w14:textId="77777777" w:rsidR="006C1641" w:rsidRDefault="006C1641"/>
                  </w:txbxContent>
                </v:textbox>
              </v:shape>
            </w:pict>
          </mc:Fallback>
        </mc:AlternateContent>
      </w:r>
    </w:p>
    <w:p w14:paraId="3A14E3F9" w14:textId="77777777" w:rsidR="00E80A0C" w:rsidRDefault="00E80A0C">
      <w:pPr>
        <w:rPr>
          <w:rFonts w:ascii="Arial" w:hAnsi="Arial" w:cs="Arial"/>
          <w:sz w:val="22"/>
        </w:rPr>
      </w:pPr>
    </w:p>
    <w:p w14:paraId="4E7AA14C" w14:textId="77777777" w:rsidR="00E80A0C" w:rsidRDefault="00E80A0C">
      <w:pPr>
        <w:rPr>
          <w:rFonts w:ascii="Arial" w:hAnsi="Arial" w:cs="Arial"/>
          <w:sz w:val="22"/>
        </w:rPr>
      </w:pPr>
    </w:p>
    <w:p w14:paraId="518AB248" w14:textId="77777777" w:rsidR="0090737E" w:rsidRDefault="0090737E" w:rsidP="0090737E">
      <w:pPr>
        <w:jc w:val="center"/>
      </w:pPr>
    </w:p>
    <w:p w14:paraId="50E64D8C" w14:textId="77777777" w:rsidR="00AA1C83" w:rsidRDefault="00AA1C83" w:rsidP="0090737E">
      <w:pPr>
        <w:jc w:val="center"/>
      </w:pPr>
    </w:p>
    <w:p w14:paraId="2E39C216" w14:textId="77777777" w:rsidR="0090737E" w:rsidRPr="00210242" w:rsidRDefault="005B3F29" w:rsidP="0090737E">
      <w:pPr>
        <w:jc w:val="center"/>
        <w:rPr>
          <w:rFonts w:asciiTheme="minorHAnsi" w:hAnsiTheme="minorHAnsi" w:cstheme="minorHAnsi"/>
          <w:b/>
          <w:szCs w:val="24"/>
        </w:rPr>
      </w:pPr>
      <w:r w:rsidRPr="00210242">
        <w:rPr>
          <w:rFonts w:asciiTheme="minorHAnsi" w:hAnsiTheme="minorHAnsi" w:cstheme="minorHAnsi"/>
          <w:b/>
          <w:szCs w:val="24"/>
        </w:rPr>
        <w:t>POSITION</w:t>
      </w:r>
      <w:r w:rsidR="0090737E" w:rsidRPr="00210242">
        <w:rPr>
          <w:rFonts w:asciiTheme="minorHAnsi" w:hAnsiTheme="minorHAnsi" w:cstheme="minorHAnsi"/>
          <w:b/>
          <w:szCs w:val="24"/>
        </w:rPr>
        <w:t xml:space="preserve"> DESCRIPTION</w:t>
      </w:r>
    </w:p>
    <w:p w14:paraId="78D791BE" w14:textId="77777777" w:rsidR="00E22A91" w:rsidRPr="00210242" w:rsidRDefault="00E22A91">
      <w:pPr>
        <w:rPr>
          <w:rFonts w:asciiTheme="minorHAnsi" w:hAnsiTheme="minorHAnsi" w:cstheme="minorHAnsi"/>
          <w:szCs w:val="24"/>
        </w:rPr>
      </w:pPr>
    </w:p>
    <w:tbl>
      <w:tblPr>
        <w:tblW w:w="12741" w:type="dxa"/>
        <w:tblInd w:w="17" w:type="dxa"/>
        <w:tblLayout w:type="fixed"/>
        <w:tblCellMar>
          <w:left w:w="107" w:type="dxa"/>
          <w:right w:w="107" w:type="dxa"/>
        </w:tblCellMar>
        <w:tblLook w:val="0000" w:firstRow="0" w:lastRow="0" w:firstColumn="0" w:lastColumn="0" w:noHBand="0" w:noVBand="0"/>
      </w:tblPr>
      <w:tblGrid>
        <w:gridCol w:w="2818"/>
        <w:gridCol w:w="6722"/>
        <w:gridCol w:w="3201"/>
      </w:tblGrid>
      <w:tr w:rsidR="007947C2" w:rsidRPr="00210242" w14:paraId="73CB9C61" w14:textId="77777777"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14:paraId="00FF185E" w14:textId="77777777" w:rsidR="007947C2" w:rsidRPr="00210242" w:rsidRDefault="007947C2" w:rsidP="007947C2">
            <w:pPr>
              <w:spacing w:beforeLines="60" w:before="144" w:afterLines="60" w:after="144"/>
              <w:rPr>
                <w:rFonts w:asciiTheme="minorHAnsi" w:hAnsiTheme="minorHAnsi" w:cstheme="minorHAnsi"/>
                <w:b/>
                <w:szCs w:val="24"/>
              </w:rPr>
            </w:pPr>
            <w:r w:rsidRPr="00210242">
              <w:rPr>
                <w:rFonts w:asciiTheme="minorHAnsi" w:hAnsiTheme="minorHAnsi" w:cstheme="minorHAnsi"/>
                <w:b/>
                <w:szCs w:val="24"/>
              </w:rPr>
              <w:t>Position Title:</w:t>
            </w:r>
          </w:p>
        </w:tc>
        <w:tc>
          <w:tcPr>
            <w:tcW w:w="6722" w:type="dxa"/>
            <w:tcBorders>
              <w:top w:val="single" w:sz="4" w:space="0" w:color="auto"/>
              <w:left w:val="single" w:sz="4" w:space="0" w:color="auto"/>
              <w:bottom w:val="single" w:sz="4" w:space="0" w:color="auto"/>
              <w:right w:val="single" w:sz="4" w:space="0" w:color="auto"/>
            </w:tcBorders>
          </w:tcPr>
          <w:p w14:paraId="555688D1" w14:textId="77777777" w:rsidR="007947C2" w:rsidRPr="00210242" w:rsidRDefault="007947C2" w:rsidP="007947C2">
            <w:pPr>
              <w:pStyle w:val="Header"/>
              <w:tabs>
                <w:tab w:val="clear" w:pos="4320"/>
                <w:tab w:val="clear" w:pos="8640"/>
              </w:tabs>
              <w:spacing w:beforeLines="60" w:before="144" w:afterLines="60" w:after="144"/>
              <w:rPr>
                <w:rFonts w:asciiTheme="minorHAnsi" w:hAnsiTheme="minorHAnsi" w:cstheme="minorHAnsi"/>
                <w:b/>
                <w:bCs/>
                <w:szCs w:val="24"/>
              </w:rPr>
            </w:pPr>
            <w:r w:rsidRPr="00210242">
              <w:rPr>
                <w:rFonts w:asciiTheme="minorHAnsi" w:hAnsiTheme="minorHAnsi" w:cstheme="minorHAnsi"/>
                <w:szCs w:val="24"/>
              </w:rPr>
              <w:t>Manager – National Curriculum</w:t>
            </w:r>
          </w:p>
        </w:tc>
      </w:tr>
      <w:tr w:rsidR="007947C2" w:rsidRPr="00210242" w14:paraId="02874EC3" w14:textId="77777777"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14:paraId="653B3477" w14:textId="77777777" w:rsidR="007947C2" w:rsidRPr="00210242" w:rsidRDefault="007947C2" w:rsidP="007947C2">
            <w:pPr>
              <w:spacing w:beforeLines="60" w:before="144" w:afterLines="60" w:after="144"/>
              <w:rPr>
                <w:rFonts w:asciiTheme="minorHAnsi" w:hAnsiTheme="minorHAnsi" w:cstheme="minorHAnsi"/>
                <w:b/>
                <w:szCs w:val="24"/>
              </w:rPr>
            </w:pPr>
            <w:r w:rsidRPr="00210242">
              <w:rPr>
                <w:rFonts w:asciiTheme="minorHAnsi" w:hAnsiTheme="minorHAnsi" w:cstheme="minorHAnsi"/>
                <w:b/>
                <w:szCs w:val="24"/>
              </w:rPr>
              <w:t>Division:</w:t>
            </w:r>
          </w:p>
        </w:tc>
        <w:tc>
          <w:tcPr>
            <w:tcW w:w="6722" w:type="dxa"/>
            <w:tcBorders>
              <w:top w:val="single" w:sz="4" w:space="0" w:color="auto"/>
              <w:left w:val="single" w:sz="4" w:space="0" w:color="auto"/>
              <w:bottom w:val="single" w:sz="4" w:space="0" w:color="auto"/>
              <w:right w:val="single" w:sz="4" w:space="0" w:color="auto"/>
            </w:tcBorders>
          </w:tcPr>
          <w:p w14:paraId="2B58A38E" w14:textId="77777777" w:rsidR="007947C2" w:rsidRPr="00210242" w:rsidRDefault="007947C2" w:rsidP="007947C2">
            <w:pPr>
              <w:spacing w:beforeLines="60" w:before="144" w:afterLines="60" w:after="144"/>
              <w:rPr>
                <w:rFonts w:asciiTheme="minorHAnsi" w:hAnsiTheme="minorHAnsi" w:cstheme="minorHAnsi"/>
                <w:szCs w:val="24"/>
              </w:rPr>
            </w:pPr>
            <w:r w:rsidRPr="00210242">
              <w:rPr>
                <w:rFonts w:asciiTheme="minorHAnsi" w:hAnsiTheme="minorHAnsi" w:cstheme="minorHAnsi"/>
                <w:szCs w:val="24"/>
              </w:rPr>
              <w:t>Learning &amp; Educational Excellence (Te Mato 1)</w:t>
            </w:r>
          </w:p>
        </w:tc>
      </w:tr>
      <w:tr w:rsidR="007947C2" w:rsidRPr="00210242" w14:paraId="7449CA93" w14:textId="77777777"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14:paraId="1BE54FF4" w14:textId="77777777" w:rsidR="007947C2" w:rsidRPr="00210242" w:rsidRDefault="007947C2" w:rsidP="007947C2">
            <w:pPr>
              <w:spacing w:beforeLines="60" w:before="144" w:afterLines="60" w:after="144"/>
              <w:rPr>
                <w:rFonts w:asciiTheme="minorHAnsi" w:hAnsiTheme="minorHAnsi" w:cstheme="minorHAnsi"/>
                <w:b/>
                <w:szCs w:val="24"/>
              </w:rPr>
            </w:pPr>
            <w:r w:rsidRPr="00210242">
              <w:rPr>
                <w:rFonts w:asciiTheme="minorHAnsi" w:hAnsiTheme="minorHAnsi" w:cstheme="minorHAnsi"/>
                <w:b/>
                <w:szCs w:val="24"/>
              </w:rPr>
              <w:t>Responsible To:</w:t>
            </w:r>
          </w:p>
        </w:tc>
        <w:tc>
          <w:tcPr>
            <w:tcW w:w="6722" w:type="dxa"/>
            <w:tcBorders>
              <w:top w:val="single" w:sz="4" w:space="0" w:color="auto"/>
              <w:left w:val="single" w:sz="4" w:space="0" w:color="auto"/>
              <w:bottom w:val="single" w:sz="4" w:space="0" w:color="auto"/>
              <w:right w:val="single" w:sz="4" w:space="0" w:color="auto"/>
            </w:tcBorders>
          </w:tcPr>
          <w:p w14:paraId="47391790" w14:textId="77777777" w:rsidR="007947C2" w:rsidRPr="00210242" w:rsidRDefault="007947C2" w:rsidP="007947C2">
            <w:pPr>
              <w:spacing w:beforeLines="60" w:before="144" w:afterLines="60" w:after="144"/>
              <w:rPr>
                <w:rFonts w:asciiTheme="minorHAnsi" w:hAnsiTheme="minorHAnsi" w:cstheme="minorHAnsi"/>
                <w:szCs w:val="24"/>
              </w:rPr>
            </w:pPr>
            <w:r w:rsidRPr="00210242">
              <w:rPr>
                <w:rFonts w:asciiTheme="minorHAnsi" w:hAnsiTheme="minorHAnsi" w:cstheme="minorHAnsi"/>
                <w:szCs w:val="24"/>
              </w:rPr>
              <w:t>Assistant Secretary – Learning &amp; Educational Excellence</w:t>
            </w:r>
          </w:p>
        </w:tc>
      </w:tr>
      <w:tr w:rsidR="007947C2" w:rsidRPr="00210242" w14:paraId="0D169E71" w14:textId="77777777" w:rsidTr="00547488">
        <w:tc>
          <w:tcPr>
            <w:tcW w:w="2818" w:type="dxa"/>
            <w:tcBorders>
              <w:top w:val="single" w:sz="4" w:space="0" w:color="auto"/>
              <w:left w:val="single" w:sz="4" w:space="0" w:color="auto"/>
              <w:bottom w:val="single" w:sz="4" w:space="0" w:color="auto"/>
              <w:right w:val="single" w:sz="4" w:space="0" w:color="auto"/>
            </w:tcBorders>
          </w:tcPr>
          <w:p w14:paraId="4DED4C62" w14:textId="77777777" w:rsidR="007947C2" w:rsidRPr="00210242" w:rsidRDefault="007947C2" w:rsidP="007947C2">
            <w:pPr>
              <w:spacing w:beforeLines="60" w:before="144" w:afterLines="60" w:after="144"/>
              <w:rPr>
                <w:rFonts w:asciiTheme="minorHAnsi" w:hAnsiTheme="minorHAnsi" w:cstheme="minorHAnsi"/>
                <w:b/>
                <w:szCs w:val="24"/>
              </w:rPr>
            </w:pPr>
            <w:r w:rsidRPr="00210242">
              <w:rPr>
                <w:rFonts w:asciiTheme="minorHAnsi" w:hAnsiTheme="minorHAnsi" w:cstheme="minorHAnsi"/>
                <w:b/>
                <w:szCs w:val="24"/>
              </w:rPr>
              <w:t>Responsible For:</w:t>
            </w:r>
          </w:p>
        </w:tc>
        <w:tc>
          <w:tcPr>
            <w:tcW w:w="6722" w:type="dxa"/>
            <w:tcBorders>
              <w:top w:val="single" w:sz="4" w:space="0" w:color="auto"/>
              <w:left w:val="single" w:sz="4" w:space="0" w:color="auto"/>
              <w:bottom w:val="single" w:sz="4" w:space="0" w:color="auto"/>
              <w:right w:val="single" w:sz="4" w:space="0" w:color="auto"/>
            </w:tcBorders>
          </w:tcPr>
          <w:p w14:paraId="2398237F" w14:textId="0D7E3283" w:rsidR="007947C2" w:rsidRPr="00210242" w:rsidRDefault="00743D6E" w:rsidP="00210242">
            <w:pPr>
              <w:spacing w:beforeLines="60" w:before="144" w:afterLines="60" w:after="144"/>
              <w:rPr>
                <w:rFonts w:asciiTheme="minorHAnsi" w:hAnsiTheme="minorHAnsi" w:cstheme="minorHAnsi"/>
                <w:szCs w:val="24"/>
              </w:rPr>
            </w:pPr>
            <w:r>
              <w:rPr>
                <w:rFonts w:asciiTheme="minorHAnsi" w:hAnsiTheme="minorHAnsi" w:cstheme="minorHAnsi"/>
                <w:szCs w:val="24"/>
              </w:rPr>
              <w:t xml:space="preserve">13 FTE staff - </w:t>
            </w:r>
            <w:r w:rsidR="00596D90" w:rsidRPr="00210242">
              <w:rPr>
                <w:rFonts w:asciiTheme="minorHAnsi" w:hAnsiTheme="minorHAnsi" w:cstheme="minorHAnsi"/>
                <w:szCs w:val="24"/>
              </w:rPr>
              <w:t>Team Leader Numeracy, Team Leader Literacy, Maori Facilitator (3), Learning Facilitators (</w:t>
            </w:r>
            <w:r>
              <w:rPr>
                <w:rFonts w:asciiTheme="minorHAnsi" w:hAnsiTheme="minorHAnsi" w:cstheme="minorHAnsi"/>
                <w:szCs w:val="24"/>
              </w:rPr>
              <w:t>7</w:t>
            </w:r>
            <w:r w:rsidR="00596D90" w:rsidRPr="00210242">
              <w:rPr>
                <w:rFonts w:asciiTheme="minorHAnsi" w:hAnsiTheme="minorHAnsi" w:cstheme="minorHAnsi"/>
                <w:szCs w:val="24"/>
              </w:rPr>
              <w:t>)</w:t>
            </w:r>
            <w:r w:rsidR="007947C2" w:rsidRPr="00210242">
              <w:rPr>
                <w:rFonts w:asciiTheme="minorHAnsi" w:hAnsiTheme="minorHAnsi" w:cstheme="minorHAnsi"/>
                <w:szCs w:val="24"/>
              </w:rPr>
              <w:t xml:space="preserve">, Resource </w:t>
            </w:r>
            <w:r w:rsidR="00596D90" w:rsidRPr="00210242">
              <w:rPr>
                <w:rFonts w:asciiTheme="minorHAnsi" w:hAnsiTheme="minorHAnsi" w:cstheme="minorHAnsi"/>
                <w:szCs w:val="24"/>
              </w:rPr>
              <w:t>Officer</w:t>
            </w:r>
          </w:p>
        </w:tc>
        <w:tc>
          <w:tcPr>
            <w:tcW w:w="3201" w:type="dxa"/>
            <w:tcBorders>
              <w:left w:val="single" w:sz="4" w:space="0" w:color="auto"/>
            </w:tcBorders>
          </w:tcPr>
          <w:p w14:paraId="1E967516" w14:textId="77777777" w:rsidR="007947C2" w:rsidRPr="00210242" w:rsidRDefault="007947C2" w:rsidP="007947C2">
            <w:pPr>
              <w:rPr>
                <w:rFonts w:asciiTheme="minorHAnsi" w:hAnsiTheme="minorHAnsi" w:cstheme="minorHAnsi"/>
                <w:szCs w:val="24"/>
              </w:rPr>
            </w:pPr>
          </w:p>
        </w:tc>
      </w:tr>
      <w:tr w:rsidR="007947C2" w:rsidRPr="00210242" w14:paraId="43B3FC44" w14:textId="77777777" w:rsidTr="00547488">
        <w:tc>
          <w:tcPr>
            <w:tcW w:w="2818" w:type="dxa"/>
            <w:tcBorders>
              <w:top w:val="single" w:sz="4" w:space="0" w:color="auto"/>
              <w:left w:val="single" w:sz="4" w:space="0" w:color="auto"/>
              <w:bottom w:val="single" w:sz="4" w:space="0" w:color="auto"/>
              <w:right w:val="single" w:sz="4" w:space="0" w:color="auto"/>
            </w:tcBorders>
          </w:tcPr>
          <w:p w14:paraId="37C91989" w14:textId="77777777" w:rsidR="007947C2" w:rsidRPr="00210242" w:rsidRDefault="007947C2" w:rsidP="007947C2">
            <w:pPr>
              <w:spacing w:beforeLines="60" w:before="144" w:afterLines="60" w:after="144"/>
              <w:rPr>
                <w:rFonts w:asciiTheme="minorHAnsi" w:hAnsiTheme="minorHAnsi" w:cstheme="minorHAnsi"/>
                <w:b/>
                <w:szCs w:val="24"/>
              </w:rPr>
            </w:pPr>
            <w:r w:rsidRPr="00210242">
              <w:rPr>
                <w:rFonts w:asciiTheme="minorHAnsi" w:hAnsiTheme="minorHAnsi" w:cstheme="minorHAnsi"/>
                <w:b/>
                <w:szCs w:val="24"/>
              </w:rPr>
              <w:t>Job Purpose:</w:t>
            </w:r>
          </w:p>
        </w:tc>
        <w:tc>
          <w:tcPr>
            <w:tcW w:w="6722" w:type="dxa"/>
            <w:tcBorders>
              <w:top w:val="single" w:sz="4" w:space="0" w:color="auto"/>
              <w:left w:val="single" w:sz="4" w:space="0" w:color="auto"/>
              <w:bottom w:val="single" w:sz="4" w:space="0" w:color="auto"/>
              <w:right w:val="single" w:sz="4" w:space="0" w:color="auto"/>
            </w:tcBorders>
          </w:tcPr>
          <w:p w14:paraId="38E5775C" w14:textId="77777777" w:rsidR="007947C2" w:rsidRPr="00210242" w:rsidRDefault="007947C2" w:rsidP="007947C2">
            <w:pPr>
              <w:pStyle w:val="NoSpacing"/>
              <w:jc w:val="both"/>
              <w:rPr>
                <w:rFonts w:asciiTheme="minorHAnsi" w:hAnsiTheme="minorHAnsi" w:cstheme="minorHAnsi"/>
                <w:szCs w:val="24"/>
              </w:rPr>
            </w:pPr>
            <w:r w:rsidRPr="00210242">
              <w:rPr>
                <w:rFonts w:asciiTheme="minorHAnsi" w:hAnsiTheme="minorHAnsi" w:cstheme="minorHAnsi"/>
                <w:szCs w:val="24"/>
              </w:rPr>
              <w:t>To lead the implementation and delivery of the national curriculum across schools, ensuring its practical application drives measurable improvements in learner outcomes. The role focuses on embedding inclusive, relevant, and culturally responsive curriculum content into classroom teaching, supporting educators through professional learning and guidance, and aligning curriculum delivery with the Ministry’s strategic focus on literacy, numeracy, and holistic student development. This position plays a central role in ensuring curriculum frameworks directly support quality teaching and learning in all schools.</w:t>
            </w:r>
          </w:p>
        </w:tc>
        <w:tc>
          <w:tcPr>
            <w:tcW w:w="3201" w:type="dxa"/>
            <w:tcBorders>
              <w:left w:val="single" w:sz="4" w:space="0" w:color="auto"/>
            </w:tcBorders>
          </w:tcPr>
          <w:p w14:paraId="5620CF0D" w14:textId="77777777" w:rsidR="007947C2" w:rsidRPr="00210242" w:rsidRDefault="007947C2" w:rsidP="007947C2">
            <w:pPr>
              <w:rPr>
                <w:rFonts w:asciiTheme="minorHAnsi" w:hAnsiTheme="minorHAnsi" w:cstheme="minorHAnsi"/>
                <w:szCs w:val="24"/>
              </w:rPr>
            </w:pPr>
          </w:p>
        </w:tc>
      </w:tr>
      <w:tr w:rsidR="00D657FC" w:rsidRPr="00210242" w14:paraId="6878BEE5" w14:textId="77777777" w:rsidTr="00D657FC">
        <w:trPr>
          <w:trHeight w:val="561"/>
        </w:trPr>
        <w:tc>
          <w:tcPr>
            <w:tcW w:w="2818" w:type="dxa"/>
            <w:tcBorders>
              <w:top w:val="single" w:sz="4" w:space="0" w:color="auto"/>
              <w:left w:val="single" w:sz="4" w:space="0" w:color="auto"/>
              <w:bottom w:val="single" w:sz="4" w:space="0" w:color="auto"/>
              <w:right w:val="single" w:sz="4" w:space="0" w:color="auto"/>
            </w:tcBorders>
          </w:tcPr>
          <w:p w14:paraId="6AE18EAC" w14:textId="77777777" w:rsidR="00D657FC" w:rsidRPr="00210242" w:rsidRDefault="00032FC7" w:rsidP="003B35A8">
            <w:pPr>
              <w:pStyle w:val="Header"/>
              <w:tabs>
                <w:tab w:val="clear" w:pos="4320"/>
                <w:tab w:val="clear" w:pos="8640"/>
              </w:tabs>
              <w:spacing w:beforeLines="60" w:before="144" w:afterLines="60" w:after="144"/>
              <w:rPr>
                <w:rFonts w:asciiTheme="minorHAnsi" w:hAnsiTheme="minorHAnsi" w:cstheme="minorHAnsi"/>
                <w:b/>
                <w:szCs w:val="24"/>
              </w:rPr>
            </w:pPr>
            <w:r w:rsidRPr="00210242">
              <w:rPr>
                <w:rFonts w:asciiTheme="minorHAnsi" w:hAnsiTheme="minorHAnsi" w:cstheme="minorHAnsi"/>
                <w:b/>
                <w:szCs w:val="24"/>
              </w:rPr>
              <w:t>Job classification:</w:t>
            </w:r>
          </w:p>
        </w:tc>
        <w:tc>
          <w:tcPr>
            <w:tcW w:w="6722" w:type="dxa"/>
            <w:tcBorders>
              <w:top w:val="single" w:sz="4" w:space="0" w:color="auto"/>
              <w:left w:val="single" w:sz="4" w:space="0" w:color="auto"/>
              <w:bottom w:val="single" w:sz="4" w:space="0" w:color="auto"/>
              <w:right w:val="single" w:sz="4" w:space="0" w:color="auto"/>
            </w:tcBorders>
          </w:tcPr>
          <w:p w14:paraId="6A2B51BF" w14:textId="109DA024" w:rsidR="00D657FC" w:rsidRPr="00210242" w:rsidRDefault="00E04586" w:rsidP="00D657FC">
            <w:pPr>
              <w:spacing w:beforeLines="60" w:before="144" w:afterLines="60" w:after="144"/>
              <w:rPr>
                <w:rFonts w:asciiTheme="minorHAnsi" w:hAnsiTheme="minorHAnsi" w:cstheme="minorHAnsi"/>
                <w:szCs w:val="24"/>
                <w:lang w:val="en-US"/>
              </w:rPr>
            </w:pPr>
            <w:r>
              <w:rPr>
                <w:rFonts w:asciiTheme="minorHAnsi" w:hAnsiTheme="minorHAnsi" w:cstheme="minorHAnsi"/>
                <w:szCs w:val="24"/>
                <w:lang w:val="en-US"/>
              </w:rPr>
              <w:t>Band J</w:t>
            </w:r>
            <w:bookmarkStart w:id="0" w:name="_GoBack"/>
            <w:bookmarkEnd w:id="0"/>
          </w:p>
        </w:tc>
        <w:tc>
          <w:tcPr>
            <w:tcW w:w="3201" w:type="dxa"/>
            <w:tcBorders>
              <w:left w:val="single" w:sz="4" w:space="0" w:color="auto"/>
            </w:tcBorders>
          </w:tcPr>
          <w:p w14:paraId="1AEBF092" w14:textId="77777777" w:rsidR="00D657FC" w:rsidRPr="00210242" w:rsidRDefault="00D657FC" w:rsidP="00D657FC">
            <w:pPr>
              <w:rPr>
                <w:rFonts w:asciiTheme="minorHAnsi" w:hAnsiTheme="minorHAnsi" w:cstheme="minorHAnsi"/>
                <w:szCs w:val="24"/>
              </w:rPr>
            </w:pPr>
          </w:p>
        </w:tc>
      </w:tr>
      <w:tr w:rsidR="00D04E4F" w:rsidRPr="00210242" w14:paraId="43648188" w14:textId="77777777" w:rsidTr="00547488">
        <w:tc>
          <w:tcPr>
            <w:tcW w:w="2818" w:type="dxa"/>
            <w:tcBorders>
              <w:top w:val="single" w:sz="4" w:space="0" w:color="auto"/>
              <w:left w:val="single" w:sz="4" w:space="0" w:color="auto"/>
              <w:bottom w:val="single" w:sz="4" w:space="0" w:color="auto"/>
              <w:right w:val="single" w:sz="4" w:space="0" w:color="auto"/>
            </w:tcBorders>
          </w:tcPr>
          <w:p w14:paraId="7B403752" w14:textId="77777777" w:rsidR="00D04E4F" w:rsidRPr="00210242" w:rsidRDefault="00D04E4F" w:rsidP="001A7555">
            <w:pPr>
              <w:pStyle w:val="Header"/>
              <w:tabs>
                <w:tab w:val="clear" w:pos="4320"/>
                <w:tab w:val="clear" w:pos="8640"/>
              </w:tabs>
              <w:spacing w:beforeLines="60" w:before="144" w:afterLines="60" w:after="144"/>
              <w:rPr>
                <w:rFonts w:asciiTheme="minorHAnsi" w:hAnsiTheme="minorHAnsi" w:cstheme="minorHAnsi"/>
                <w:b/>
                <w:szCs w:val="24"/>
              </w:rPr>
            </w:pPr>
            <w:r w:rsidRPr="00210242">
              <w:rPr>
                <w:rFonts w:asciiTheme="minorHAnsi" w:hAnsiTheme="minorHAnsi" w:cstheme="minorHAnsi"/>
                <w:b/>
                <w:szCs w:val="24"/>
              </w:rPr>
              <w:t>Date:</w:t>
            </w:r>
          </w:p>
        </w:tc>
        <w:tc>
          <w:tcPr>
            <w:tcW w:w="6722" w:type="dxa"/>
            <w:tcBorders>
              <w:top w:val="single" w:sz="4" w:space="0" w:color="auto"/>
              <w:left w:val="single" w:sz="4" w:space="0" w:color="auto"/>
              <w:bottom w:val="single" w:sz="4" w:space="0" w:color="auto"/>
              <w:right w:val="single" w:sz="4" w:space="0" w:color="auto"/>
            </w:tcBorders>
          </w:tcPr>
          <w:p w14:paraId="699746B6" w14:textId="1EF0160B" w:rsidR="00D04E4F" w:rsidRPr="00210242" w:rsidRDefault="00210242" w:rsidP="001A7555">
            <w:pPr>
              <w:spacing w:beforeLines="60" w:before="144" w:afterLines="60" w:after="144"/>
              <w:rPr>
                <w:rFonts w:asciiTheme="minorHAnsi" w:hAnsiTheme="minorHAnsi" w:cstheme="minorHAnsi"/>
                <w:szCs w:val="24"/>
              </w:rPr>
            </w:pPr>
            <w:r w:rsidRPr="00210242">
              <w:rPr>
                <w:rFonts w:asciiTheme="minorHAnsi" w:hAnsiTheme="minorHAnsi" w:cstheme="minorHAnsi"/>
                <w:szCs w:val="24"/>
              </w:rPr>
              <w:t>0</w:t>
            </w:r>
            <w:r w:rsidR="00743D6E">
              <w:rPr>
                <w:rFonts w:asciiTheme="minorHAnsi" w:hAnsiTheme="minorHAnsi" w:cstheme="minorHAnsi"/>
                <w:szCs w:val="24"/>
              </w:rPr>
              <w:t>3</w:t>
            </w:r>
            <w:r w:rsidR="007947C2" w:rsidRPr="00210242">
              <w:rPr>
                <w:rFonts w:asciiTheme="minorHAnsi" w:hAnsiTheme="minorHAnsi" w:cstheme="minorHAnsi"/>
                <w:szCs w:val="24"/>
              </w:rPr>
              <w:t xml:space="preserve"> April 2025</w:t>
            </w:r>
          </w:p>
        </w:tc>
        <w:tc>
          <w:tcPr>
            <w:tcW w:w="3201" w:type="dxa"/>
            <w:tcBorders>
              <w:left w:val="single" w:sz="4" w:space="0" w:color="auto"/>
            </w:tcBorders>
          </w:tcPr>
          <w:p w14:paraId="6B80B31E" w14:textId="77777777" w:rsidR="00D04E4F" w:rsidRPr="00210242" w:rsidRDefault="00D04E4F">
            <w:pPr>
              <w:rPr>
                <w:rFonts w:asciiTheme="minorHAnsi" w:hAnsiTheme="minorHAnsi" w:cstheme="minorHAnsi"/>
                <w:szCs w:val="24"/>
              </w:rPr>
            </w:pPr>
          </w:p>
        </w:tc>
      </w:tr>
    </w:tbl>
    <w:p w14:paraId="01CA0D29" w14:textId="77777777" w:rsidR="00D04E4F" w:rsidRPr="00210242" w:rsidRDefault="00D04E4F">
      <w:pPr>
        <w:rPr>
          <w:rFonts w:asciiTheme="minorHAnsi" w:hAnsiTheme="minorHAnsi" w:cstheme="minorHAnsi"/>
          <w:szCs w:val="24"/>
        </w:rPr>
      </w:pPr>
      <w:r w:rsidRPr="00210242">
        <w:rPr>
          <w:rFonts w:asciiTheme="minorHAnsi" w:hAnsiTheme="minorHAnsi" w:cstheme="minorHAnsi"/>
          <w:szCs w:val="24"/>
        </w:rPr>
        <w:tab/>
      </w:r>
    </w:p>
    <w:p w14:paraId="3F678DB3" w14:textId="77777777" w:rsidR="003A5153" w:rsidRPr="00210242" w:rsidRDefault="003A5153">
      <w:pPr>
        <w:rPr>
          <w:rFonts w:asciiTheme="minorHAnsi" w:hAnsiTheme="minorHAnsi" w:cstheme="minorHAnsi"/>
          <w:b/>
          <w:color w:val="FFFFFF" w:themeColor="background1"/>
          <w:szCs w:val="24"/>
        </w:rPr>
      </w:pPr>
      <w:r w:rsidRPr="00210242">
        <w:rPr>
          <w:rFonts w:asciiTheme="minorHAnsi" w:hAnsiTheme="minorHAnsi" w:cstheme="minorHAnsi"/>
          <w:b/>
          <w:color w:val="FFFFFF" w:themeColor="background1"/>
          <w:szCs w:val="24"/>
          <w:highlight w:val="darkBlue"/>
        </w:rPr>
        <w:t>MINISTRY VISION:</w:t>
      </w:r>
    </w:p>
    <w:p w14:paraId="02B3E187" w14:textId="77777777" w:rsidR="003A5153" w:rsidRPr="00210242" w:rsidRDefault="003A5153">
      <w:pPr>
        <w:rPr>
          <w:rFonts w:asciiTheme="minorHAnsi" w:hAnsiTheme="minorHAnsi" w:cstheme="minorHAnsi"/>
          <w:szCs w:val="24"/>
        </w:rPr>
      </w:pPr>
    </w:p>
    <w:p w14:paraId="49DFA5D3" w14:textId="77777777" w:rsidR="008C340A" w:rsidRPr="00210242" w:rsidRDefault="008C340A" w:rsidP="008C340A">
      <w:pPr>
        <w:rPr>
          <w:rFonts w:asciiTheme="minorHAnsi" w:hAnsiTheme="minorHAnsi" w:cstheme="minorHAnsi"/>
          <w:szCs w:val="24"/>
        </w:rPr>
      </w:pPr>
      <w:r w:rsidRPr="00210242">
        <w:rPr>
          <w:rFonts w:asciiTheme="minorHAnsi" w:hAnsiTheme="minorHAnsi" w:cstheme="minorHAnsi"/>
          <w:szCs w:val="24"/>
        </w:rPr>
        <w:t>Akamatutuanga i te au karape, kite, te tu tangata e te irinakianga o te iti tangata Kuki Airani kia rauka ia ratou i taangaanga i ta ratou au tareni ki roto i to ratou oraanga.</w:t>
      </w:r>
    </w:p>
    <w:p w14:paraId="23E968D2" w14:textId="77777777" w:rsidR="008C340A" w:rsidRPr="00210242" w:rsidRDefault="008C340A" w:rsidP="008C340A">
      <w:pPr>
        <w:rPr>
          <w:rFonts w:asciiTheme="minorHAnsi" w:hAnsiTheme="minorHAnsi" w:cstheme="minorHAnsi"/>
          <w:szCs w:val="24"/>
        </w:rPr>
      </w:pPr>
    </w:p>
    <w:p w14:paraId="4C67109D" w14:textId="77777777" w:rsidR="00997F98" w:rsidRPr="00210242" w:rsidRDefault="008C340A" w:rsidP="008C340A">
      <w:pPr>
        <w:rPr>
          <w:rFonts w:asciiTheme="minorHAnsi" w:hAnsiTheme="minorHAnsi" w:cstheme="minorHAnsi"/>
          <w:szCs w:val="24"/>
        </w:rPr>
      </w:pPr>
      <w:r w:rsidRPr="00210242">
        <w:rPr>
          <w:rFonts w:asciiTheme="minorHAnsi" w:hAnsiTheme="minorHAnsi" w:cstheme="minorHAnsi"/>
          <w:szCs w:val="24"/>
        </w:rPr>
        <w:t>Building the skills, knowledge, attitudes, and values of Cook Islanders to put their capabilities to best use in all areas of their lives.</w:t>
      </w:r>
    </w:p>
    <w:p w14:paraId="28F52616" w14:textId="77777777" w:rsidR="008C340A" w:rsidRPr="00210242" w:rsidRDefault="008C340A" w:rsidP="008C340A">
      <w:pPr>
        <w:rPr>
          <w:rFonts w:asciiTheme="minorHAnsi" w:hAnsiTheme="minorHAnsi" w:cstheme="minorHAnsi"/>
          <w:b/>
          <w:color w:val="FFFFFF"/>
          <w:szCs w:val="24"/>
          <w:highlight w:val="darkBlue"/>
          <w:bdr w:val="single" w:sz="4" w:space="0" w:color="auto"/>
        </w:rPr>
      </w:pPr>
    </w:p>
    <w:p w14:paraId="5FC2E5AB" w14:textId="77777777" w:rsidR="00997F98" w:rsidRPr="00210242" w:rsidRDefault="00997F98" w:rsidP="00997F98">
      <w:pPr>
        <w:rPr>
          <w:rFonts w:asciiTheme="minorHAnsi" w:hAnsiTheme="minorHAnsi" w:cstheme="minorHAnsi"/>
          <w:b/>
          <w:color w:val="FFFFFF"/>
          <w:szCs w:val="24"/>
        </w:rPr>
      </w:pPr>
      <w:r w:rsidRPr="00210242">
        <w:rPr>
          <w:rFonts w:asciiTheme="minorHAnsi" w:hAnsiTheme="minorHAnsi" w:cstheme="minorHAnsi"/>
          <w:b/>
          <w:color w:val="FFFFFF"/>
          <w:szCs w:val="24"/>
          <w:highlight w:val="darkBlue"/>
          <w:bdr w:val="single" w:sz="4" w:space="0" w:color="auto"/>
        </w:rPr>
        <w:t>ORGANISATION CHART:</w:t>
      </w:r>
      <w:r w:rsidR="00B72E00" w:rsidRPr="00210242">
        <w:rPr>
          <w:rFonts w:asciiTheme="minorHAnsi" w:hAnsiTheme="minorHAnsi" w:cstheme="minorHAnsi"/>
          <w:noProof/>
          <w:szCs w:val="24"/>
          <w:lang w:val="en-NZ" w:eastAsia="en-NZ"/>
        </w:rPr>
        <w:t xml:space="preserve"> </w:t>
      </w:r>
    </w:p>
    <w:p w14:paraId="52F1BC7E" w14:textId="77777777" w:rsidR="00D657FC" w:rsidRPr="00210242" w:rsidRDefault="00D657FC" w:rsidP="00D657FC">
      <w:pPr>
        <w:rPr>
          <w:rFonts w:asciiTheme="minorHAnsi" w:hAnsiTheme="minorHAnsi" w:cstheme="minorHAnsi"/>
          <w:b/>
          <w:color w:val="FFFFFF"/>
          <w:szCs w:val="24"/>
          <w:bdr w:val="single" w:sz="4" w:space="0" w:color="auto"/>
        </w:rPr>
      </w:pPr>
    </w:p>
    <w:p w14:paraId="1ED912C7" w14:textId="18C5556A" w:rsidR="00D657FC" w:rsidRPr="00210242" w:rsidRDefault="00210242" w:rsidP="00D657FC">
      <w:pPr>
        <w:rPr>
          <w:rFonts w:asciiTheme="minorHAnsi" w:hAnsiTheme="minorHAnsi" w:cstheme="minorHAnsi"/>
          <w:b/>
          <w:color w:val="FFFFFF"/>
          <w:szCs w:val="24"/>
          <w:bdr w:val="single" w:sz="4" w:space="0" w:color="auto"/>
        </w:rPr>
      </w:pPr>
      <w:r w:rsidRPr="00210242">
        <w:rPr>
          <w:rFonts w:asciiTheme="minorHAnsi" w:hAnsiTheme="minorHAnsi" w:cstheme="minorHAnsi"/>
          <w:b/>
          <w:noProof/>
          <w:color w:val="FFFFFF"/>
          <w:szCs w:val="24"/>
          <w:bdr w:val="single" w:sz="4" w:space="0" w:color="auto"/>
          <w:lang w:val="en-GB" w:eastAsia="en-GB"/>
        </w:rPr>
        <w:lastRenderedPageBreak/>
        <w:drawing>
          <wp:inline distT="0" distB="0" distL="0" distR="0" wp14:anchorId="656A8A17" wp14:editId="59D55D86">
            <wp:extent cx="5760085" cy="3114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3114675"/>
                    </a:xfrm>
                    <a:prstGeom prst="rect">
                      <a:avLst/>
                    </a:prstGeom>
                  </pic:spPr>
                </pic:pic>
              </a:graphicData>
            </a:graphic>
          </wp:inline>
        </w:drawing>
      </w:r>
    </w:p>
    <w:p w14:paraId="08B23071" w14:textId="77777777" w:rsidR="008C340A" w:rsidRPr="00210242" w:rsidRDefault="008C340A" w:rsidP="00D657FC">
      <w:pPr>
        <w:rPr>
          <w:rFonts w:asciiTheme="minorHAnsi" w:hAnsiTheme="minorHAnsi" w:cstheme="minorHAnsi"/>
          <w:b/>
          <w:color w:val="FFFFFF"/>
          <w:szCs w:val="24"/>
          <w:bdr w:val="single" w:sz="4" w:space="0" w:color="auto"/>
        </w:rPr>
      </w:pPr>
    </w:p>
    <w:p w14:paraId="36F911DA" w14:textId="77777777" w:rsidR="008C340A" w:rsidRPr="00210242" w:rsidRDefault="008C340A" w:rsidP="00D657FC">
      <w:pPr>
        <w:rPr>
          <w:rFonts w:asciiTheme="minorHAnsi" w:hAnsiTheme="minorHAnsi" w:cstheme="minorHAnsi"/>
          <w:b/>
          <w:color w:val="FFFFFF"/>
          <w:szCs w:val="24"/>
          <w:bdr w:val="single" w:sz="4" w:space="0" w:color="auto"/>
        </w:rPr>
      </w:pPr>
    </w:p>
    <w:p w14:paraId="0C2EB7E2" w14:textId="77777777" w:rsidR="00E91E45" w:rsidRPr="00210242" w:rsidRDefault="00D657FC" w:rsidP="00E91E45">
      <w:pPr>
        <w:rPr>
          <w:rFonts w:asciiTheme="minorHAnsi" w:hAnsiTheme="minorHAnsi" w:cstheme="minorHAnsi"/>
          <w:b/>
          <w:bCs/>
          <w:color w:val="FFFFFF"/>
          <w:szCs w:val="24"/>
          <w:bdr w:val="single" w:sz="4" w:space="0" w:color="auto"/>
        </w:rPr>
      </w:pPr>
      <w:r w:rsidRPr="00210242">
        <w:rPr>
          <w:rFonts w:asciiTheme="minorHAnsi" w:hAnsiTheme="minorHAnsi" w:cstheme="minorHAnsi"/>
          <w:b/>
          <w:bCs/>
          <w:color w:val="FFFFFF"/>
          <w:szCs w:val="24"/>
          <w:highlight w:val="darkBlue"/>
          <w:bdr w:val="single" w:sz="4" w:space="0" w:color="auto"/>
        </w:rPr>
        <w:t>KEY RESULTS AREA</w:t>
      </w:r>
      <w:r w:rsidR="00E91E45" w:rsidRPr="00210242">
        <w:rPr>
          <w:rFonts w:asciiTheme="minorHAnsi" w:hAnsiTheme="minorHAnsi" w:cstheme="minorHAnsi"/>
          <w:b/>
          <w:bCs/>
          <w:color w:val="FFFFFF"/>
          <w:szCs w:val="24"/>
          <w:highlight w:val="darkBlue"/>
          <w:bdr w:val="single" w:sz="4" w:space="0" w:color="auto"/>
        </w:rPr>
        <w:t>:</w:t>
      </w:r>
    </w:p>
    <w:p w14:paraId="77510ADA" w14:textId="77777777" w:rsidR="003A5153" w:rsidRPr="00210242" w:rsidRDefault="003A5153" w:rsidP="00E91E45">
      <w:pPr>
        <w:pStyle w:val="BodyText3"/>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4390"/>
        <w:gridCol w:w="4961"/>
      </w:tblGrid>
      <w:tr w:rsidR="008727DC" w:rsidRPr="00210242" w14:paraId="7EB9C5C5" w14:textId="77777777" w:rsidTr="000342F3">
        <w:tc>
          <w:tcPr>
            <w:tcW w:w="4390" w:type="dxa"/>
          </w:tcPr>
          <w:p w14:paraId="7B1A3E69" w14:textId="77777777" w:rsidR="008727DC" w:rsidRPr="00210242" w:rsidRDefault="008727DC" w:rsidP="00E91E45">
            <w:pPr>
              <w:pStyle w:val="BodyText3"/>
              <w:rPr>
                <w:rFonts w:asciiTheme="minorHAnsi" w:hAnsiTheme="minorHAnsi" w:cstheme="minorHAnsi"/>
                <w:b/>
                <w:i/>
                <w:sz w:val="24"/>
                <w:szCs w:val="24"/>
              </w:rPr>
            </w:pPr>
            <w:r w:rsidRPr="00210242">
              <w:rPr>
                <w:rFonts w:asciiTheme="minorHAnsi" w:hAnsiTheme="minorHAnsi" w:cstheme="minorHAnsi"/>
                <w:b/>
                <w:i/>
                <w:sz w:val="24"/>
                <w:szCs w:val="24"/>
              </w:rPr>
              <w:t>K.R.A</w:t>
            </w:r>
          </w:p>
        </w:tc>
        <w:tc>
          <w:tcPr>
            <w:tcW w:w="4961" w:type="dxa"/>
          </w:tcPr>
          <w:p w14:paraId="38D92DAB" w14:textId="77777777" w:rsidR="008727DC" w:rsidRPr="00210242" w:rsidRDefault="00082EAC" w:rsidP="00E91E45">
            <w:pPr>
              <w:pStyle w:val="BodyText3"/>
              <w:rPr>
                <w:rFonts w:asciiTheme="minorHAnsi" w:hAnsiTheme="minorHAnsi" w:cstheme="minorHAnsi"/>
                <w:b/>
                <w:i/>
                <w:sz w:val="24"/>
                <w:szCs w:val="24"/>
              </w:rPr>
            </w:pPr>
            <w:r w:rsidRPr="00210242">
              <w:rPr>
                <w:rFonts w:asciiTheme="minorHAnsi" w:hAnsiTheme="minorHAnsi" w:cstheme="minorHAnsi"/>
                <w:b/>
                <w:i/>
                <w:sz w:val="24"/>
                <w:szCs w:val="24"/>
              </w:rPr>
              <w:t>Key Performance Indicators</w:t>
            </w:r>
          </w:p>
        </w:tc>
      </w:tr>
      <w:tr w:rsidR="008727DC" w:rsidRPr="00210242" w14:paraId="62312D0A" w14:textId="77777777" w:rsidTr="000342F3">
        <w:tc>
          <w:tcPr>
            <w:tcW w:w="4390" w:type="dxa"/>
          </w:tcPr>
          <w:p w14:paraId="37E50FCD" w14:textId="4784A161" w:rsidR="007947C2" w:rsidRPr="00210242" w:rsidRDefault="00210242" w:rsidP="007947C2">
            <w:pPr>
              <w:autoSpaceDE w:val="0"/>
              <w:autoSpaceDN w:val="0"/>
              <w:adjustRightInd w:val="0"/>
              <w:rPr>
                <w:rFonts w:asciiTheme="minorHAnsi" w:hAnsiTheme="minorHAnsi" w:cstheme="minorHAnsi"/>
                <w:b/>
                <w:bCs/>
                <w:szCs w:val="24"/>
                <w:lang w:val="en-NZ"/>
              </w:rPr>
            </w:pPr>
            <w:r w:rsidRPr="00210242">
              <w:rPr>
                <w:rFonts w:asciiTheme="minorHAnsi" w:hAnsiTheme="minorHAnsi" w:cstheme="minorHAnsi"/>
                <w:b/>
                <w:bCs/>
                <w:szCs w:val="24"/>
                <w:lang w:val="en-NZ"/>
              </w:rPr>
              <w:t xml:space="preserve">KRA 1: </w:t>
            </w:r>
            <w:r w:rsidR="007947C2" w:rsidRPr="00210242">
              <w:rPr>
                <w:rFonts w:asciiTheme="minorHAnsi" w:hAnsiTheme="minorHAnsi" w:cstheme="minorHAnsi"/>
                <w:b/>
                <w:bCs/>
                <w:szCs w:val="24"/>
                <w:lang w:val="en-NZ"/>
              </w:rPr>
              <w:t>Curriculum Design and Development</w:t>
            </w:r>
          </w:p>
          <w:p w14:paraId="699C016A" w14:textId="77777777" w:rsidR="007947C2" w:rsidRPr="00210242" w:rsidRDefault="007947C2" w:rsidP="00FD7465">
            <w:pPr>
              <w:numPr>
                <w:ilvl w:val="0"/>
                <w:numId w:val="4"/>
              </w:numPr>
              <w:autoSpaceDE w:val="0"/>
              <w:autoSpaceDN w:val="0"/>
              <w:adjustRightInd w:val="0"/>
              <w:spacing w:after="0"/>
              <w:rPr>
                <w:rFonts w:asciiTheme="minorHAnsi" w:hAnsiTheme="minorHAnsi" w:cstheme="minorHAnsi"/>
                <w:szCs w:val="24"/>
                <w:lang w:val="en-NZ"/>
              </w:rPr>
            </w:pPr>
            <w:r w:rsidRPr="00210242">
              <w:rPr>
                <w:rFonts w:asciiTheme="minorHAnsi" w:hAnsiTheme="minorHAnsi" w:cstheme="minorHAnsi"/>
                <w:szCs w:val="24"/>
                <w:lang w:val="en-NZ"/>
              </w:rPr>
              <w:t>Lead the national curriculum refresh to reflect learner progressions, cultural identity, inclusive practices, and relevance to local and global contexts.</w:t>
            </w:r>
          </w:p>
          <w:p w14:paraId="20EF2676" w14:textId="77777777" w:rsidR="007947C2" w:rsidRPr="00210242" w:rsidRDefault="007947C2" w:rsidP="00FD7465">
            <w:pPr>
              <w:numPr>
                <w:ilvl w:val="0"/>
                <w:numId w:val="4"/>
              </w:numPr>
              <w:autoSpaceDE w:val="0"/>
              <w:autoSpaceDN w:val="0"/>
              <w:adjustRightInd w:val="0"/>
              <w:rPr>
                <w:rFonts w:asciiTheme="minorHAnsi" w:hAnsiTheme="minorHAnsi" w:cstheme="minorHAnsi"/>
                <w:szCs w:val="24"/>
                <w:lang w:val="en-NZ"/>
              </w:rPr>
            </w:pPr>
            <w:r w:rsidRPr="00210242">
              <w:rPr>
                <w:rFonts w:asciiTheme="minorHAnsi" w:hAnsiTheme="minorHAnsi" w:cstheme="minorHAnsi"/>
                <w:szCs w:val="24"/>
                <w:lang w:val="en-NZ"/>
              </w:rPr>
              <w:t>Develop and maintain curriculum frameworks and key stage learning outcomes from ECE to secondary levels.</w:t>
            </w:r>
          </w:p>
          <w:p w14:paraId="11A34660" w14:textId="77777777" w:rsidR="00E02CFD" w:rsidRPr="00210242" w:rsidRDefault="007947C2" w:rsidP="00FD7465">
            <w:pPr>
              <w:numPr>
                <w:ilvl w:val="0"/>
                <w:numId w:val="4"/>
              </w:numPr>
              <w:autoSpaceDE w:val="0"/>
              <w:autoSpaceDN w:val="0"/>
              <w:adjustRightInd w:val="0"/>
              <w:rPr>
                <w:rFonts w:asciiTheme="minorHAnsi" w:hAnsiTheme="minorHAnsi" w:cstheme="minorHAnsi"/>
                <w:szCs w:val="24"/>
                <w:lang w:val="en-NZ"/>
              </w:rPr>
            </w:pPr>
            <w:r w:rsidRPr="00210242">
              <w:rPr>
                <w:rFonts w:asciiTheme="minorHAnsi" w:hAnsiTheme="minorHAnsi" w:cstheme="minorHAnsi"/>
                <w:szCs w:val="24"/>
                <w:lang w:val="en-NZ"/>
              </w:rPr>
              <w:t>Ensure cross-curricular integration and vertical alignment of learning expectations.</w:t>
            </w:r>
          </w:p>
        </w:tc>
        <w:tc>
          <w:tcPr>
            <w:tcW w:w="4961" w:type="dxa"/>
          </w:tcPr>
          <w:p w14:paraId="3FCF8B9E" w14:textId="77777777" w:rsidR="002C5362" w:rsidRPr="00210242" w:rsidRDefault="002C5362" w:rsidP="00FD7465">
            <w:pPr>
              <w:pStyle w:val="ListParagraph"/>
              <w:numPr>
                <w:ilvl w:val="0"/>
                <w:numId w:val="9"/>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t>A national curriculum framework is refreshed and finalised, incorporating learner progressions and reflecting Cook Islands identity, inclusive practices, and global relevance.</w:t>
            </w:r>
          </w:p>
          <w:p w14:paraId="182C15D3" w14:textId="77777777" w:rsidR="002C5362" w:rsidRPr="00210242" w:rsidRDefault="002C5362" w:rsidP="00FD7465">
            <w:pPr>
              <w:pStyle w:val="ListParagraph"/>
              <w:numPr>
                <w:ilvl w:val="0"/>
                <w:numId w:val="9"/>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t>Key stage learning outcomes for ECE to secondary levels are clearly defined, communicated, and used consistently across schools.</w:t>
            </w:r>
          </w:p>
          <w:p w14:paraId="6E4E08EE" w14:textId="77777777" w:rsidR="002C5362" w:rsidRPr="00210242" w:rsidRDefault="002C5362" w:rsidP="00FD7465">
            <w:pPr>
              <w:pStyle w:val="ListParagraph"/>
              <w:numPr>
                <w:ilvl w:val="0"/>
                <w:numId w:val="9"/>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t>Curriculum materials are vertically and horizontally aligned and regularly updated based on school feedback and student achievement data.</w:t>
            </w:r>
          </w:p>
          <w:p w14:paraId="42B98507" w14:textId="77777777" w:rsidR="00E108A9" w:rsidRPr="00210242" w:rsidRDefault="002C5362" w:rsidP="00FD7465">
            <w:pPr>
              <w:pStyle w:val="ListParagraph"/>
              <w:numPr>
                <w:ilvl w:val="0"/>
                <w:numId w:val="9"/>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t>Subject pathways, including STEM and literacy/numeracy progression, are well-articulated within the national curriculum.</w:t>
            </w:r>
          </w:p>
        </w:tc>
      </w:tr>
      <w:tr w:rsidR="00C707AE" w:rsidRPr="00210242" w14:paraId="414255EC" w14:textId="77777777" w:rsidTr="008C340A">
        <w:trPr>
          <w:trHeight w:val="177"/>
        </w:trPr>
        <w:tc>
          <w:tcPr>
            <w:tcW w:w="4390" w:type="dxa"/>
          </w:tcPr>
          <w:p w14:paraId="1399CE20" w14:textId="2E4CF3A8" w:rsidR="007947C2" w:rsidRPr="00210242" w:rsidRDefault="00210242" w:rsidP="007947C2">
            <w:pPr>
              <w:autoSpaceDE w:val="0"/>
              <w:autoSpaceDN w:val="0"/>
              <w:adjustRightInd w:val="0"/>
              <w:rPr>
                <w:rFonts w:asciiTheme="minorHAnsi" w:hAnsiTheme="minorHAnsi" w:cstheme="minorHAnsi"/>
                <w:b/>
                <w:bCs/>
                <w:szCs w:val="24"/>
                <w:lang w:val="en-NZ" w:eastAsia="en-NZ"/>
              </w:rPr>
            </w:pPr>
            <w:r w:rsidRPr="00210242">
              <w:rPr>
                <w:rFonts w:asciiTheme="minorHAnsi" w:hAnsiTheme="minorHAnsi" w:cstheme="minorHAnsi"/>
                <w:b/>
                <w:bCs/>
                <w:szCs w:val="24"/>
                <w:lang w:val="en-NZ" w:eastAsia="en-NZ"/>
              </w:rPr>
              <w:t xml:space="preserve">KRA 2: </w:t>
            </w:r>
            <w:r w:rsidR="007947C2" w:rsidRPr="00210242">
              <w:rPr>
                <w:rFonts w:asciiTheme="minorHAnsi" w:hAnsiTheme="minorHAnsi" w:cstheme="minorHAnsi"/>
                <w:b/>
                <w:bCs/>
                <w:szCs w:val="24"/>
                <w:lang w:val="en-NZ" w:eastAsia="en-NZ"/>
              </w:rPr>
              <w:t>Implementation and Support</w:t>
            </w:r>
          </w:p>
          <w:p w14:paraId="0E854DE9" w14:textId="77777777" w:rsidR="007947C2" w:rsidRPr="00210242" w:rsidRDefault="007947C2" w:rsidP="00FD7465">
            <w:pPr>
              <w:numPr>
                <w:ilvl w:val="0"/>
                <w:numId w:val="5"/>
              </w:numPr>
              <w:autoSpaceDE w:val="0"/>
              <w:autoSpaceDN w:val="0"/>
              <w:adjustRightInd w:val="0"/>
              <w:spacing w:after="0"/>
              <w:rPr>
                <w:rFonts w:asciiTheme="minorHAnsi" w:hAnsiTheme="minorHAnsi" w:cstheme="minorHAnsi"/>
                <w:szCs w:val="24"/>
                <w:lang w:val="en-NZ" w:eastAsia="en-NZ"/>
              </w:rPr>
            </w:pPr>
            <w:r w:rsidRPr="00210242">
              <w:rPr>
                <w:rFonts w:asciiTheme="minorHAnsi" w:hAnsiTheme="minorHAnsi" w:cstheme="minorHAnsi"/>
                <w:szCs w:val="24"/>
                <w:lang w:val="en-NZ" w:eastAsia="en-NZ"/>
              </w:rPr>
              <w:t>Provide implementation guidance and support materials for schools and teachers.</w:t>
            </w:r>
          </w:p>
          <w:p w14:paraId="2B0AA489" w14:textId="77777777" w:rsidR="007947C2" w:rsidRPr="00210242" w:rsidRDefault="007947C2" w:rsidP="00FD7465">
            <w:pPr>
              <w:numPr>
                <w:ilvl w:val="0"/>
                <w:numId w:val="5"/>
              </w:numPr>
              <w:autoSpaceDE w:val="0"/>
              <w:autoSpaceDN w:val="0"/>
              <w:adjustRightInd w:val="0"/>
              <w:rPr>
                <w:rFonts w:asciiTheme="minorHAnsi" w:hAnsiTheme="minorHAnsi" w:cstheme="minorHAnsi"/>
                <w:szCs w:val="24"/>
                <w:lang w:val="en-NZ" w:eastAsia="en-NZ"/>
              </w:rPr>
            </w:pPr>
            <w:r w:rsidRPr="00210242">
              <w:rPr>
                <w:rFonts w:asciiTheme="minorHAnsi" w:hAnsiTheme="minorHAnsi" w:cstheme="minorHAnsi"/>
                <w:szCs w:val="24"/>
                <w:lang w:val="en-NZ" w:eastAsia="en-NZ"/>
              </w:rPr>
              <w:t>Collaborate with the Teacher Development Centre to deliver targeted professional learning.</w:t>
            </w:r>
          </w:p>
          <w:p w14:paraId="5256DAC9" w14:textId="77777777" w:rsidR="00876816" w:rsidRPr="00210242" w:rsidRDefault="007947C2" w:rsidP="00FD7465">
            <w:pPr>
              <w:numPr>
                <w:ilvl w:val="0"/>
                <w:numId w:val="5"/>
              </w:numPr>
              <w:autoSpaceDE w:val="0"/>
              <w:autoSpaceDN w:val="0"/>
              <w:adjustRightInd w:val="0"/>
              <w:rPr>
                <w:rFonts w:asciiTheme="minorHAnsi" w:hAnsiTheme="minorHAnsi" w:cstheme="minorHAnsi"/>
                <w:szCs w:val="24"/>
                <w:lang w:val="en-NZ" w:eastAsia="en-NZ"/>
              </w:rPr>
            </w:pPr>
            <w:r w:rsidRPr="00210242">
              <w:rPr>
                <w:rFonts w:asciiTheme="minorHAnsi" w:hAnsiTheme="minorHAnsi" w:cstheme="minorHAnsi"/>
                <w:szCs w:val="24"/>
                <w:lang w:val="en-NZ" w:eastAsia="en-NZ"/>
              </w:rPr>
              <w:t>Ensure all curriculum rollouts are supported by measurable success indicators.</w:t>
            </w:r>
          </w:p>
        </w:tc>
        <w:tc>
          <w:tcPr>
            <w:tcW w:w="4961" w:type="dxa"/>
          </w:tcPr>
          <w:p w14:paraId="691421A4" w14:textId="77777777" w:rsidR="002C5362" w:rsidRPr="00210242" w:rsidRDefault="002C5362" w:rsidP="00FD7465">
            <w:pPr>
              <w:pStyle w:val="ListParagraph"/>
              <w:numPr>
                <w:ilvl w:val="0"/>
                <w:numId w:val="10"/>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t>All curriculum documents are supported by clear implementation guidelines and teaching resources for use in classrooms.</w:t>
            </w:r>
          </w:p>
          <w:p w14:paraId="445B7B80" w14:textId="77777777" w:rsidR="002C5362" w:rsidRPr="00210242" w:rsidRDefault="002C5362" w:rsidP="00FD7465">
            <w:pPr>
              <w:pStyle w:val="ListParagraph"/>
              <w:numPr>
                <w:ilvl w:val="0"/>
                <w:numId w:val="10"/>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t>A programme of ongoing professional development is delivered annually in partnership with the Teacher Development Centre to build educator capacity in curriculum delivery.</w:t>
            </w:r>
          </w:p>
          <w:p w14:paraId="049DBF10" w14:textId="77777777" w:rsidR="002C5362" w:rsidRPr="00210242" w:rsidRDefault="002C5362" w:rsidP="00FD7465">
            <w:pPr>
              <w:pStyle w:val="ListParagraph"/>
              <w:numPr>
                <w:ilvl w:val="0"/>
                <w:numId w:val="10"/>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t>Implementation plans are co-designed with schools and Pa Enua communities to ensure contextual relevance.</w:t>
            </w:r>
          </w:p>
          <w:p w14:paraId="32B768F5" w14:textId="77777777" w:rsidR="00E02CFD" w:rsidRPr="00210242" w:rsidRDefault="002C5362" w:rsidP="00FD7465">
            <w:pPr>
              <w:pStyle w:val="ListParagraph"/>
              <w:numPr>
                <w:ilvl w:val="0"/>
                <w:numId w:val="10"/>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lastRenderedPageBreak/>
              <w:t>Curriculum rollout effectiveness is monitored, with school-level support provided where implementation gaps are identified.</w:t>
            </w:r>
          </w:p>
        </w:tc>
      </w:tr>
      <w:tr w:rsidR="00C648BB" w:rsidRPr="00210242" w14:paraId="48ABE23A" w14:textId="77777777" w:rsidTr="000342F3">
        <w:tc>
          <w:tcPr>
            <w:tcW w:w="4390" w:type="dxa"/>
          </w:tcPr>
          <w:p w14:paraId="28E70D30" w14:textId="120D0A6E" w:rsidR="002C5362" w:rsidRPr="00210242" w:rsidRDefault="00210242" w:rsidP="002C5362">
            <w:pPr>
              <w:autoSpaceDE w:val="0"/>
              <w:autoSpaceDN w:val="0"/>
              <w:adjustRightInd w:val="0"/>
              <w:rPr>
                <w:rFonts w:asciiTheme="minorHAnsi" w:hAnsiTheme="minorHAnsi" w:cstheme="minorHAnsi"/>
                <w:b/>
                <w:bCs/>
                <w:szCs w:val="24"/>
                <w:lang w:val="en-NZ" w:eastAsia="en-NZ"/>
              </w:rPr>
            </w:pPr>
            <w:r w:rsidRPr="00210242">
              <w:rPr>
                <w:rFonts w:asciiTheme="minorHAnsi" w:hAnsiTheme="minorHAnsi" w:cstheme="minorHAnsi"/>
                <w:b/>
                <w:bCs/>
                <w:szCs w:val="24"/>
                <w:lang w:val="en-NZ" w:eastAsia="en-NZ"/>
              </w:rPr>
              <w:lastRenderedPageBreak/>
              <w:t xml:space="preserve">KRA 3: </w:t>
            </w:r>
            <w:r w:rsidR="002C5362" w:rsidRPr="00210242">
              <w:rPr>
                <w:rFonts w:asciiTheme="minorHAnsi" w:hAnsiTheme="minorHAnsi" w:cstheme="minorHAnsi"/>
                <w:b/>
                <w:bCs/>
                <w:szCs w:val="24"/>
                <w:lang w:val="en-NZ" w:eastAsia="en-NZ"/>
              </w:rPr>
              <w:t>Curriculum Quality Assurance</w:t>
            </w:r>
          </w:p>
          <w:p w14:paraId="42F1A4BB" w14:textId="77777777" w:rsidR="002C5362" w:rsidRPr="00210242" w:rsidRDefault="002C5362" w:rsidP="00FD7465">
            <w:pPr>
              <w:numPr>
                <w:ilvl w:val="0"/>
                <w:numId w:val="6"/>
              </w:numPr>
              <w:autoSpaceDE w:val="0"/>
              <w:autoSpaceDN w:val="0"/>
              <w:adjustRightInd w:val="0"/>
              <w:rPr>
                <w:rFonts w:asciiTheme="minorHAnsi" w:hAnsiTheme="minorHAnsi" w:cstheme="minorHAnsi"/>
                <w:szCs w:val="24"/>
                <w:lang w:val="en-NZ" w:eastAsia="en-NZ"/>
              </w:rPr>
            </w:pPr>
            <w:r w:rsidRPr="00210242">
              <w:rPr>
                <w:rFonts w:asciiTheme="minorHAnsi" w:hAnsiTheme="minorHAnsi" w:cstheme="minorHAnsi"/>
                <w:szCs w:val="24"/>
                <w:lang w:val="en-NZ" w:eastAsia="en-NZ"/>
              </w:rPr>
              <w:t>Work closely with the Quality Assurance team to monitor curriculum effectiveness and inform adjustments.</w:t>
            </w:r>
          </w:p>
          <w:p w14:paraId="4B497FE9" w14:textId="77777777" w:rsidR="00B50EE7" w:rsidRPr="00210242" w:rsidRDefault="002C5362" w:rsidP="00FD7465">
            <w:pPr>
              <w:numPr>
                <w:ilvl w:val="0"/>
                <w:numId w:val="6"/>
              </w:numPr>
              <w:autoSpaceDE w:val="0"/>
              <w:autoSpaceDN w:val="0"/>
              <w:adjustRightInd w:val="0"/>
              <w:rPr>
                <w:rFonts w:asciiTheme="minorHAnsi" w:hAnsiTheme="minorHAnsi" w:cstheme="minorHAnsi"/>
                <w:szCs w:val="24"/>
                <w:lang w:val="en-NZ" w:eastAsia="en-NZ"/>
              </w:rPr>
            </w:pPr>
            <w:r w:rsidRPr="00210242">
              <w:rPr>
                <w:rFonts w:asciiTheme="minorHAnsi" w:hAnsiTheme="minorHAnsi" w:cstheme="minorHAnsi"/>
                <w:szCs w:val="24"/>
                <w:lang w:val="en-NZ" w:eastAsia="en-NZ"/>
              </w:rPr>
              <w:t>Align curriculum assessment components with national learning benchmarks and literacy/numeracy priorities.</w:t>
            </w:r>
          </w:p>
        </w:tc>
        <w:tc>
          <w:tcPr>
            <w:tcW w:w="4961" w:type="dxa"/>
          </w:tcPr>
          <w:p w14:paraId="5DBCEFA6" w14:textId="77777777" w:rsidR="002C5362" w:rsidRPr="00210242" w:rsidRDefault="002C5362" w:rsidP="00FD7465">
            <w:pPr>
              <w:pStyle w:val="ListParagraph"/>
              <w:numPr>
                <w:ilvl w:val="0"/>
                <w:numId w:val="11"/>
              </w:numPr>
              <w:spacing w:after="0"/>
              <w:rPr>
                <w:rFonts w:asciiTheme="minorHAnsi" w:hAnsiTheme="minorHAnsi" w:cstheme="minorHAnsi"/>
                <w:szCs w:val="24"/>
                <w:lang w:val="en-NZ" w:eastAsia="en-NZ"/>
              </w:rPr>
            </w:pPr>
            <w:r w:rsidRPr="00210242">
              <w:rPr>
                <w:rFonts w:asciiTheme="minorHAnsi" w:hAnsiTheme="minorHAnsi" w:cstheme="minorHAnsi"/>
                <w:szCs w:val="24"/>
                <w:lang w:val="en-NZ" w:eastAsia="en-NZ"/>
              </w:rPr>
              <w:t>Curriculum effectiveness is reviewed annually using feedback from Quality Assurance, Assessment, and Learning teams, and adjustments are implemented accordingly.</w:t>
            </w:r>
          </w:p>
          <w:p w14:paraId="3442A3A0" w14:textId="77777777" w:rsidR="002C5362" w:rsidRPr="00210242" w:rsidRDefault="002C5362" w:rsidP="00FD7465">
            <w:pPr>
              <w:pStyle w:val="ListParagraph"/>
              <w:numPr>
                <w:ilvl w:val="0"/>
                <w:numId w:val="11"/>
              </w:numPr>
              <w:spacing w:after="0"/>
              <w:rPr>
                <w:rFonts w:asciiTheme="minorHAnsi" w:hAnsiTheme="minorHAnsi" w:cstheme="minorHAnsi"/>
                <w:szCs w:val="24"/>
                <w:lang w:val="en-NZ" w:eastAsia="en-NZ"/>
              </w:rPr>
            </w:pPr>
            <w:r w:rsidRPr="00210242">
              <w:rPr>
                <w:rFonts w:asciiTheme="minorHAnsi" w:hAnsiTheme="minorHAnsi" w:cstheme="minorHAnsi"/>
                <w:szCs w:val="24"/>
                <w:lang w:val="en-NZ" w:eastAsia="en-NZ"/>
              </w:rPr>
              <w:t>Alignment between curriculum outcomes and national assessments (including e-Astle and NCEA) is maintained and strengthened.</w:t>
            </w:r>
          </w:p>
          <w:p w14:paraId="7B8BEF50" w14:textId="77777777" w:rsidR="002C5362" w:rsidRPr="00210242" w:rsidRDefault="002C5362" w:rsidP="00FD7465">
            <w:pPr>
              <w:pStyle w:val="ListParagraph"/>
              <w:numPr>
                <w:ilvl w:val="0"/>
                <w:numId w:val="11"/>
              </w:numPr>
              <w:spacing w:after="0"/>
              <w:rPr>
                <w:rFonts w:asciiTheme="minorHAnsi" w:hAnsiTheme="minorHAnsi" w:cstheme="minorHAnsi"/>
                <w:szCs w:val="24"/>
                <w:lang w:val="en-NZ" w:eastAsia="en-NZ"/>
              </w:rPr>
            </w:pPr>
            <w:r w:rsidRPr="00210242">
              <w:rPr>
                <w:rFonts w:asciiTheme="minorHAnsi" w:hAnsiTheme="minorHAnsi" w:cstheme="minorHAnsi"/>
                <w:szCs w:val="24"/>
                <w:lang w:val="en-NZ" w:eastAsia="en-NZ"/>
              </w:rPr>
              <w:t>Curriculum review reports and school feedback are compiled biannually to inform policy and programme refinements.</w:t>
            </w:r>
          </w:p>
          <w:p w14:paraId="4268C720" w14:textId="77777777" w:rsidR="002B3F9C" w:rsidRPr="00210242" w:rsidRDefault="002C5362" w:rsidP="00FD7465">
            <w:pPr>
              <w:pStyle w:val="ListParagraph"/>
              <w:numPr>
                <w:ilvl w:val="0"/>
                <w:numId w:val="11"/>
              </w:numPr>
              <w:spacing w:after="0"/>
              <w:rPr>
                <w:rFonts w:asciiTheme="minorHAnsi" w:hAnsiTheme="minorHAnsi" w:cstheme="minorHAnsi"/>
                <w:szCs w:val="24"/>
                <w:lang w:val="en-NZ" w:eastAsia="en-NZ"/>
              </w:rPr>
            </w:pPr>
            <w:r w:rsidRPr="00210242">
              <w:rPr>
                <w:rFonts w:asciiTheme="minorHAnsi" w:hAnsiTheme="minorHAnsi" w:cstheme="minorHAnsi"/>
                <w:szCs w:val="24"/>
                <w:lang w:val="en-NZ" w:eastAsia="en-NZ"/>
              </w:rPr>
              <w:t>Evidence of improved learner outcomes (e.g., literacy and numeracy achievement) is linked to enhanced curriculum design and delivery.</w:t>
            </w:r>
          </w:p>
        </w:tc>
      </w:tr>
      <w:tr w:rsidR="008727DC" w:rsidRPr="00210242" w14:paraId="227DD9AE" w14:textId="77777777" w:rsidTr="000342F3">
        <w:tc>
          <w:tcPr>
            <w:tcW w:w="4390" w:type="dxa"/>
          </w:tcPr>
          <w:p w14:paraId="0512AF7A" w14:textId="5AE27CCD" w:rsidR="002C5362" w:rsidRPr="00210242" w:rsidRDefault="00210242" w:rsidP="002C5362">
            <w:pPr>
              <w:autoSpaceDE w:val="0"/>
              <w:autoSpaceDN w:val="0"/>
              <w:adjustRightInd w:val="0"/>
              <w:rPr>
                <w:rFonts w:asciiTheme="minorHAnsi" w:hAnsiTheme="minorHAnsi" w:cstheme="minorHAnsi"/>
                <w:b/>
                <w:bCs/>
                <w:szCs w:val="24"/>
                <w:lang w:val="en-NZ" w:eastAsia="en-NZ"/>
              </w:rPr>
            </w:pPr>
            <w:r w:rsidRPr="00210242">
              <w:rPr>
                <w:rFonts w:asciiTheme="minorHAnsi" w:hAnsiTheme="minorHAnsi" w:cstheme="minorHAnsi"/>
                <w:b/>
                <w:bCs/>
                <w:szCs w:val="24"/>
                <w:lang w:val="en-NZ" w:eastAsia="en-NZ"/>
              </w:rPr>
              <w:t xml:space="preserve">KRA 4: </w:t>
            </w:r>
            <w:r w:rsidR="002C5362" w:rsidRPr="00210242">
              <w:rPr>
                <w:rFonts w:asciiTheme="minorHAnsi" w:hAnsiTheme="minorHAnsi" w:cstheme="minorHAnsi"/>
                <w:b/>
                <w:bCs/>
                <w:szCs w:val="24"/>
                <w:lang w:val="en-NZ" w:eastAsia="en-NZ"/>
              </w:rPr>
              <w:t>Cultural Integration and Inclusivity</w:t>
            </w:r>
          </w:p>
          <w:p w14:paraId="38E29E15" w14:textId="77777777" w:rsidR="002C5362" w:rsidRPr="00210242" w:rsidRDefault="002C5362" w:rsidP="00FD7465">
            <w:pPr>
              <w:numPr>
                <w:ilvl w:val="0"/>
                <w:numId w:val="7"/>
              </w:numPr>
              <w:autoSpaceDE w:val="0"/>
              <w:autoSpaceDN w:val="0"/>
              <w:adjustRightInd w:val="0"/>
              <w:rPr>
                <w:rFonts w:asciiTheme="minorHAnsi" w:hAnsiTheme="minorHAnsi" w:cstheme="minorHAnsi"/>
                <w:szCs w:val="24"/>
                <w:lang w:val="en-NZ" w:eastAsia="en-NZ"/>
              </w:rPr>
            </w:pPr>
            <w:r w:rsidRPr="00210242">
              <w:rPr>
                <w:rFonts w:asciiTheme="minorHAnsi" w:hAnsiTheme="minorHAnsi" w:cstheme="minorHAnsi"/>
                <w:szCs w:val="24"/>
                <w:lang w:val="en-NZ" w:eastAsia="en-NZ"/>
              </w:rPr>
              <w:t>Integrate Cook Islands Māori language and indigenous knowledge into curriculum content.</w:t>
            </w:r>
          </w:p>
          <w:p w14:paraId="68D75F66" w14:textId="77777777" w:rsidR="00611DE2" w:rsidRPr="00210242" w:rsidRDefault="002C5362" w:rsidP="00FD7465">
            <w:pPr>
              <w:numPr>
                <w:ilvl w:val="0"/>
                <w:numId w:val="7"/>
              </w:numPr>
              <w:autoSpaceDE w:val="0"/>
              <w:autoSpaceDN w:val="0"/>
              <w:adjustRightInd w:val="0"/>
              <w:rPr>
                <w:rFonts w:asciiTheme="minorHAnsi" w:hAnsiTheme="minorHAnsi" w:cstheme="minorHAnsi"/>
                <w:szCs w:val="24"/>
                <w:lang w:val="en-NZ" w:eastAsia="en-NZ"/>
              </w:rPr>
            </w:pPr>
            <w:r w:rsidRPr="00210242">
              <w:rPr>
                <w:rFonts w:asciiTheme="minorHAnsi" w:hAnsiTheme="minorHAnsi" w:cstheme="minorHAnsi"/>
                <w:szCs w:val="24"/>
                <w:lang w:val="en-NZ" w:eastAsia="en-NZ"/>
              </w:rPr>
              <w:t>Coordinate with the Manager – Language &amp; Cultural Revitalisation to ensure appropriate cultural representation</w:t>
            </w:r>
          </w:p>
        </w:tc>
        <w:tc>
          <w:tcPr>
            <w:tcW w:w="4961" w:type="dxa"/>
          </w:tcPr>
          <w:p w14:paraId="2973A8BE" w14:textId="77777777" w:rsidR="002C5362" w:rsidRPr="00210242" w:rsidRDefault="002C5362" w:rsidP="00FD7465">
            <w:pPr>
              <w:pStyle w:val="ListParagraph"/>
              <w:numPr>
                <w:ilvl w:val="0"/>
                <w:numId w:val="12"/>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t>All curriculum documents reflect Cook Islands Māori values, language, and cultural content where appropriate.</w:t>
            </w:r>
          </w:p>
          <w:p w14:paraId="551D4EF3" w14:textId="77777777" w:rsidR="002C5362" w:rsidRPr="00210242" w:rsidRDefault="002C5362" w:rsidP="00FD7465">
            <w:pPr>
              <w:pStyle w:val="ListParagraph"/>
              <w:numPr>
                <w:ilvl w:val="0"/>
                <w:numId w:val="12"/>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t>Partnerships with the Manager – Language &amp; Cultural Revitalisation are evident in joint development of culturally relevant content.</w:t>
            </w:r>
          </w:p>
          <w:p w14:paraId="606A9685" w14:textId="77777777" w:rsidR="002C5362" w:rsidRPr="00210242" w:rsidRDefault="002C5362" w:rsidP="00FD7465">
            <w:pPr>
              <w:pStyle w:val="ListParagraph"/>
              <w:numPr>
                <w:ilvl w:val="0"/>
                <w:numId w:val="12"/>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t>Culturally inclusive teaching guides and exemplars are available for all learning areas.</w:t>
            </w:r>
          </w:p>
          <w:p w14:paraId="741D48C6" w14:textId="77777777" w:rsidR="00DD6A0C" w:rsidRPr="00210242" w:rsidRDefault="002C5362" w:rsidP="00FD7465">
            <w:pPr>
              <w:pStyle w:val="ListParagraph"/>
              <w:numPr>
                <w:ilvl w:val="0"/>
                <w:numId w:val="12"/>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t>The curriculum supports equitable learning outcomes for students from diverse backgrounds, including those with additional needs.</w:t>
            </w:r>
          </w:p>
        </w:tc>
      </w:tr>
      <w:tr w:rsidR="002C5362" w:rsidRPr="00210242" w14:paraId="7DE5F7D7" w14:textId="77777777" w:rsidTr="002C5362">
        <w:trPr>
          <w:trHeight w:val="2117"/>
        </w:trPr>
        <w:tc>
          <w:tcPr>
            <w:tcW w:w="4390" w:type="dxa"/>
          </w:tcPr>
          <w:p w14:paraId="5114A487" w14:textId="166B4012" w:rsidR="002C5362" w:rsidRPr="00210242" w:rsidRDefault="00210242" w:rsidP="002C5362">
            <w:pPr>
              <w:autoSpaceDE w:val="0"/>
              <w:autoSpaceDN w:val="0"/>
              <w:adjustRightInd w:val="0"/>
              <w:rPr>
                <w:rFonts w:asciiTheme="minorHAnsi" w:hAnsiTheme="minorHAnsi" w:cstheme="minorHAnsi"/>
                <w:b/>
                <w:bCs/>
                <w:szCs w:val="24"/>
                <w:lang w:val="en-NZ" w:eastAsia="en-NZ"/>
              </w:rPr>
            </w:pPr>
            <w:r w:rsidRPr="00210242">
              <w:rPr>
                <w:rFonts w:asciiTheme="minorHAnsi" w:hAnsiTheme="minorHAnsi" w:cstheme="minorHAnsi"/>
                <w:b/>
                <w:bCs/>
                <w:szCs w:val="24"/>
                <w:lang w:val="en-NZ" w:eastAsia="en-NZ"/>
              </w:rPr>
              <w:t xml:space="preserve">KRA 5: </w:t>
            </w:r>
            <w:r w:rsidR="002C5362" w:rsidRPr="00210242">
              <w:rPr>
                <w:rFonts w:asciiTheme="minorHAnsi" w:hAnsiTheme="minorHAnsi" w:cstheme="minorHAnsi"/>
                <w:b/>
                <w:bCs/>
                <w:szCs w:val="24"/>
                <w:lang w:val="en-NZ" w:eastAsia="en-NZ"/>
              </w:rPr>
              <w:t>Collaboration and Stakeholder Engagement</w:t>
            </w:r>
          </w:p>
          <w:p w14:paraId="1FF8B15A" w14:textId="77777777" w:rsidR="002C5362" w:rsidRPr="00210242" w:rsidRDefault="002C5362" w:rsidP="00FD7465">
            <w:pPr>
              <w:numPr>
                <w:ilvl w:val="0"/>
                <w:numId w:val="8"/>
              </w:numPr>
              <w:autoSpaceDE w:val="0"/>
              <w:autoSpaceDN w:val="0"/>
              <w:adjustRightInd w:val="0"/>
              <w:rPr>
                <w:rFonts w:asciiTheme="minorHAnsi" w:hAnsiTheme="minorHAnsi" w:cstheme="minorHAnsi"/>
                <w:szCs w:val="24"/>
                <w:lang w:val="en-NZ" w:eastAsia="en-NZ"/>
              </w:rPr>
            </w:pPr>
            <w:r w:rsidRPr="00210242">
              <w:rPr>
                <w:rFonts w:asciiTheme="minorHAnsi" w:hAnsiTheme="minorHAnsi" w:cstheme="minorHAnsi"/>
                <w:szCs w:val="24"/>
                <w:lang w:val="en-NZ" w:eastAsia="en-NZ"/>
              </w:rPr>
              <w:t>Lead stakeholder consultations, including educators, communities, and Aronga Mana.</w:t>
            </w:r>
          </w:p>
          <w:p w14:paraId="22B88929" w14:textId="77777777" w:rsidR="002C5362" w:rsidRPr="00210242" w:rsidRDefault="002C5362" w:rsidP="00FD7465">
            <w:pPr>
              <w:numPr>
                <w:ilvl w:val="0"/>
                <w:numId w:val="8"/>
              </w:numPr>
              <w:autoSpaceDE w:val="0"/>
              <w:autoSpaceDN w:val="0"/>
              <w:adjustRightInd w:val="0"/>
              <w:rPr>
                <w:rFonts w:asciiTheme="minorHAnsi" w:hAnsiTheme="minorHAnsi" w:cstheme="minorHAnsi"/>
                <w:szCs w:val="24"/>
                <w:lang w:val="en-NZ" w:eastAsia="en-NZ"/>
              </w:rPr>
            </w:pPr>
            <w:r w:rsidRPr="00210242">
              <w:rPr>
                <w:rFonts w:asciiTheme="minorHAnsi" w:hAnsiTheme="minorHAnsi" w:cstheme="minorHAnsi"/>
                <w:szCs w:val="24"/>
                <w:lang w:val="en-NZ" w:eastAsia="en-NZ"/>
              </w:rPr>
              <w:t>Collaborate with other Ministry divisions to maintain policy and curriculum alignment without duplication</w:t>
            </w:r>
          </w:p>
        </w:tc>
        <w:tc>
          <w:tcPr>
            <w:tcW w:w="4961" w:type="dxa"/>
          </w:tcPr>
          <w:p w14:paraId="1C72BDF7" w14:textId="3B0A72AD" w:rsidR="002C5362" w:rsidRPr="00210242" w:rsidRDefault="002C5362" w:rsidP="00FD7465">
            <w:pPr>
              <w:pStyle w:val="ListParagraph"/>
              <w:numPr>
                <w:ilvl w:val="0"/>
                <w:numId w:val="13"/>
              </w:numPr>
              <w:spacing w:after="0"/>
              <w:rPr>
                <w:rFonts w:asciiTheme="minorHAnsi" w:hAnsiTheme="minorHAnsi" w:cstheme="minorHAnsi"/>
                <w:szCs w:val="24"/>
                <w:lang w:val="en-NZ" w:eastAsia="en-NZ"/>
              </w:rPr>
            </w:pPr>
            <w:r w:rsidRPr="00210242">
              <w:rPr>
                <w:rFonts w:asciiTheme="minorHAnsi" w:hAnsiTheme="minorHAnsi" w:cstheme="minorHAnsi"/>
                <w:szCs w:val="24"/>
                <w:lang w:val="en-NZ" w:eastAsia="en-NZ"/>
              </w:rPr>
              <w:t>Annual consultation cycles are completed with educators, Aronga Mana, churches, and island representatives to review curriculum progress and inform updates</w:t>
            </w:r>
            <w:r w:rsidR="00210242">
              <w:rPr>
                <w:rFonts w:asciiTheme="minorHAnsi" w:hAnsiTheme="minorHAnsi" w:cstheme="minorHAnsi"/>
                <w:szCs w:val="24"/>
                <w:lang w:val="en-NZ" w:eastAsia="en-NZ"/>
              </w:rPr>
              <w:t xml:space="preserve"> as required. </w:t>
            </w:r>
          </w:p>
          <w:p w14:paraId="78EE7EEC" w14:textId="77777777" w:rsidR="002C5362" w:rsidRPr="00210242" w:rsidRDefault="002C5362" w:rsidP="00FD7465">
            <w:pPr>
              <w:pStyle w:val="ListParagraph"/>
              <w:numPr>
                <w:ilvl w:val="0"/>
                <w:numId w:val="13"/>
              </w:numPr>
              <w:spacing w:before="100" w:beforeAutospacing="1" w:after="100" w:afterAutospacing="1"/>
              <w:rPr>
                <w:rFonts w:asciiTheme="minorHAnsi" w:hAnsiTheme="minorHAnsi" w:cstheme="minorHAnsi"/>
                <w:szCs w:val="24"/>
                <w:lang w:val="en-NZ" w:eastAsia="en-NZ"/>
              </w:rPr>
            </w:pPr>
            <w:r w:rsidRPr="00210242">
              <w:rPr>
                <w:rFonts w:asciiTheme="minorHAnsi" w:hAnsiTheme="minorHAnsi" w:cstheme="minorHAnsi"/>
                <w:szCs w:val="24"/>
                <w:lang w:val="en-NZ" w:eastAsia="en-NZ"/>
              </w:rPr>
              <w:t>Collaboration with other divisions, particularly Policy &amp; Innovation and Language &amp; Culture, avoids duplication and ensures cohesion across planning and implementation.</w:t>
            </w:r>
          </w:p>
          <w:p w14:paraId="70882DE6" w14:textId="77777777" w:rsidR="002C5362" w:rsidRPr="00210242" w:rsidRDefault="002C5362" w:rsidP="00FD7465">
            <w:pPr>
              <w:pStyle w:val="ListParagraph"/>
              <w:numPr>
                <w:ilvl w:val="0"/>
                <w:numId w:val="13"/>
              </w:numPr>
              <w:spacing w:before="100" w:beforeAutospacing="1" w:after="100" w:afterAutospacing="1"/>
              <w:rPr>
                <w:rFonts w:asciiTheme="minorHAnsi" w:hAnsiTheme="minorHAnsi" w:cstheme="minorHAnsi"/>
                <w:szCs w:val="24"/>
                <w:lang w:val="en-NZ" w:eastAsia="en-NZ"/>
              </w:rPr>
            </w:pPr>
            <w:r w:rsidRPr="00210242">
              <w:rPr>
                <w:rFonts w:asciiTheme="minorHAnsi" w:hAnsiTheme="minorHAnsi" w:cstheme="minorHAnsi"/>
                <w:szCs w:val="24"/>
                <w:lang w:val="en-NZ" w:eastAsia="en-NZ"/>
              </w:rPr>
              <w:t>Feedback loops with teachers and school leaders are formalised and used to refine content and delivery approaches.</w:t>
            </w:r>
          </w:p>
          <w:p w14:paraId="3355CEA9" w14:textId="77777777" w:rsidR="002C5362" w:rsidRPr="00210242" w:rsidRDefault="002C5362" w:rsidP="00FD7465">
            <w:pPr>
              <w:pStyle w:val="ListParagraph"/>
              <w:numPr>
                <w:ilvl w:val="0"/>
                <w:numId w:val="13"/>
              </w:numPr>
              <w:spacing w:before="100" w:beforeAutospacing="1" w:after="100" w:afterAutospacing="1"/>
              <w:rPr>
                <w:rFonts w:asciiTheme="minorHAnsi" w:hAnsiTheme="minorHAnsi" w:cstheme="minorHAnsi"/>
                <w:szCs w:val="24"/>
                <w:lang w:val="en-NZ" w:eastAsia="en-NZ"/>
              </w:rPr>
            </w:pPr>
            <w:r w:rsidRPr="00210242">
              <w:rPr>
                <w:rFonts w:asciiTheme="minorHAnsi" w:hAnsiTheme="minorHAnsi" w:cstheme="minorHAnsi"/>
                <w:szCs w:val="24"/>
                <w:lang w:val="en-NZ" w:eastAsia="en-NZ"/>
              </w:rPr>
              <w:t>Clear records of consultation processes, feedback received, and actions taken are maintained and reported annually</w:t>
            </w:r>
          </w:p>
        </w:tc>
      </w:tr>
      <w:tr w:rsidR="002C5362" w:rsidRPr="00210242" w14:paraId="76EF1D40" w14:textId="77777777" w:rsidTr="000342F3">
        <w:tc>
          <w:tcPr>
            <w:tcW w:w="439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93"/>
              <w:gridCol w:w="81"/>
            </w:tblGrid>
            <w:tr w:rsidR="0004591D" w:rsidRPr="00210242" w14:paraId="035C4CC6" w14:textId="77777777" w:rsidTr="0004591D">
              <w:trPr>
                <w:tblCellSpacing w:w="15" w:type="dxa"/>
              </w:trPr>
              <w:tc>
                <w:tcPr>
                  <w:tcW w:w="0" w:type="auto"/>
                  <w:vAlign w:val="center"/>
                  <w:hideMark/>
                </w:tcPr>
                <w:p w14:paraId="7A61FA1F" w14:textId="7C79D62A" w:rsidR="0004591D" w:rsidRPr="00210242" w:rsidRDefault="00210242" w:rsidP="00596D90">
                  <w:pPr>
                    <w:autoSpaceDE w:val="0"/>
                    <w:autoSpaceDN w:val="0"/>
                    <w:adjustRightInd w:val="0"/>
                    <w:rPr>
                      <w:rFonts w:asciiTheme="minorHAnsi" w:hAnsiTheme="minorHAnsi" w:cstheme="minorHAnsi"/>
                      <w:szCs w:val="24"/>
                      <w:lang w:val="en-NZ" w:eastAsia="en-NZ"/>
                    </w:rPr>
                  </w:pPr>
                  <w:r w:rsidRPr="00210242">
                    <w:rPr>
                      <w:rFonts w:asciiTheme="minorHAnsi" w:hAnsiTheme="minorHAnsi" w:cstheme="minorHAnsi"/>
                      <w:b/>
                      <w:bCs/>
                      <w:szCs w:val="24"/>
                      <w:lang w:val="en-NZ" w:eastAsia="en-NZ"/>
                    </w:rPr>
                    <w:t xml:space="preserve">KRA 6: </w:t>
                  </w:r>
                  <w:r w:rsidR="0004591D" w:rsidRPr="00210242">
                    <w:rPr>
                      <w:rFonts w:asciiTheme="minorHAnsi" w:hAnsiTheme="minorHAnsi" w:cstheme="minorHAnsi"/>
                      <w:b/>
                      <w:bCs/>
                      <w:szCs w:val="24"/>
                      <w:lang w:val="en-NZ" w:eastAsia="en-NZ"/>
                    </w:rPr>
                    <w:t>Monitoring and Continuous Improvemen</w:t>
                  </w:r>
                  <w:r w:rsidR="00596D90" w:rsidRPr="00210242">
                    <w:rPr>
                      <w:rFonts w:asciiTheme="minorHAnsi" w:hAnsiTheme="minorHAnsi" w:cstheme="minorHAnsi"/>
                      <w:b/>
                      <w:bCs/>
                      <w:szCs w:val="24"/>
                      <w:lang w:val="en-NZ" w:eastAsia="en-NZ"/>
                    </w:rPr>
                    <w:t>t</w:t>
                  </w:r>
                </w:p>
              </w:tc>
              <w:tc>
                <w:tcPr>
                  <w:tcW w:w="0" w:type="auto"/>
                  <w:vAlign w:val="center"/>
                  <w:hideMark/>
                </w:tcPr>
                <w:p w14:paraId="1BC583C1" w14:textId="77777777" w:rsidR="0004591D" w:rsidRPr="00210242" w:rsidRDefault="0004591D" w:rsidP="00596D90">
                  <w:pPr>
                    <w:autoSpaceDE w:val="0"/>
                    <w:autoSpaceDN w:val="0"/>
                    <w:adjustRightInd w:val="0"/>
                    <w:rPr>
                      <w:rFonts w:asciiTheme="minorHAnsi" w:hAnsiTheme="minorHAnsi" w:cstheme="minorHAnsi"/>
                      <w:szCs w:val="24"/>
                      <w:lang w:val="en-NZ" w:eastAsia="en-NZ"/>
                    </w:rPr>
                  </w:pPr>
                </w:p>
              </w:tc>
            </w:tr>
          </w:tbl>
          <w:p w14:paraId="06F9EA40" w14:textId="77777777" w:rsidR="0004591D" w:rsidRPr="00210242" w:rsidRDefault="0004591D" w:rsidP="00596D90">
            <w:pPr>
              <w:autoSpaceDE w:val="0"/>
              <w:autoSpaceDN w:val="0"/>
              <w:adjustRightInd w:val="0"/>
              <w:rPr>
                <w:rFonts w:asciiTheme="minorHAnsi" w:hAnsiTheme="minorHAnsi" w:cstheme="minorHAnsi"/>
                <w:vanish/>
                <w:szCs w:val="24"/>
                <w:lang w:val="en-NZ" w:eastAsia="en-N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93"/>
              <w:gridCol w:w="81"/>
            </w:tblGrid>
            <w:tr w:rsidR="0004591D" w:rsidRPr="00210242" w14:paraId="68ECA632" w14:textId="77777777" w:rsidTr="0004591D">
              <w:trPr>
                <w:tblCellSpacing w:w="15" w:type="dxa"/>
              </w:trPr>
              <w:tc>
                <w:tcPr>
                  <w:tcW w:w="0" w:type="auto"/>
                  <w:vAlign w:val="center"/>
                  <w:hideMark/>
                </w:tcPr>
                <w:p w14:paraId="3C9C5412" w14:textId="77A5264F" w:rsidR="0004591D" w:rsidRPr="00210242" w:rsidRDefault="0004591D" w:rsidP="00FD7465">
                  <w:pPr>
                    <w:numPr>
                      <w:ilvl w:val="0"/>
                      <w:numId w:val="19"/>
                    </w:numPr>
                    <w:autoSpaceDE w:val="0"/>
                    <w:autoSpaceDN w:val="0"/>
                    <w:adjustRightInd w:val="0"/>
                    <w:spacing w:after="120"/>
                    <w:rPr>
                      <w:rFonts w:asciiTheme="minorHAnsi" w:hAnsiTheme="minorHAnsi" w:cstheme="minorHAnsi"/>
                      <w:szCs w:val="24"/>
                      <w:lang w:val="en-NZ" w:eastAsia="en-NZ"/>
                    </w:rPr>
                  </w:pPr>
                  <w:r w:rsidRPr="00210242">
                    <w:rPr>
                      <w:rFonts w:asciiTheme="minorHAnsi" w:hAnsiTheme="minorHAnsi" w:cstheme="minorHAnsi"/>
                      <w:szCs w:val="24"/>
                      <w:lang w:val="en-NZ" w:eastAsia="en-NZ"/>
                    </w:rPr>
                    <w:lastRenderedPageBreak/>
                    <w:t>Establish a process for regular curriculum review and feedback from schools, teachers, and quality assurance teams.</w:t>
                  </w:r>
                </w:p>
              </w:tc>
              <w:tc>
                <w:tcPr>
                  <w:tcW w:w="0" w:type="auto"/>
                  <w:vAlign w:val="center"/>
                  <w:hideMark/>
                </w:tcPr>
                <w:p w14:paraId="54520091" w14:textId="77777777" w:rsidR="0004591D" w:rsidRPr="00210242" w:rsidRDefault="0004591D" w:rsidP="00596D90">
                  <w:pPr>
                    <w:autoSpaceDE w:val="0"/>
                    <w:autoSpaceDN w:val="0"/>
                    <w:adjustRightInd w:val="0"/>
                    <w:rPr>
                      <w:rFonts w:asciiTheme="minorHAnsi" w:hAnsiTheme="minorHAnsi" w:cstheme="minorHAnsi"/>
                      <w:szCs w:val="24"/>
                      <w:lang w:val="en-NZ" w:eastAsia="en-NZ"/>
                    </w:rPr>
                  </w:pPr>
                </w:p>
              </w:tc>
            </w:tr>
          </w:tbl>
          <w:p w14:paraId="59B0BF1A" w14:textId="77777777" w:rsidR="0004591D" w:rsidRPr="00210242" w:rsidRDefault="0004591D" w:rsidP="00596D90">
            <w:pPr>
              <w:autoSpaceDE w:val="0"/>
              <w:autoSpaceDN w:val="0"/>
              <w:adjustRightInd w:val="0"/>
              <w:rPr>
                <w:rFonts w:asciiTheme="minorHAnsi" w:hAnsiTheme="minorHAnsi" w:cstheme="minorHAnsi"/>
                <w:vanish/>
                <w:szCs w:val="24"/>
                <w:lang w:val="en-NZ" w:eastAsia="en-N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93"/>
              <w:gridCol w:w="81"/>
            </w:tblGrid>
            <w:tr w:rsidR="0004591D" w:rsidRPr="00210242" w14:paraId="4801358C" w14:textId="77777777" w:rsidTr="0004591D">
              <w:trPr>
                <w:tblCellSpacing w:w="15" w:type="dxa"/>
              </w:trPr>
              <w:tc>
                <w:tcPr>
                  <w:tcW w:w="0" w:type="auto"/>
                  <w:vAlign w:val="center"/>
                  <w:hideMark/>
                </w:tcPr>
                <w:p w14:paraId="6CA03AB5" w14:textId="7CA9AA14" w:rsidR="0004591D" w:rsidRPr="00210242" w:rsidRDefault="0004591D" w:rsidP="00FD7465">
                  <w:pPr>
                    <w:pStyle w:val="ListParagraph"/>
                    <w:numPr>
                      <w:ilvl w:val="0"/>
                      <w:numId w:val="19"/>
                    </w:numPr>
                    <w:autoSpaceDE w:val="0"/>
                    <w:autoSpaceDN w:val="0"/>
                    <w:adjustRightInd w:val="0"/>
                    <w:rPr>
                      <w:rFonts w:asciiTheme="minorHAnsi" w:hAnsiTheme="minorHAnsi" w:cstheme="minorHAnsi"/>
                      <w:szCs w:val="24"/>
                      <w:lang w:val="en-NZ" w:eastAsia="en-NZ"/>
                    </w:rPr>
                  </w:pPr>
                  <w:r w:rsidRPr="00210242">
                    <w:rPr>
                      <w:rFonts w:asciiTheme="minorHAnsi" w:hAnsiTheme="minorHAnsi" w:cstheme="minorHAnsi"/>
                      <w:szCs w:val="24"/>
                      <w:lang w:val="en-NZ" w:eastAsia="en-NZ"/>
                    </w:rPr>
                    <w:t xml:space="preserve"> Use assessment data, classroom observations, and educator insights to inform curriculum improvements.</w:t>
                  </w:r>
                </w:p>
              </w:tc>
              <w:tc>
                <w:tcPr>
                  <w:tcW w:w="0" w:type="auto"/>
                  <w:vAlign w:val="center"/>
                  <w:hideMark/>
                </w:tcPr>
                <w:p w14:paraId="59F93208" w14:textId="77777777" w:rsidR="0004591D" w:rsidRPr="00210242" w:rsidRDefault="0004591D" w:rsidP="00596D90">
                  <w:pPr>
                    <w:autoSpaceDE w:val="0"/>
                    <w:autoSpaceDN w:val="0"/>
                    <w:adjustRightInd w:val="0"/>
                    <w:rPr>
                      <w:rFonts w:asciiTheme="minorHAnsi" w:hAnsiTheme="minorHAnsi" w:cstheme="minorHAnsi"/>
                      <w:szCs w:val="24"/>
                      <w:lang w:val="en-NZ" w:eastAsia="en-NZ"/>
                    </w:rPr>
                  </w:pPr>
                </w:p>
              </w:tc>
            </w:tr>
          </w:tbl>
          <w:p w14:paraId="71701120" w14:textId="77777777" w:rsidR="0004591D" w:rsidRPr="00210242" w:rsidRDefault="0004591D" w:rsidP="00596D90">
            <w:pPr>
              <w:autoSpaceDE w:val="0"/>
              <w:autoSpaceDN w:val="0"/>
              <w:adjustRightInd w:val="0"/>
              <w:rPr>
                <w:rFonts w:asciiTheme="minorHAnsi" w:hAnsiTheme="minorHAnsi" w:cstheme="minorHAnsi"/>
                <w:vanish/>
                <w:szCs w:val="24"/>
                <w:lang w:val="en-NZ" w:eastAsia="en-N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93"/>
              <w:gridCol w:w="81"/>
            </w:tblGrid>
            <w:tr w:rsidR="0004591D" w:rsidRPr="00210242" w14:paraId="1BAE43AD" w14:textId="77777777" w:rsidTr="0004591D">
              <w:trPr>
                <w:tblCellSpacing w:w="15" w:type="dxa"/>
              </w:trPr>
              <w:tc>
                <w:tcPr>
                  <w:tcW w:w="0" w:type="auto"/>
                  <w:vAlign w:val="center"/>
                  <w:hideMark/>
                </w:tcPr>
                <w:p w14:paraId="734DED96" w14:textId="2FBCDF9E" w:rsidR="0004591D" w:rsidRPr="00210242" w:rsidRDefault="0004591D" w:rsidP="00FD7465">
                  <w:pPr>
                    <w:pStyle w:val="ListParagraph"/>
                    <w:numPr>
                      <w:ilvl w:val="0"/>
                      <w:numId w:val="19"/>
                    </w:numPr>
                    <w:autoSpaceDE w:val="0"/>
                    <w:autoSpaceDN w:val="0"/>
                    <w:adjustRightInd w:val="0"/>
                    <w:rPr>
                      <w:rFonts w:asciiTheme="minorHAnsi" w:hAnsiTheme="minorHAnsi" w:cstheme="minorHAnsi"/>
                      <w:szCs w:val="24"/>
                      <w:lang w:val="en-NZ" w:eastAsia="en-NZ"/>
                    </w:rPr>
                  </w:pPr>
                  <w:r w:rsidRPr="00210242">
                    <w:rPr>
                      <w:rFonts w:asciiTheme="minorHAnsi" w:hAnsiTheme="minorHAnsi" w:cstheme="minorHAnsi"/>
                      <w:szCs w:val="24"/>
                      <w:lang w:val="en-NZ" w:eastAsia="en-NZ"/>
                    </w:rPr>
                    <w:t xml:space="preserve"> Support a culture of responsiveness and continuous improvement in curriculum delivery.</w:t>
                  </w:r>
                </w:p>
              </w:tc>
              <w:tc>
                <w:tcPr>
                  <w:tcW w:w="0" w:type="auto"/>
                  <w:vAlign w:val="center"/>
                  <w:hideMark/>
                </w:tcPr>
                <w:p w14:paraId="0FA0822A" w14:textId="77777777" w:rsidR="0004591D" w:rsidRPr="00210242" w:rsidRDefault="0004591D" w:rsidP="00596D90">
                  <w:pPr>
                    <w:autoSpaceDE w:val="0"/>
                    <w:autoSpaceDN w:val="0"/>
                    <w:adjustRightInd w:val="0"/>
                    <w:rPr>
                      <w:rFonts w:asciiTheme="minorHAnsi" w:hAnsiTheme="minorHAnsi" w:cstheme="minorHAnsi"/>
                      <w:szCs w:val="24"/>
                      <w:lang w:val="en-NZ" w:eastAsia="en-NZ"/>
                    </w:rPr>
                  </w:pPr>
                </w:p>
              </w:tc>
            </w:tr>
          </w:tbl>
          <w:p w14:paraId="07670317" w14:textId="77777777" w:rsidR="0004591D" w:rsidRPr="00210242" w:rsidRDefault="0004591D" w:rsidP="00596D90">
            <w:pPr>
              <w:autoSpaceDE w:val="0"/>
              <w:autoSpaceDN w:val="0"/>
              <w:adjustRightInd w:val="0"/>
              <w:rPr>
                <w:rFonts w:asciiTheme="minorHAnsi" w:hAnsiTheme="minorHAnsi" w:cstheme="minorHAnsi"/>
                <w:vanish/>
                <w:szCs w:val="24"/>
                <w:lang w:val="en-NZ" w:eastAsia="en-N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74"/>
            </w:tblGrid>
            <w:tr w:rsidR="0004591D" w:rsidRPr="00210242" w14:paraId="7160F4E0" w14:textId="77777777" w:rsidTr="0004591D">
              <w:trPr>
                <w:tblCellSpacing w:w="15" w:type="dxa"/>
              </w:trPr>
              <w:tc>
                <w:tcPr>
                  <w:tcW w:w="0" w:type="auto"/>
                  <w:vAlign w:val="center"/>
                  <w:hideMark/>
                </w:tcPr>
                <w:p w14:paraId="15EE4886" w14:textId="4DF25955" w:rsidR="0004591D" w:rsidRPr="00210242" w:rsidRDefault="0004591D" w:rsidP="00FD7465">
                  <w:pPr>
                    <w:pStyle w:val="ListParagraph"/>
                    <w:numPr>
                      <w:ilvl w:val="0"/>
                      <w:numId w:val="19"/>
                    </w:numPr>
                    <w:autoSpaceDE w:val="0"/>
                    <w:autoSpaceDN w:val="0"/>
                    <w:adjustRightInd w:val="0"/>
                    <w:rPr>
                      <w:rFonts w:asciiTheme="minorHAnsi" w:hAnsiTheme="minorHAnsi" w:cstheme="minorHAnsi"/>
                      <w:szCs w:val="24"/>
                      <w:lang w:val="en-NZ" w:eastAsia="en-NZ"/>
                    </w:rPr>
                  </w:pPr>
                  <w:r w:rsidRPr="00210242">
                    <w:rPr>
                      <w:rFonts w:asciiTheme="minorHAnsi" w:hAnsiTheme="minorHAnsi" w:cstheme="minorHAnsi"/>
                      <w:szCs w:val="24"/>
                      <w:lang w:val="en-NZ" w:eastAsia="en-NZ"/>
                    </w:rPr>
                    <w:t>Ensure curriculum refinements lead to measurable improvements in learner achievement.</w:t>
                  </w:r>
                </w:p>
              </w:tc>
            </w:tr>
          </w:tbl>
          <w:p w14:paraId="2F9F180F" w14:textId="77777777" w:rsidR="002C5362" w:rsidRPr="00210242" w:rsidRDefault="002C5362" w:rsidP="0004591D">
            <w:pPr>
              <w:autoSpaceDE w:val="0"/>
              <w:autoSpaceDN w:val="0"/>
              <w:adjustRightInd w:val="0"/>
              <w:rPr>
                <w:rFonts w:asciiTheme="minorHAnsi" w:hAnsiTheme="minorHAnsi" w:cstheme="minorHAnsi"/>
                <w:szCs w:val="24"/>
                <w:lang w:val="en-NZ" w:eastAsia="en-NZ"/>
              </w:rPr>
            </w:pPr>
          </w:p>
        </w:tc>
        <w:tc>
          <w:tcPr>
            <w:tcW w:w="4961" w:type="dxa"/>
          </w:tcPr>
          <w:p w14:paraId="056AB378" w14:textId="77777777" w:rsidR="00596D90" w:rsidRPr="00210242" w:rsidRDefault="00596D90" w:rsidP="00FD7465">
            <w:pPr>
              <w:pStyle w:val="ListParagraph"/>
              <w:numPr>
                <w:ilvl w:val="0"/>
                <w:numId w:val="14"/>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lastRenderedPageBreak/>
              <w:t xml:space="preserve">Annual curriculum review cycles are completed using data from assessments, </w:t>
            </w:r>
            <w:r w:rsidRPr="00210242">
              <w:rPr>
                <w:rFonts w:asciiTheme="minorHAnsi" w:hAnsiTheme="minorHAnsi" w:cstheme="minorHAnsi"/>
                <w:szCs w:val="24"/>
                <w:lang w:val="en-NZ" w:eastAsia="en-NZ"/>
              </w:rPr>
              <w:lastRenderedPageBreak/>
              <w:t>classroom observations, and educator feedback.</w:t>
            </w:r>
            <w:r w:rsidRPr="00210242">
              <w:rPr>
                <w:rFonts w:asciiTheme="minorHAnsi" w:hAnsiTheme="minorHAnsi" w:cstheme="minorHAnsi"/>
                <w:szCs w:val="24"/>
                <w:lang w:val="en-NZ" w:eastAsia="en-NZ"/>
              </w:rPr>
              <w:tab/>
            </w:r>
          </w:p>
          <w:p w14:paraId="6973C906" w14:textId="77777777" w:rsidR="00596D90" w:rsidRPr="00210242" w:rsidRDefault="00596D90" w:rsidP="00FD7465">
            <w:pPr>
              <w:pStyle w:val="ListParagraph"/>
              <w:numPr>
                <w:ilvl w:val="0"/>
                <w:numId w:val="14"/>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t>Adjustments to curriculum are implemented in a timely and responsive manner based on evidence.</w:t>
            </w:r>
            <w:r w:rsidRPr="00210242">
              <w:rPr>
                <w:rFonts w:asciiTheme="minorHAnsi" w:hAnsiTheme="minorHAnsi" w:cstheme="minorHAnsi"/>
                <w:szCs w:val="24"/>
                <w:lang w:val="en-NZ" w:eastAsia="en-NZ"/>
              </w:rPr>
              <w:tab/>
            </w:r>
          </w:p>
          <w:p w14:paraId="19F3E17E" w14:textId="77777777" w:rsidR="00596D90" w:rsidRPr="00210242" w:rsidRDefault="00596D90" w:rsidP="00FD7465">
            <w:pPr>
              <w:pStyle w:val="ListParagraph"/>
              <w:numPr>
                <w:ilvl w:val="0"/>
                <w:numId w:val="14"/>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t>A feedback culture is fostered where teachers and schools actively contribute to improving curriculum relevance and impact.</w:t>
            </w:r>
            <w:r w:rsidRPr="00210242">
              <w:rPr>
                <w:rFonts w:asciiTheme="minorHAnsi" w:hAnsiTheme="minorHAnsi" w:cstheme="minorHAnsi"/>
                <w:szCs w:val="24"/>
                <w:lang w:val="en-NZ" w:eastAsia="en-NZ"/>
              </w:rPr>
              <w:tab/>
            </w:r>
          </w:p>
          <w:p w14:paraId="3C1E7158" w14:textId="77777777" w:rsidR="002C5362" w:rsidRPr="00210242" w:rsidRDefault="00596D90" w:rsidP="00FD7465">
            <w:pPr>
              <w:pStyle w:val="ListParagraph"/>
              <w:numPr>
                <w:ilvl w:val="0"/>
                <w:numId w:val="14"/>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t>Curriculum improvements directly correlate with measurable gains in learner achievement.</w:t>
            </w:r>
          </w:p>
        </w:tc>
      </w:tr>
      <w:tr w:rsidR="00B438D3" w:rsidRPr="00210242" w14:paraId="19376AD1" w14:textId="77777777" w:rsidTr="00333DB6">
        <w:tc>
          <w:tcPr>
            <w:tcW w:w="4390" w:type="dxa"/>
            <w:vAlign w:val="center"/>
          </w:tcPr>
          <w:p w14:paraId="1470E607" w14:textId="694D6650" w:rsidR="00B438D3" w:rsidRPr="001B6D74" w:rsidRDefault="00B438D3" w:rsidP="00B438D3">
            <w:pPr>
              <w:rPr>
                <w:rFonts w:asciiTheme="minorHAnsi" w:hAnsiTheme="minorHAnsi" w:cstheme="minorHAnsi"/>
                <w:b/>
                <w:spacing w:val="-2"/>
                <w:szCs w:val="24"/>
              </w:rPr>
            </w:pPr>
            <w:r>
              <w:rPr>
                <w:rFonts w:asciiTheme="minorHAnsi" w:hAnsiTheme="minorHAnsi" w:cstheme="minorHAnsi"/>
                <w:b/>
                <w:spacing w:val="-2"/>
                <w:szCs w:val="24"/>
              </w:rPr>
              <w:lastRenderedPageBreak/>
              <w:t>KRA 7</w:t>
            </w:r>
            <w:r w:rsidRPr="001B6D74">
              <w:rPr>
                <w:rFonts w:asciiTheme="minorHAnsi" w:hAnsiTheme="minorHAnsi" w:cstheme="minorHAnsi"/>
                <w:b/>
                <w:spacing w:val="-2"/>
                <w:szCs w:val="24"/>
              </w:rPr>
              <w:t>: Staff Management, Professional Development and Conduct</w:t>
            </w:r>
          </w:p>
          <w:p w14:paraId="4A3569AB" w14:textId="77777777" w:rsidR="00B438D3" w:rsidRPr="001B6D74" w:rsidRDefault="00B438D3" w:rsidP="00FD7465">
            <w:pPr>
              <w:pStyle w:val="ListParagraph"/>
              <w:numPr>
                <w:ilvl w:val="2"/>
                <w:numId w:val="20"/>
              </w:numPr>
              <w:ind w:left="339"/>
              <w:rPr>
                <w:rFonts w:asciiTheme="minorHAnsi" w:hAnsiTheme="minorHAnsi" w:cstheme="minorHAnsi"/>
                <w:spacing w:val="-2"/>
                <w:szCs w:val="24"/>
              </w:rPr>
            </w:pPr>
            <w:r w:rsidRPr="001B6D74">
              <w:rPr>
                <w:rFonts w:asciiTheme="minorHAnsi" w:hAnsiTheme="minorHAnsi" w:cstheme="minorHAnsi"/>
                <w:spacing w:val="-2"/>
                <w:szCs w:val="24"/>
              </w:rPr>
              <w:t>Lead, motivate, and develop a high-performing team, ensuring alignment with Ministry’s  goals and objectives.</w:t>
            </w:r>
          </w:p>
          <w:p w14:paraId="3E1077E4" w14:textId="77777777" w:rsidR="00B438D3" w:rsidRDefault="00B438D3" w:rsidP="00FD7465">
            <w:pPr>
              <w:pStyle w:val="ListParagraph"/>
              <w:numPr>
                <w:ilvl w:val="2"/>
                <w:numId w:val="20"/>
              </w:numPr>
              <w:ind w:left="339"/>
              <w:rPr>
                <w:rFonts w:asciiTheme="minorHAnsi" w:hAnsiTheme="minorHAnsi" w:cstheme="minorHAnsi"/>
                <w:spacing w:val="-2"/>
                <w:szCs w:val="24"/>
              </w:rPr>
            </w:pPr>
            <w:r w:rsidRPr="001B6D74">
              <w:rPr>
                <w:rFonts w:asciiTheme="minorHAnsi" w:hAnsiTheme="minorHAnsi" w:cstheme="minorHAnsi"/>
                <w:spacing w:val="-2"/>
                <w:szCs w:val="24"/>
              </w:rPr>
              <w:t>Ensure the completion of the performance appraisals when due for the responsible staff.</w:t>
            </w:r>
          </w:p>
          <w:p w14:paraId="77DEAB4A" w14:textId="7522407A" w:rsidR="00B438D3" w:rsidRPr="00B438D3" w:rsidRDefault="00B438D3" w:rsidP="00FD7465">
            <w:pPr>
              <w:pStyle w:val="ListParagraph"/>
              <w:numPr>
                <w:ilvl w:val="2"/>
                <w:numId w:val="20"/>
              </w:numPr>
              <w:ind w:left="339"/>
              <w:rPr>
                <w:rFonts w:asciiTheme="minorHAnsi" w:hAnsiTheme="minorHAnsi" w:cstheme="minorHAnsi"/>
                <w:spacing w:val="-2"/>
                <w:szCs w:val="24"/>
              </w:rPr>
            </w:pPr>
            <w:r w:rsidRPr="00B438D3">
              <w:rPr>
                <w:rFonts w:asciiTheme="minorHAnsi" w:hAnsiTheme="minorHAnsi" w:cstheme="minorHAnsi"/>
                <w:spacing w:val="-2"/>
                <w:szCs w:val="24"/>
              </w:rPr>
              <w:t xml:space="preserve">Willing to learn new skills and be up to date with current changes in NZ Curriculum. </w:t>
            </w:r>
          </w:p>
        </w:tc>
        <w:tc>
          <w:tcPr>
            <w:tcW w:w="4961" w:type="dxa"/>
          </w:tcPr>
          <w:p w14:paraId="394A44AB" w14:textId="77777777" w:rsidR="00B438D3" w:rsidRPr="001B6D74" w:rsidRDefault="00B438D3" w:rsidP="00FD7465">
            <w:pPr>
              <w:pStyle w:val="ListParagraph"/>
              <w:numPr>
                <w:ilvl w:val="0"/>
                <w:numId w:val="3"/>
              </w:numPr>
              <w:ind w:left="345" w:hanging="283"/>
              <w:rPr>
                <w:rFonts w:asciiTheme="minorHAnsi" w:hAnsiTheme="minorHAnsi" w:cstheme="minorHAnsi"/>
                <w:szCs w:val="24"/>
                <w:lang w:val="en-NZ"/>
              </w:rPr>
            </w:pPr>
            <w:r w:rsidRPr="001B6D74">
              <w:rPr>
                <w:rFonts w:asciiTheme="minorHAnsi" w:hAnsiTheme="minorHAnsi" w:cstheme="minorHAnsi"/>
                <w:szCs w:val="24"/>
                <w:lang w:val="en-NZ"/>
              </w:rPr>
              <w:t xml:space="preserve">Develop and manage the work plan of the staff reporting directly. </w:t>
            </w:r>
          </w:p>
          <w:p w14:paraId="713932AE" w14:textId="77777777" w:rsidR="00B438D3" w:rsidRPr="001B6D74" w:rsidRDefault="00B438D3" w:rsidP="00FD7465">
            <w:pPr>
              <w:pStyle w:val="ListParagraph"/>
              <w:numPr>
                <w:ilvl w:val="0"/>
                <w:numId w:val="3"/>
              </w:numPr>
              <w:ind w:left="345" w:hanging="283"/>
              <w:rPr>
                <w:rFonts w:asciiTheme="minorHAnsi" w:hAnsiTheme="minorHAnsi" w:cstheme="minorHAnsi"/>
                <w:szCs w:val="24"/>
                <w:lang w:val="en-NZ"/>
              </w:rPr>
            </w:pPr>
            <w:r w:rsidRPr="001B6D74">
              <w:rPr>
                <w:rFonts w:asciiTheme="minorHAnsi" w:hAnsiTheme="minorHAnsi" w:cstheme="minorHAnsi"/>
                <w:szCs w:val="24"/>
                <w:lang w:val="en-NZ"/>
              </w:rPr>
              <w:t>Monitor team performance and resolve any conflicts or issues promptly to maintain a productive and harmonious work environment.</w:t>
            </w:r>
          </w:p>
          <w:p w14:paraId="3A5A1FE4" w14:textId="77777777" w:rsidR="00B438D3" w:rsidRPr="001B6D74" w:rsidRDefault="00B438D3" w:rsidP="00FD7465">
            <w:pPr>
              <w:pStyle w:val="ListParagraph"/>
              <w:numPr>
                <w:ilvl w:val="0"/>
                <w:numId w:val="3"/>
              </w:numPr>
              <w:ind w:left="345" w:hanging="283"/>
              <w:rPr>
                <w:rFonts w:asciiTheme="minorHAnsi" w:hAnsiTheme="minorHAnsi" w:cstheme="minorHAnsi"/>
                <w:szCs w:val="24"/>
                <w:lang w:val="en-NZ"/>
              </w:rPr>
            </w:pPr>
            <w:r w:rsidRPr="001B6D74">
              <w:rPr>
                <w:rFonts w:asciiTheme="minorHAnsi" w:hAnsiTheme="minorHAnsi" w:cstheme="minorHAnsi"/>
                <w:szCs w:val="24"/>
                <w:lang w:val="en-NZ"/>
              </w:rPr>
              <w:t>Performance is reviewed annually and development opportunities provided to enhance effectiveness.</w:t>
            </w:r>
          </w:p>
          <w:p w14:paraId="2E865036" w14:textId="77777777" w:rsidR="00B438D3" w:rsidRPr="001B6D74" w:rsidRDefault="00B438D3" w:rsidP="00FD7465">
            <w:pPr>
              <w:pStyle w:val="ListParagraph"/>
              <w:numPr>
                <w:ilvl w:val="0"/>
                <w:numId w:val="3"/>
              </w:numPr>
              <w:ind w:left="345" w:hanging="283"/>
              <w:rPr>
                <w:rFonts w:asciiTheme="minorHAnsi" w:hAnsiTheme="minorHAnsi" w:cstheme="minorHAnsi"/>
                <w:szCs w:val="24"/>
                <w:lang w:val="en-NZ"/>
              </w:rPr>
            </w:pPr>
            <w:r w:rsidRPr="001B6D74">
              <w:rPr>
                <w:rFonts w:asciiTheme="minorHAnsi" w:hAnsiTheme="minorHAnsi" w:cstheme="minorHAnsi"/>
                <w:szCs w:val="24"/>
                <w:lang w:val="en-NZ"/>
              </w:rPr>
              <w:t>Identify training needs and implement strategies to upskill team members.</w:t>
            </w:r>
          </w:p>
          <w:p w14:paraId="345E1AD0" w14:textId="1B485681" w:rsidR="00B438D3" w:rsidRPr="00B438D3" w:rsidRDefault="00B438D3" w:rsidP="00FD7465">
            <w:pPr>
              <w:pStyle w:val="ListParagraph"/>
              <w:numPr>
                <w:ilvl w:val="0"/>
                <w:numId w:val="3"/>
              </w:numPr>
              <w:ind w:left="345" w:hanging="283"/>
              <w:rPr>
                <w:rFonts w:asciiTheme="minorHAnsi" w:hAnsiTheme="minorHAnsi" w:cstheme="minorHAnsi"/>
                <w:szCs w:val="24"/>
                <w:lang w:val="en-NZ"/>
              </w:rPr>
            </w:pPr>
            <w:r w:rsidRPr="001B6D74">
              <w:rPr>
                <w:rFonts w:asciiTheme="minorHAnsi" w:hAnsiTheme="minorHAnsi" w:cstheme="minorHAnsi"/>
                <w:szCs w:val="24"/>
                <w:lang w:val="en-NZ"/>
              </w:rPr>
              <w:t xml:space="preserve">Attendance at planned training (HRM training register). </w:t>
            </w:r>
          </w:p>
        </w:tc>
      </w:tr>
    </w:tbl>
    <w:p w14:paraId="4E4209C0" w14:textId="77777777" w:rsidR="009F1BF0" w:rsidRPr="00210242" w:rsidRDefault="009F1BF0" w:rsidP="00E91E45">
      <w:pPr>
        <w:spacing w:line="120" w:lineRule="exact"/>
        <w:rPr>
          <w:rFonts w:asciiTheme="minorHAnsi" w:hAnsiTheme="minorHAnsi" w:cstheme="minorHAnsi"/>
          <w:szCs w:val="24"/>
          <w:lang w:val="en-US"/>
        </w:rPr>
      </w:pPr>
    </w:p>
    <w:p w14:paraId="567CDAFF" w14:textId="77777777" w:rsidR="009F1BF0" w:rsidRPr="00210242" w:rsidRDefault="009F1BF0" w:rsidP="00E91E45">
      <w:pPr>
        <w:spacing w:line="120" w:lineRule="exact"/>
        <w:rPr>
          <w:rFonts w:asciiTheme="minorHAnsi" w:hAnsiTheme="minorHAnsi" w:cstheme="minorHAnsi"/>
          <w:szCs w:val="24"/>
          <w:lang w:val="en-US"/>
        </w:rPr>
      </w:pPr>
    </w:p>
    <w:p w14:paraId="0EEA5716" w14:textId="77777777" w:rsidR="009F1BF0" w:rsidRPr="00210242" w:rsidRDefault="009F1BF0" w:rsidP="00E91E45">
      <w:pPr>
        <w:spacing w:line="120" w:lineRule="exact"/>
        <w:rPr>
          <w:rFonts w:asciiTheme="minorHAnsi" w:hAnsiTheme="minorHAnsi" w:cstheme="minorHAnsi"/>
          <w:szCs w:val="24"/>
          <w:lang w:val="en-US"/>
        </w:rPr>
      </w:pPr>
    </w:p>
    <w:p w14:paraId="4F1B906D" w14:textId="77777777" w:rsidR="00B41C56" w:rsidRPr="00210242" w:rsidRDefault="00B41C56" w:rsidP="00B41C56">
      <w:pPr>
        <w:tabs>
          <w:tab w:val="left" w:pos="-720"/>
        </w:tabs>
        <w:suppressAutoHyphens/>
        <w:rPr>
          <w:rFonts w:asciiTheme="minorHAnsi" w:hAnsiTheme="minorHAnsi" w:cstheme="minorHAnsi"/>
          <w:b/>
          <w:bCs/>
          <w:color w:val="FFFFFF"/>
          <w:szCs w:val="24"/>
          <w:bdr w:val="single" w:sz="4" w:space="0" w:color="auto"/>
          <w:lang w:val="en-GB"/>
        </w:rPr>
      </w:pPr>
      <w:r w:rsidRPr="00210242">
        <w:rPr>
          <w:rFonts w:asciiTheme="minorHAnsi" w:hAnsiTheme="minorHAnsi" w:cstheme="minorHAnsi"/>
          <w:b/>
          <w:bCs/>
          <w:color w:val="FFFFFF"/>
          <w:szCs w:val="24"/>
          <w:highlight w:val="darkBlue"/>
          <w:bdr w:val="single" w:sz="4" w:space="0" w:color="auto"/>
          <w:lang w:val="en-GB"/>
        </w:rPr>
        <w:t>WORK COMPLEXITY:</w:t>
      </w:r>
    </w:p>
    <w:p w14:paraId="6F809098" w14:textId="77777777" w:rsidR="00B41C56" w:rsidRPr="00210242" w:rsidRDefault="00B41C56" w:rsidP="00B41C56">
      <w:pPr>
        <w:pStyle w:val="BodyText"/>
        <w:rPr>
          <w:rFonts w:asciiTheme="minorHAnsi" w:hAnsiTheme="minorHAnsi" w:cstheme="minorHAnsi"/>
          <w:i/>
          <w:iCs/>
          <w:spacing w:val="0"/>
          <w:sz w:val="24"/>
          <w:szCs w:val="24"/>
          <w:lang w:val="en-AU"/>
        </w:rPr>
      </w:pPr>
    </w:p>
    <w:tbl>
      <w:tblPr>
        <w:tblStyle w:val="TableGrid"/>
        <w:tblW w:w="9648" w:type="dxa"/>
        <w:tblLook w:val="04A0" w:firstRow="1" w:lastRow="0" w:firstColumn="1" w:lastColumn="0" w:noHBand="0" w:noVBand="1"/>
      </w:tblPr>
      <w:tblGrid>
        <w:gridCol w:w="468"/>
        <w:gridCol w:w="9180"/>
      </w:tblGrid>
      <w:tr w:rsidR="00B41C56" w:rsidRPr="00210242" w14:paraId="295B04DA" w14:textId="77777777" w:rsidTr="00F23D9D">
        <w:tc>
          <w:tcPr>
            <w:tcW w:w="9648" w:type="dxa"/>
            <w:gridSpan w:val="2"/>
          </w:tcPr>
          <w:p w14:paraId="3237FFBF" w14:textId="77777777" w:rsidR="00B41C56" w:rsidRPr="00210242" w:rsidRDefault="00B41C56" w:rsidP="00F23D9D">
            <w:pPr>
              <w:pStyle w:val="BodyText"/>
              <w:rPr>
                <w:rFonts w:asciiTheme="minorHAnsi" w:hAnsiTheme="minorHAnsi" w:cstheme="minorHAnsi"/>
                <w:i/>
                <w:iCs/>
                <w:spacing w:val="0"/>
                <w:sz w:val="24"/>
                <w:szCs w:val="24"/>
                <w:lang w:val="en-AU"/>
              </w:rPr>
            </w:pPr>
            <w:r w:rsidRPr="00210242">
              <w:rPr>
                <w:rFonts w:asciiTheme="minorHAnsi" w:hAnsiTheme="minorHAnsi" w:cstheme="minorHAnsi"/>
                <w:i/>
                <w:sz w:val="24"/>
                <w:szCs w:val="24"/>
              </w:rPr>
              <w:t>Indicate Most challenging duties typically undertaken:</w:t>
            </w:r>
          </w:p>
        </w:tc>
      </w:tr>
      <w:tr w:rsidR="00596D90" w:rsidRPr="00210242" w14:paraId="49CE5978" w14:textId="77777777" w:rsidTr="00F23D9D">
        <w:tc>
          <w:tcPr>
            <w:tcW w:w="468" w:type="dxa"/>
          </w:tcPr>
          <w:p w14:paraId="23D5D718" w14:textId="77777777" w:rsidR="00596D90" w:rsidRPr="00210242" w:rsidRDefault="00596D90" w:rsidP="00596D90">
            <w:pPr>
              <w:pStyle w:val="BodyText"/>
              <w:jc w:val="center"/>
              <w:rPr>
                <w:rFonts w:asciiTheme="minorHAnsi" w:hAnsiTheme="minorHAnsi" w:cstheme="minorHAnsi"/>
                <w:iCs/>
                <w:spacing w:val="0"/>
                <w:sz w:val="24"/>
                <w:szCs w:val="24"/>
                <w:lang w:val="en-AU"/>
              </w:rPr>
            </w:pPr>
            <w:r w:rsidRPr="00210242">
              <w:rPr>
                <w:rFonts w:asciiTheme="minorHAnsi" w:hAnsiTheme="minorHAnsi" w:cstheme="minorHAnsi"/>
                <w:iCs/>
                <w:spacing w:val="0"/>
                <w:sz w:val="24"/>
                <w:szCs w:val="24"/>
                <w:lang w:val="en-AU"/>
              </w:rPr>
              <w:t>1</w:t>
            </w:r>
          </w:p>
        </w:tc>
        <w:tc>
          <w:tcPr>
            <w:tcW w:w="9180" w:type="dxa"/>
          </w:tcPr>
          <w:p w14:paraId="5DA97A86" w14:textId="77777777" w:rsidR="00596D90" w:rsidRPr="00210242" w:rsidRDefault="00596D90" w:rsidP="00596D90">
            <w:pPr>
              <w:spacing w:before="100" w:beforeAutospacing="1" w:after="100" w:afterAutospacing="1"/>
              <w:rPr>
                <w:rFonts w:asciiTheme="minorHAnsi" w:hAnsiTheme="minorHAnsi" w:cstheme="minorHAnsi"/>
                <w:szCs w:val="24"/>
              </w:rPr>
            </w:pPr>
            <w:r w:rsidRPr="00210242">
              <w:rPr>
                <w:rStyle w:val="Strong"/>
                <w:rFonts w:asciiTheme="minorHAnsi" w:hAnsiTheme="minorHAnsi" w:cstheme="minorHAnsi"/>
                <w:szCs w:val="24"/>
              </w:rPr>
              <w:t>Balancing curriculum coherence and flexibility</w:t>
            </w:r>
            <w:r w:rsidRPr="00210242">
              <w:rPr>
                <w:rFonts w:asciiTheme="minorHAnsi" w:hAnsiTheme="minorHAnsi" w:cstheme="minorHAnsi"/>
                <w:szCs w:val="24"/>
              </w:rPr>
              <w:t xml:space="preserve"> across multiple education levels (ECE to secondary) while ensuring cultural relevance, inclusivity, and academic rigour.</w:t>
            </w:r>
          </w:p>
        </w:tc>
      </w:tr>
      <w:tr w:rsidR="00596D90" w:rsidRPr="00210242" w14:paraId="1D7FB9B9" w14:textId="77777777" w:rsidTr="00F23D9D">
        <w:tc>
          <w:tcPr>
            <w:tcW w:w="468" w:type="dxa"/>
          </w:tcPr>
          <w:p w14:paraId="0C4B34ED" w14:textId="77777777" w:rsidR="00596D90" w:rsidRPr="00210242" w:rsidRDefault="00596D90" w:rsidP="00596D90">
            <w:pPr>
              <w:pStyle w:val="BodyText"/>
              <w:jc w:val="center"/>
              <w:rPr>
                <w:rFonts w:asciiTheme="minorHAnsi" w:hAnsiTheme="minorHAnsi" w:cstheme="minorHAnsi"/>
                <w:iCs/>
                <w:spacing w:val="0"/>
                <w:sz w:val="24"/>
                <w:szCs w:val="24"/>
                <w:lang w:val="en-AU"/>
              </w:rPr>
            </w:pPr>
            <w:r w:rsidRPr="00210242">
              <w:rPr>
                <w:rFonts w:asciiTheme="minorHAnsi" w:hAnsiTheme="minorHAnsi" w:cstheme="minorHAnsi"/>
                <w:iCs/>
                <w:spacing w:val="0"/>
                <w:sz w:val="24"/>
                <w:szCs w:val="24"/>
                <w:lang w:val="en-AU"/>
              </w:rPr>
              <w:t>2</w:t>
            </w:r>
          </w:p>
        </w:tc>
        <w:tc>
          <w:tcPr>
            <w:tcW w:w="9180" w:type="dxa"/>
          </w:tcPr>
          <w:p w14:paraId="3C3A23E4" w14:textId="77777777" w:rsidR="00596D90" w:rsidRPr="00210242" w:rsidRDefault="00596D90" w:rsidP="00596D90">
            <w:pPr>
              <w:spacing w:before="100" w:beforeAutospacing="1" w:after="100" w:afterAutospacing="1"/>
              <w:rPr>
                <w:rFonts w:asciiTheme="minorHAnsi" w:hAnsiTheme="minorHAnsi" w:cstheme="minorHAnsi"/>
                <w:szCs w:val="24"/>
              </w:rPr>
            </w:pPr>
            <w:r w:rsidRPr="00210242">
              <w:rPr>
                <w:rStyle w:val="Strong"/>
                <w:rFonts w:asciiTheme="minorHAnsi" w:hAnsiTheme="minorHAnsi" w:cstheme="minorHAnsi"/>
                <w:szCs w:val="24"/>
              </w:rPr>
              <w:t>Coordinating national curriculum implementation</w:t>
            </w:r>
            <w:r w:rsidRPr="00210242">
              <w:rPr>
                <w:rFonts w:asciiTheme="minorHAnsi" w:hAnsiTheme="minorHAnsi" w:cstheme="minorHAnsi"/>
                <w:szCs w:val="24"/>
              </w:rPr>
              <w:t xml:space="preserve"> across all islands, including Pa Enua, with varying levels of infrastructure, resources, and professional capacity.</w:t>
            </w:r>
          </w:p>
        </w:tc>
      </w:tr>
      <w:tr w:rsidR="00596D90" w:rsidRPr="00210242" w14:paraId="107A58AC" w14:textId="77777777" w:rsidTr="00F23D9D">
        <w:tc>
          <w:tcPr>
            <w:tcW w:w="468" w:type="dxa"/>
          </w:tcPr>
          <w:p w14:paraId="4804A428" w14:textId="77777777" w:rsidR="00596D90" w:rsidRPr="00210242" w:rsidRDefault="00596D90" w:rsidP="00596D90">
            <w:pPr>
              <w:pStyle w:val="BodyText"/>
              <w:jc w:val="center"/>
              <w:rPr>
                <w:rFonts w:asciiTheme="minorHAnsi" w:hAnsiTheme="minorHAnsi" w:cstheme="minorHAnsi"/>
                <w:iCs/>
                <w:spacing w:val="0"/>
                <w:sz w:val="24"/>
                <w:szCs w:val="24"/>
                <w:lang w:val="en-AU"/>
              </w:rPr>
            </w:pPr>
            <w:r w:rsidRPr="00210242">
              <w:rPr>
                <w:rFonts w:asciiTheme="minorHAnsi" w:hAnsiTheme="minorHAnsi" w:cstheme="minorHAnsi"/>
                <w:iCs/>
                <w:spacing w:val="0"/>
                <w:sz w:val="24"/>
                <w:szCs w:val="24"/>
                <w:lang w:val="en-AU"/>
              </w:rPr>
              <w:t>3</w:t>
            </w:r>
          </w:p>
        </w:tc>
        <w:tc>
          <w:tcPr>
            <w:tcW w:w="9180" w:type="dxa"/>
          </w:tcPr>
          <w:p w14:paraId="751A63FA" w14:textId="77777777" w:rsidR="00596D90" w:rsidRPr="00210242" w:rsidRDefault="00596D90" w:rsidP="00596D90">
            <w:pPr>
              <w:spacing w:before="100" w:beforeAutospacing="1" w:after="100" w:afterAutospacing="1"/>
              <w:rPr>
                <w:rFonts w:asciiTheme="minorHAnsi" w:hAnsiTheme="minorHAnsi" w:cstheme="minorHAnsi"/>
                <w:szCs w:val="24"/>
              </w:rPr>
            </w:pPr>
            <w:r w:rsidRPr="00210242">
              <w:rPr>
                <w:rStyle w:val="Strong"/>
                <w:rFonts w:asciiTheme="minorHAnsi" w:hAnsiTheme="minorHAnsi" w:cstheme="minorHAnsi"/>
                <w:szCs w:val="24"/>
              </w:rPr>
              <w:t>Responding to and integrating stakeholder feedback</w:t>
            </w:r>
            <w:r w:rsidRPr="00210242">
              <w:rPr>
                <w:rFonts w:asciiTheme="minorHAnsi" w:hAnsiTheme="minorHAnsi" w:cstheme="minorHAnsi"/>
                <w:szCs w:val="24"/>
              </w:rPr>
              <w:t xml:space="preserve"> (e.g., educators, cultural leaders, Aronga Mana, Policy division) into curriculum revisions without compromising national standards or timelines.</w:t>
            </w:r>
          </w:p>
        </w:tc>
      </w:tr>
      <w:tr w:rsidR="00596D90" w:rsidRPr="00210242" w14:paraId="760F9BB5" w14:textId="77777777" w:rsidTr="00F23D9D">
        <w:tc>
          <w:tcPr>
            <w:tcW w:w="468" w:type="dxa"/>
          </w:tcPr>
          <w:p w14:paraId="40A872DC" w14:textId="77777777" w:rsidR="00596D90" w:rsidRPr="00210242" w:rsidRDefault="00596D90" w:rsidP="00596D90">
            <w:pPr>
              <w:pStyle w:val="BodyText"/>
              <w:jc w:val="center"/>
              <w:rPr>
                <w:rFonts w:asciiTheme="minorHAnsi" w:hAnsiTheme="minorHAnsi" w:cstheme="minorHAnsi"/>
                <w:iCs/>
                <w:spacing w:val="0"/>
                <w:sz w:val="24"/>
                <w:szCs w:val="24"/>
                <w:lang w:val="en-AU"/>
              </w:rPr>
            </w:pPr>
            <w:r w:rsidRPr="00210242">
              <w:rPr>
                <w:rFonts w:asciiTheme="minorHAnsi" w:hAnsiTheme="minorHAnsi" w:cstheme="minorHAnsi"/>
                <w:iCs/>
                <w:spacing w:val="0"/>
                <w:sz w:val="24"/>
                <w:szCs w:val="24"/>
                <w:lang w:val="en-AU"/>
              </w:rPr>
              <w:t>4</w:t>
            </w:r>
          </w:p>
        </w:tc>
        <w:tc>
          <w:tcPr>
            <w:tcW w:w="9180" w:type="dxa"/>
          </w:tcPr>
          <w:p w14:paraId="194B3A7D" w14:textId="1ADE2035" w:rsidR="00596D90" w:rsidRPr="00210242" w:rsidRDefault="00596D90" w:rsidP="00596D90">
            <w:pPr>
              <w:spacing w:before="100" w:beforeAutospacing="1" w:after="100" w:afterAutospacing="1"/>
              <w:rPr>
                <w:rFonts w:asciiTheme="minorHAnsi" w:hAnsiTheme="minorHAnsi" w:cstheme="minorHAnsi"/>
                <w:szCs w:val="24"/>
              </w:rPr>
            </w:pPr>
            <w:r w:rsidRPr="00210242">
              <w:rPr>
                <w:rStyle w:val="Strong"/>
                <w:rFonts w:asciiTheme="minorHAnsi" w:hAnsiTheme="minorHAnsi" w:cstheme="minorHAnsi"/>
                <w:szCs w:val="24"/>
              </w:rPr>
              <w:t>Ensuring alignment between curriculum content and national assessment tools</w:t>
            </w:r>
            <w:r w:rsidRPr="00210242">
              <w:rPr>
                <w:rFonts w:asciiTheme="minorHAnsi" w:hAnsiTheme="minorHAnsi" w:cstheme="minorHAnsi"/>
                <w:szCs w:val="24"/>
              </w:rPr>
              <w:t xml:space="preserve"> (e.g., literacy, numeracy, NCEA, e-Ast</w:t>
            </w:r>
            <w:r w:rsidR="00210242">
              <w:rPr>
                <w:rFonts w:asciiTheme="minorHAnsi" w:hAnsiTheme="minorHAnsi" w:cstheme="minorHAnsi"/>
                <w:szCs w:val="24"/>
              </w:rPr>
              <w:t>t</w:t>
            </w:r>
            <w:r w:rsidRPr="00210242">
              <w:rPr>
                <w:rFonts w:asciiTheme="minorHAnsi" w:hAnsiTheme="minorHAnsi" w:cstheme="minorHAnsi"/>
                <w:szCs w:val="24"/>
              </w:rPr>
              <w:t>le), and using data to inform continuous improvement.</w:t>
            </w:r>
          </w:p>
        </w:tc>
      </w:tr>
      <w:tr w:rsidR="00596D90" w:rsidRPr="00210242" w14:paraId="3CFD40A0" w14:textId="77777777" w:rsidTr="00F23D9D">
        <w:tc>
          <w:tcPr>
            <w:tcW w:w="468" w:type="dxa"/>
          </w:tcPr>
          <w:p w14:paraId="4FD567D6" w14:textId="77777777" w:rsidR="00596D90" w:rsidRPr="00210242" w:rsidRDefault="00596D90" w:rsidP="00596D90">
            <w:pPr>
              <w:pStyle w:val="BodyText"/>
              <w:jc w:val="center"/>
              <w:rPr>
                <w:rFonts w:asciiTheme="minorHAnsi" w:hAnsiTheme="minorHAnsi" w:cstheme="minorHAnsi"/>
                <w:iCs/>
                <w:spacing w:val="0"/>
                <w:sz w:val="24"/>
                <w:szCs w:val="24"/>
                <w:lang w:val="en-AU"/>
              </w:rPr>
            </w:pPr>
            <w:r w:rsidRPr="00210242">
              <w:rPr>
                <w:rFonts w:asciiTheme="minorHAnsi" w:hAnsiTheme="minorHAnsi" w:cstheme="minorHAnsi"/>
                <w:iCs/>
                <w:spacing w:val="0"/>
                <w:sz w:val="24"/>
                <w:szCs w:val="24"/>
                <w:lang w:val="en-AU"/>
              </w:rPr>
              <w:t>5</w:t>
            </w:r>
          </w:p>
        </w:tc>
        <w:tc>
          <w:tcPr>
            <w:tcW w:w="9180" w:type="dxa"/>
          </w:tcPr>
          <w:p w14:paraId="48FD6AF6" w14:textId="77777777" w:rsidR="00596D90" w:rsidRPr="00210242" w:rsidRDefault="00596D90" w:rsidP="00596D90">
            <w:pPr>
              <w:spacing w:before="100" w:beforeAutospacing="1" w:after="100" w:afterAutospacing="1"/>
              <w:rPr>
                <w:rFonts w:asciiTheme="minorHAnsi" w:hAnsiTheme="minorHAnsi" w:cstheme="minorHAnsi"/>
                <w:szCs w:val="24"/>
              </w:rPr>
            </w:pPr>
            <w:r w:rsidRPr="00210242">
              <w:rPr>
                <w:rStyle w:val="Strong"/>
                <w:rFonts w:asciiTheme="minorHAnsi" w:hAnsiTheme="minorHAnsi" w:cstheme="minorHAnsi"/>
                <w:szCs w:val="24"/>
              </w:rPr>
              <w:t>Working cross-divisionally</w:t>
            </w:r>
            <w:r w:rsidRPr="00210242">
              <w:rPr>
                <w:rFonts w:asciiTheme="minorHAnsi" w:hAnsiTheme="minorHAnsi" w:cstheme="minorHAnsi"/>
                <w:szCs w:val="24"/>
              </w:rPr>
              <w:t xml:space="preserve"> with Policy, Innovation, Language Revitalisation, Inclusive Education, and IT teams to ensure curriculum delivery is integrated with broader education reforms and system-wide changes.</w:t>
            </w:r>
          </w:p>
        </w:tc>
      </w:tr>
    </w:tbl>
    <w:p w14:paraId="5AA50B1F" w14:textId="77777777" w:rsidR="00FA5D07" w:rsidRPr="00210242" w:rsidRDefault="00FA5D07" w:rsidP="00E91E45">
      <w:pPr>
        <w:ind w:left="633"/>
        <w:rPr>
          <w:rFonts w:asciiTheme="minorHAnsi" w:hAnsiTheme="minorHAnsi" w:cstheme="minorHAnsi"/>
          <w:szCs w:val="24"/>
        </w:rPr>
      </w:pPr>
    </w:p>
    <w:p w14:paraId="08A88BAB" w14:textId="77777777" w:rsidR="00B41C56" w:rsidRPr="00210242" w:rsidRDefault="00B41C56" w:rsidP="00B41C56">
      <w:pPr>
        <w:tabs>
          <w:tab w:val="left" w:pos="-720"/>
        </w:tabs>
        <w:suppressAutoHyphens/>
        <w:jc w:val="both"/>
        <w:rPr>
          <w:rFonts w:asciiTheme="minorHAnsi" w:hAnsiTheme="minorHAnsi" w:cstheme="minorHAnsi"/>
          <w:b/>
          <w:spacing w:val="-3"/>
          <w:szCs w:val="24"/>
          <w:lang w:val="en-GB"/>
        </w:rPr>
      </w:pPr>
      <w:r w:rsidRPr="00210242">
        <w:rPr>
          <w:rFonts w:asciiTheme="minorHAnsi" w:hAnsiTheme="minorHAnsi" w:cstheme="minorHAnsi"/>
          <w:b/>
          <w:color w:val="FFFFFF"/>
          <w:spacing w:val="-3"/>
          <w:szCs w:val="24"/>
          <w:highlight w:val="darkBlue"/>
          <w:lang w:val="en-GB"/>
        </w:rPr>
        <w:t>AUTHORITY:</w:t>
      </w:r>
      <w:r w:rsidRPr="00210242">
        <w:rPr>
          <w:rFonts w:asciiTheme="minorHAnsi" w:hAnsiTheme="minorHAnsi" w:cstheme="minorHAnsi"/>
          <w:b/>
          <w:spacing w:val="-3"/>
          <w:szCs w:val="24"/>
          <w:lang w:val="en-GB"/>
        </w:rPr>
        <w:t xml:space="preserve"> </w:t>
      </w:r>
    </w:p>
    <w:p w14:paraId="4502C5B6" w14:textId="77777777" w:rsidR="00B41C56" w:rsidRPr="00210242" w:rsidRDefault="00B41C56" w:rsidP="00B41C56">
      <w:pPr>
        <w:tabs>
          <w:tab w:val="left" w:pos="-720"/>
        </w:tabs>
        <w:suppressAutoHyphens/>
        <w:jc w:val="both"/>
        <w:rPr>
          <w:rFonts w:asciiTheme="minorHAnsi" w:hAnsiTheme="minorHAnsi" w:cstheme="minorHAnsi"/>
          <w:spacing w:val="-3"/>
          <w:szCs w:val="24"/>
          <w:lang w:val="en-GB"/>
        </w:rPr>
      </w:pPr>
      <w:r w:rsidRPr="00210242">
        <w:rPr>
          <w:rFonts w:asciiTheme="minorHAnsi" w:hAnsiTheme="minorHAnsi" w:cstheme="minorHAnsi"/>
          <w:spacing w:val="-3"/>
          <w:szCs w:val="24"/>
          <w:lang w:val="en-GB"/>
        </w:rPr>
        <w:t>Authority levels expressed in terms of routine expenditure, granting loans, and recruiting and dismissing staff. (</w:t>
      </w:r>
      <w:r w:rsidRPr="00210242">
        <w:rPr>
          <w:rFonts w:asciiTheme="minorHAnsi" w:hAnsiTheme="minorHAnsi" w:cstheme="minorHAnsi"/>
          <w:i/>
          <w:spacing w:val="-3"/>
          <w:szCs w:val="24"/>
          <w:lang w:val="en-GB"/>
        </w:rPr>
        <w:t>Explain the authority if any</w:t>
      </w:r>
      <w:r w:rsidRPr="00210242">
        <w:rPr>
          <w:rFonts w:asciiTheme="minorHAnsi" w:hAnsiTheme="minorHAnsi" w:cstheme="minorHAnsi"/>
          <w:spacing w:val="-3"/>
          <w:szCs w:val="24"/>
          <w:lang w:val="en-GB"/>
        </w:rPr>
        <w:t xml:space="preserve">) </w:t>
      </w:r>
    </w:p>
    <w:p w14:paraId="16679F80" w14:textId="77777777" w:rsidR="004A6E38" w:rsidRPr="00210242" w:rsidRDefault="004A6E38" w:rsidP="00B41C56">
      <w:pPr>
        <w:tabs>
          <w:tab w:val="left" w:pos="-720"/>
        </w:tabs>
        <w:suppressAutoHyphens/>
        <w:jc w:val="both"/>
        <w:rPr>
          <w:rFonts w:asciiTheme="minorHAnsi" w:hAnsiTheme="minorHAnsi" w:cstheme="minorHAnsi"/>
          <w:spacing w:val="-3"/>
          <w:szCs w:val="24"/>
          <w:lang w:val="en-GB"/>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03"/>
      </w:tblGrid>
      <w:tr w:rsidR="00B41C56" w:rsidRPr="00210242" w14:paraId="1DED1925" w14:textId="77777777" w:rsidTr="00A73B54">
        <w:trPr>
          <w:trHeight w:val="415"/>
        </w:trPr>
        <w:tc>
          <w:tcPr>
            <w:tcW w:w="1980" w:type="dxa"/>
          </w:tcPr>
          <w:p w14:paraId="205EB6D0" w14:textId="77777777" w:rsidR="00B41C56" w:rsidRPr="00210242" w:rsidRDefault="00B41C56" w:rsidP="00F23D9D">
            <w:pPr>
              <w:tabs>
                <w:tab w:val="left" w:pos="-720"/>
              </w:tabs>
              <w:suppressAutoHyphens/>
              <w:spacing w:after="120"/>
              <w:jc w:val="both"/>
              <w:rPr>
                <w:rFonts w:asciiTheme="minorHAnsi" w:hAnsiTheme="minorHAnsi" w:cstheme="minorHAnsi"/>
                <w:b/>
                <w:spacing w:val="-3"/>
                <w:szCs w:val="24"/>
                <w:lang w:val="en-GB"/>
              </w:rPr>
            </w:pPr>
            <w:r w:rsidRPr="00210242">
              <w:rPr>
                <w:rFonts w:asciiTheme="minorHAnsi" w:hAnsiTheme="minorHAnsi" w:cstheme="minorHAnsi"/>
                <w:b/>
                <w:spacing w:val="-3"/>
                <w:szCs w:val="24"/>
                <w:lang w:val="en-GB"/>
              </w:rPr>
              <w:t>Financial</w:t>
            </w:r>
          </w:p>
        </w:tc>
        <w:tc>
          <w:tcPr>
            <w:tcW w:w="7503" w:type="dxa"/>
          </w:tcPr>
          <w:p w14:paraId="6C97FDB6" w14:textId="10B891B5" w:rsidR="00B41C56" w:rsidRPr="00210242" w:rsidRDefault="00743D6E" w:rsidP="00743D6E">
            <w:pPr>
              <w:jc w:val="both"/>
              <w:rPr>
                <w:rFonts w:asciiTheme="minorHAnsi" w:hAnsiTheme="minorHAnsi" w:cstheme="minorHAnsi"/>
                <w:szCs w:val="24"/>
              </w:rPr>
            </w:pPr>
            <w:r>
              <w:rPr>
                <w:rFonts w:asciiTheme="minorHAnsi" w:hAnsiTheme="minorHAnsi" w:cstheme="minorHAnsi"/>
                <w:szCs w:val="24"/>
              </w:rPr>
              <w:t xml:space="preserve">Will be supporting the Assistant Secretary of Learning in monitoring the divisional budget.  </w:t>
            </w:r>
          </w:p>
        </w:tc>
      </w:tr>
      <w:tr w:rsidR="00B41C56" w:rsidRPr="00210242" w14:paraId="2F66E613" w14:textId="77777777" w:rsidTr="00A73B54">
        <w:trPr>
          <w:trHeight w:val="399"/>
        </w:trPr>
        <w:tc>
          <w:tcPr>
            <w:tcW w:w="1980" w:type="dxa"/>
          </w:tcPr>
          <w:p w14:paraId="2BEA54D1" w14:textId="77777777" w:rsidR="00B41C56" w:rsidRPr="00210242" w:rsidRDefault="00B41C56" w:rsidP="00F23D9D">
            <w:pPr>
              <w:tabs>
                <w:tab w:val="left" w:pos="-720"/>
              </w:tabs>
              <w:suppressAutoHyphens/>
              <w:spacing w:after="120"/>
              <w:jc w:val="both"/>
              <w:rPr>
                <w:rFonts w:asciiTheme="minorHAnsi" w:hAnsiTheme="minorHAnsi" w:cstheme="minorHAnsi"/>
                <w:b/>
                <w:spacing w:val="-3"/>
                <w:szCs w:val="24"/>
                <w:lang w:val="en-GB"/>
              </w:rPr>
            </w:pPr>
            <w:r w:rsidRPr="00210242">
              <w:rPr>
                <w:rFonts w:asciiTheme="minorHAnsi" w:hAnsiTheme="minorHAnsi" w:cstheme="minorHAnsi"/>
                <w:b/>
                <w:spacing w:val="-3"/>
                <w:szCs w:val="24"/>
                <w:lang w:val="en-GB"/>
              </w:rPr>
              <w:lastRenderedPageBreak/>
              <w:t>Staff</w:t>
            </w:r>
          </w:p>
        </w:tc>
        <w:tc>
          <w:tcPr>
            <w:tcW w:w="7503" w:type="dxa"/>
          </w:tcPr>
          <w:p w14:paraId="57C4AE7D" w14:textId="62632DAD" w:rsidR="00B41C56" w:rsidRPr="00210242" w:rsidRDefault="00210242" w:rsidP="00210242">
            <w:pPr>
              <w:tabs>
                <w:tab w:val="left" w:pos="-720"/>
                <w:tab w:val="num" w:pos="0"/>
              </w:tabs>
              <w:suppressAutoHyphens/>
              <w:spacing w:after="120"/>
              <w:jc w:val="both"/>
              <w:rPr>
                <w:rFonts w:asciiTheme="minorHAnsi" w:hAnsiTheme="minorHAnsi" w:cstheme="minorHAnsi"/>
                <w:spacing w:val="-3"/>
                <w:szCs w:val="24"/>
                <w:lang w:val="en-GB"/>
              </w:rPr>
            </w:pPr>
            <w:r w:rsidRPr="00210242">
              <w:rPr>
                <w:rFonts w:asciiTheme="minorHAnsi" w:hAnsiTheme="minorHAnsi" w:cstheme="minorHAnsi"/>
                <w:szCs w:val="24"/>
              </w:rPr>
              <w:t>Yes, Supervision of staff, including in managing the work plan and performance of staff responsible to directly.</w:t>
            </w:r>
          </w:p>
        </w:tc>
      </w:tr>
      <w:tr w:rsidR="00B41C56" w:rsidRPr="00210242" w14:paraId="34715C71" w14:textId="77777777" w:rsidTr="00A73B54">
        <w:trPr>
          <w:trHeight w:val="415"/>
        </w:trPr>
        <w:tc>
          <w:tcPr>
            <w:tcW w:w="1980" w:type="dxa"/>
          </w:tcPr>
          <w:p w14:paraId="199539A0" w14:textId="77777777" w:rsidR="00B41C56" w:rsidRPr="00210242" w:rsidRDefault="00B41C56" w:rsidP="00F23D9D">
            <w:pPr>
              <w:tabs>
                <w:tab w:val="left" w:pos="-720"/>
              </w:tabs>
              <w:suppressAutoHyphens/>
              <w:spacing w:after="120"/>
              <w:jc w:val="both"/>
              <w:rPr>
                <w:rFonts w:asciiTheme="minorHAnsi" w:hAnsiTheme="minorHAnsi" w:cstheme="minorHAnsi"/>
                <w:b/>
                <w:spacing w:val="-3"/>
                <w:szCs w:val="24"/>
                <w:lang w:val="en-GB"/>
              </w:rPr>
            </w:pPr>
            <w:r w:rsidRPr="00210242">
              <w:rPr>
                <w:rFonts w:asciiTheme="minorHAnsi" w:hAnsiTheme="minorHAnsi" w:cstheme="minorHAnsi"/>
                <w:b/>
                <w:spacing w:val="-3"/>
                <w:szCs w:val="24"/>
                <w:lang w:val="en-GB"/>
              </w:rPr>
              <w:t>Contractual</w:t>
            </w:r>
          </w:p>
        </w:tc>
        <w:tc>
          <w:tcPr>
            <w:tcW w:w="7503" w:type="dxa"/>
          </w:tcPr>
          <w:p w14:paraId="0CD076FC" w14:textId="5E7ED995" w:rsidR="00B41C56" w:rsidRPr="00210242" w:rsidRDefault="00210242" w:rsidP="00016D36">
            <w:pPr>
              <w:tabs>
                <w:tab w:val="left" w:pos="-720"/>
                <w:tab w:val="num" w:pos="0"/>
              </w:tabs>
              <w:suppressAutoHyphens/>
              <w:spacing w:after="120"/>
              <w:rPr>
                <w:rFonts w:asciiTheme="minorHAnsi" w:hAnsiTheme="minorHAnsi" w:cstheme="minorHAnsi"/>
                <w:b/>
                <w:spacing w:val="-3"/>
                <w:szCs w:val="24"/>
                <w:lang w:val="en-GB"/>
              </w:rPr>
            </w:pPr>
            <w:r w:rsidRPr="00210242">
              <w:rPr>
                <w:rFonts w:asciiTheme="minorHAnsi" w:hAnsiTheme="minorHAnsi" w:cstheme="minorHAnsi"/>
                <w:szCs w:val="24"/>
              </w:rPr>
              <w:t>Nil</w:t>
            </w:r>
          </w:p>
        </w:tc>
      </w:tr>
    </w:tbl>
    <w:p w14:paraId="7BF42C0C" w14:textId="77777777" w:rsidR="00B41C56" w:rsidRPr="00210242" w:rsidRDefault="00B41C56" w:rsidP="00E91E45">
      <w:pPr>
        <w:ind w:left="633"/>
        <w:rPr>
          <w:rFonts w:asciiTheme="minorHAnsi" w:hAnsiTheme="minorHAnsi" w:cstheme="minorHAnsi"/>
          <w:szCs w:val="24"/>
        </w:rPr>
      </w:pPr>
    </w:p>
    <w:p w14:paraId="614AAFC2" w14:textId="77777777" w:rsidR="00663825" w:rsidRPr="00210242" w:rsidRDefault="00663825">
      <w:pPr>
        <w:rPr>
          <w:rFonts w:asciiTheme="minorHAnsi" w:hAnsiTheme="minorHAnsi" w:cstheme="minorHAnsi"/>
          <w:b/>
          <w:bCs/>
          <w:color w:val="FFFFFF"/>
          <w:szCs w:val="24"/>
          <w:bdr w:val="single" w:sz="4" w:space="0" w:color="auto"/>
        </w:rPr>
      </w:pPr>
      <w:r w:rsidRPr="00210242">
        <w:rPr>
          <w:rFonts w:asciiTheme="minorHAnsi" w:hAnsiTheme="minorHAnsi" w:cstheme="minorHAnsi"/>
          <w:b/>
          <w:bCs/>
          <w:color w:val="FFFFFF"/>
          <w:szCs w:val="24"/>
          <w:highlight w:val="darkBlue"/>
          <w:bdr w:val="single" w:sz="4" w:space="0" w:color="auto"/>
        </w:rPr>
        <w:t>FUNCTIONAL RELATIONSHIPS:</w:t>
      </w:r>
      <w:r w:rsidR="008C4836" w:rsidRPr="00210242">
        <w:rPr>
          <w:rFonts w:asciiTheme="minorHAnsi" w:hAnsiTheme="minorHAnsi" w:cstheme="minorHAnsi"/>
          <w:b/>
          <w:bCs/>
          <w:color w:val="FFFFFF"/>
          <w:szCs w:val="24"/>
          <w:bdr w:val="single" w:sz="4" w:space="0" w:color="auto"/>
        </w:rPr>
        <w:t xml:space="preserve"> </w:t>
      </w:r>
    </w:p>
    <w:p w14:paraId="094598CB" w14:textId="77777777" w:rsidR="008C4836" w:rsidRPr="00210242" w:rsidRDefault="000325F0">
      <w:pPr>
        <w:rPr>
          <w:rFonts w:asciiTheme="minorHAnsi" w:hAnsiTheme="minorHAnsi" w:cstheme="minorHAnsi"/>
          <w:i/>
          <w:szCs w:val="24"/>
        </w:rPr>
      </w:pPr>
      <w:r w:rsidRPr="00210242">
        <w:rPr>
          <w:rFonts w:asciiTheme="minorHAnsi" w:hAnsiTheme="minorHAnsi" w:cstheme="minorHAnsi"/>
          <w:szCs w:val="24"/>
        </w:rPr>
        <w:t>The requirement for human relations skills in dealing with other personnel and external contacts.</w:t>
      </w:r>
      <w:r w:rsidRPr="00210242">
        <w:rPr>
          <w:rFonts w:asciiTheme="minorHAnsi" w:hAnsiTheme="minorHAnsi" w:cstheme="minorHAnsi"/>
          <w:i/>
          <w:szCs w:val="24"/>
        </w:rPr>
        <w:t xml:space="preserve"> (</w:t>
      </w:r>
      <w:r w:rsidR="008C4836" w:rsidRPr="00210242">
        <w:rPr>
          <w:rFonts w:asciiTheme="minorHAnsi" w:hAnsiTheme="minorHAnsi" w:cstheme="minorHAnsi"/>
          <w:i/>
          <w:szCs w:val="24"/>
        </w:rPr>
        <w:t>List the external and internal types of functional relationships)</w:t>
      </w:r>
    </w:p>
    <w:p w14:paraId="4E036C20" w14:textId="77777777" w:rsidR="00D04E4F" w:rsidRPr="00210242" w:rsidRDefault="00D04E4F">
      <w:pPr>
        <w:rPr>
          <w:rFonts w:asciiTheme="minorHAnsi" w:hAnsiTheme="minorHAnsi" w:cstheme="minorHAnsi"/>
          <w:szCs w:val="24"/>
        </w:rPr>
      </w:pPr>
      <w:r w:rsidRPr="00210242">
        <w:rPr>
          <w:rFonts w:asciiTheme="minorHAnsi" w:hAnsiTheme="minorHAnsi" w:cstheme="minorHAnsi"/>
          <w:szCs w:val="24"/>
        </w:rPr>
        <w:tab/>
      </w:r>
    </w:p>
    <w:tbl>
      <w:tblPr>
        <w:tblW w:w="9873" w:type="dxa"/>
        <w:tblLayout w:type="fixed"/>
        <w:tblCellMar>
          <w:left w:w="107" w:type="dxa"/>
          <w:right w:w="107" w:type="dxa"/>
        </w:tblCellMar>
        <w:tblLook w:val="0000" w:firstRow="0" w:lastRow="0" w:firstColumn="0" w:lastColumn="0" w:noHBand="0" w:noVBand="0"/>
      </w:tblPr>
      <w:tblGrid>
        <w:gridCol w:w="2518"/>
        <w:gridCol w:w="2518"/>
        <w:gridCol w:w="2518"/>
        <w:gridCol w:w="2319"/>
      </w:tblGrid>
      <w:tr w:rsidR="00B17419" w:rsidRPr="00210242" w14:paraId="33B55B8B" w14:textId="77777777" w:rsidTr="00B17419">
        <w:trPr>
          <w:trHeight w:val="478"/>
        </w:trPr>
        <w:tc>
          <w:tcPr>
            <w:tcW w:w="2518" w:type="dxa"/>
            <w:tcBorders>
              <w:top w:val="single" w:sz="4" w:space="0" w:color="auto"/>
              <w:left w:val="single" w:sz="4" w:space="0" w:color="auto"/>
              <w:bottom w:val="single" w:sz="4" w:space="0" w:color="auto"/>
              <w:right w:val="single" w:sz="4" w:space="0" w:color="auto"/>
            </w:tcBorders>
          </w:tcPr>
          <w:p w14:paraId="7457F34B" w14:textId="77777777" w:rsidR="00B17419" w:rsidRPr="00210242" w:rsidRDefault="00B17419" w:rsidP="00B17419">
            <w:pPr>
              <w:pStyle w:val="Heading5"/>
              <w:spacing w:beforeLines="10" w:before="24" w:afterLines="10" w:after="24"/>
              <w:rPr>
                <w:rFonts w:asciiTheme="minorHAnsi" w:hAnsiTheme="minorHAnsi" w:cstheme="minorHAnsi"/>
                <w:sz w:val="24"/>
                <w:szCs w:val="24"/>
              </w:rPr>
            </w:pPr>
            <w:r w:rsidRPr="00210242">
              <w:rPr>
                <w:rFonts w:asciiTheme="minorHAnsi" w:hAnsiTheme="minorHAnsi" w:cstheme="minorHAnsi"/>
                <w:sz w:val="24"/>
                <w:szCs w:val="24"/>
              </w:rPr>
              <w:t>Internal</w:t>
            </w:r>
          </w:p>
        </w:tc>
        <w:tc>
          <w:tcPr>
            <w:tcW w:w="2518" w:type="dxa"/>
            <w:tcBorders>
              <w:top w:val="single" w:sz="4" w:space="0" w:color="auto"/>
              <w:left w:val="single" w:sz="4" w:space="0" w:color="auto"/>
              <w:bottom w:val="single" w:sz="4" w:space="0" w:color="auto"/>
              <w:right w:val="single" w:sz="4" w:space="0" w:color="auto"/>
            </w:tcBorders>
          </w:tcPr>
          <w:p w14:paraId="6D1D851F" w14:textId="77777777" w:rsidR="00B17419" w:rsidRPr="00210242" w:rsidRDefault="00B17419" w:rsidP="00B17419">
            <w:pPr>
              <w:pStyle w:val="Heading5"/>
              <w:spacing w:beforeLines="10" w:before="24" w:afterLines="10" w:after="24"/>
              <w:rPr>
                <w:rFonts w:asciiTheme="minorHAnsi" w:hAnsiTheme="minorHAnsi" w:cstheme="minorHAnsi"/>
                <w:sz w:val="24"/>
                <w:szCs w:val="24"/>
              </w:rPr>
            </w:pPr>
            <w:r w:rsidRPr="00210242">
              <w:rPr>
                <w:rFonts w:asciiTheme="minorHAnsi" w:hAnsiTheme="minorHAnsi" w:cstheme="minorHAnsi"/>
                <w:sz w:val="24"/>
                <w:szCs w:val="24"/>
              </w:rPr>
              <w:t>Nature of Contact</w:t>
            </w:r>
          </w:p>
        </w:tc>
        <w:tc>
          <w:tcPr>
            <w:tcW w:w="2518" w:type="dxa"/>
            <w:tcBorders>
              <w:top w:val="single" w:sz="4" w:space="0" w:color="auto"/>
              <w:left w:val="single" w:sz="4" w:space="0" w:color="auto"/>
              <w:bottom w:val="single" w:sz="4" w:space="0" w:color="auto"/>
              <w:right w:val="single" w:sz="4" w:space="0" w:color="auto"/>
            </w:tcBorders>
          </w:tcPr>
          <w:p w14:paraId="2088E04A" w14:textId="77777777" w:rsidR="00B17419" w:rsidRPr="00210242" w:rsidRDefault="00B17419" w:rsidP="00B17419">
            <w:pPr>
              <w:pStyle w:val="Heading5"/>
              <w:spacing w:beforeLines="10" w:before="24" w:afterLines="10" w:after="24"/>
              <w:rPr>
                <w:rFonts w:asciiTheme="minorHAnsi" w:hAnsiTheme="minorHAnsi" w:cstheme="minorHAnsi"/>
                <w:sz w:val="24"/>
                <w:szCs w:val="24"/>
              </w:rPr>
            </w:pPr>
            <w:r w:rsidRPr="00210242">
              <w:rPr>
                <w:rFonts w:asciiTheme="minorHAnsi" w:hAnsiTheme="minorHAnsi" w:cstheme="minorHAnsi"/>
                <w:sz w:val="24"/>
                <w:szCs w:val="24"/>
              </w:rPr>
              <w:t>External</w:t>
            </w:r>
          </w:p>
        </w:tc>
        <w:tc>
          <w:tcPr>
            <w:tcW w:w="2319" w:type="dxa"/>
            <w:tcBorders>
              <w:top w:val="single" w:sz="4" w:space="0" w:color="auto"/>
              <w:left w:val="single" w:sz="4" w:space="0" w:color="auto"/>
              <w:bottom w:val="single" w:sz="4" w:space="0" w:color="auto"/>
              <w:right w:val="single" w:sz="4" w:space="0" w:color="auto"/>
            </w:tcBorders>
          </w:tcPr>
          <w:p w14:paraId="3E112B42" w14:textId="77777777" w:rsidR="00B17419" w:rsidRPr="00210242" w:rsidRDefault="00B17419" w:rsidP="00B17419">
            <w:pPr>
              <w:pStyle w:val="Heading5"/>
              <w:spacing w:beforeLines="10" w:before="24" w:afterLines="10" w:after="24"/>
              <w:rPr>
                <w:rFonts w:asciiTheme="minorHAnsi" w:hAnsiTheme="minorHAnsi" w:cstheme="minorHAnsi"/>
                <w:sz w:val="24"/>
                <w:szCs w:val="24"/>
              </w:rPr>
            </w:pPr>
            <w:r w:rsidRPr="00210242">
              <w:rPr>
                <w:rFonts w:asciiTheme="minorHAnsi" w:hAnsiTheme="minorHAnsi" w:cstheme="minorHAnsi"/>
                <w:sz w:val="24"/>
                <w:szCs w:val="24"/>
              </w:rPr>
              <w:t>Nature of Contact</w:t>
            </w:r>
          </w:p>
        </w:tc>
      </w:tr>
      <w:tr w:rsidR="00CF48F2" w:rsidRPr="00210242" w14:paraId="44AFED15" w14:textId="77777777" w:rsidTr="00B17419">
        <w:trPr>
          <w:trHeight w:val="330"/>
        </w:trPr>
        <w:tc>
          <w:tcPr>
            <w:tcW w:w="2518" w:type="dxa"/>
            <w:tcBorders>
              <w:top w:val="single" w:sz="4" w:space="0" w:color="auto"/>
              <w:left w:val="single" w:sz="4" w:space="0" w:color="auto"/>
              <w:bottom w:val="single" w:sz="4" w:space="0" w:color="auto"/>
              <w:right w:val="single" w:sz="4" w:space="0" w:color="auto"/>
            </w:tcBorders>
          </w:tcPr>
          <w:p w14:paraId="4F85B1CC"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Assistant Secretary – Learning &amp; Educational Excellence</w:t>
            </w:r>
          </w:p>
        </w:tc>
        <w:tc>
          <w:tcPr>
            <w:tcW w:w="2518" w:type="dxa"/>
            <w:tcBorders>
              <w:top w:val="single" w:sz="4" w:space="0" w:color="auto"/>
              <w:left w:val="single" w:sz="4" w:space="0" w:color="auto"/>
              <w:bottom w:val="single" w:sz="4" w:space="0" w:color="auto"/>
              <w:right w:val="single" w:sz="4" w:space="0" w:color="auto"/>
            </w:tcBorders>
          </w:tcPr>
          <w:p w14:paraId="5702B1D4"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Direct reporting, strategic direction, and performance accountability</w:t>
            </w:r>
          </w:p>
        </w:tc>
        <w:tc>
          <w:tcPr>
            <w:tcW w:w="2518" w:type="dxa"/>
            <w:tcBorders>
              <w:top w:val="single" w:sz="4" w:space="0" w:color="auto"/>
              <w:left w:val="single" w:sz="4" w:space="0" w:color="auto"/>
              <w:bottom w:val="single" w:sz="4" w:space="0" w:color="auto"/>
              <w:right w:val="single" w:sz="4" w:space="0" w:color="auto"/>
            </w:tcBorders>
          </w:tcPr>
          <w:p w14:paraId="1D6D003D"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School Principals and Senior Teachers</w:t>
            </w:r>
          </w:p>
        </w:tc>
        <w:tc>
          <w:tcPr>
            <w:tcW w:w="2319" w:type="dxa"/>
            <w:tcBorders>
              <w:top w:val="single" w:sz="4" w:space="0" w:color="auto"/>
              <w:left w:val="single" w:sz="4" w:space="0" w:color="auto"/>
              <w:bottom w:val="single" w:sz="4" w:space="0" w:color="auto"/>
              <w:right w:val="single" w:sz="4" w:space="0" w:color="auto"/>
            </w:tcBorders>
          </w:tcPr>
          <w:p w14:paraId="79AEDF0D"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Support for curriculum delivery, training needs, and classroom implementation</w:t>
            </w:r>
          </w:p>
        </w:tc>
      </w:tr>
      <w:tr w:rsidR="00CF48F2" w:rsidRPr="00210242" w14:paraId="28738DB2" w14:textId="77777777" w:rsidTr="00B17419">
        <w:trPr>
          <w:trHeight w:val="330"/>
        </w:trPr>
        <w:tc>
          <w:tcPr>
            <w:tcW w:w="2518" w:type="dxa"/>
            <w:tcBorders>
              <w:top w:val="single" w:sz="4" w:space="0" w:color="auto"/>
              <w:left w:val="single" w:sz="4" w:space="0" w:color="auto"/>
              <w:bottom w:val="single" w:sz="4" w:space="0" w:color="auto"/>
              <w:right w:val="single" w:sz="4" w:space="0" w:color="auto"/>
            </w:tcBorders>
          </w:tcPr>
          <w:p w14:paraId="2C27261B"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Manager – Inclusive Education</w:t>
            </w:r>
          </w:p>
        </w:tc>
        <w:tc>
          <w:tcPr>
            <w:tcW w:w="2518" w:type="dxa"/>
            <w:tcBorders>
              <w:top w:val="single" w:sz="4" w:space="0" w:color="auto"/>
              <w:left w:val="single" w:sz="4" w:space="0" w:color="auto"/>
              <w:bottom w:val="single" w:sz="4" w:space="0" w:color="auto"/>
              <w:right w:val="single" w:sz="4" w:space="0" w:color="auto"/>
            </w:tcBorders>
          </w:tcPr>
          <w:p w14:paraId="74EDADBA"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Collaboration to ensure curriculum is inclusive and accessible for all learners</w:t>
            </w:r>
          </w:p>
        </w:tc>
        <w:tc>
          <w:tcPr>
            <w:tcW w:w="2518" w:type="dxa"/>
            <w:tcBorders>
              <w:top w:val="single" w:sz="4" w:space="0" w:color="auto"/>
              <w:left w:val="single" w:sz="4" w:space="0" w:color="auto"/>
              <w:bottom w:val="single" w:sz="4" w:space="0" w:color="auto"/>
              <w:right w:val="single" w:sz="4" w:space="0" w:color="auto"/>
            </w:tcBorders>
          </w:tcPr>
          <w:p w14:paraId="5D2EA331"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Island Education Coordinators and Pa Enua School Leaders</w:t>
            </w:r>
          </w:p>
        </w:tc>
        <w:tc>
          <w:tcPr>
            <w:tcW w:w="2319" w:type="dxa"/>
            <w:tcBorders>
              <w:top w:val="single" w:sz="4" w:space="0" w:color="auto"/>
              <w:left w:val="single" w:sz="4" w:space="0" w:color="auto"/>
              <w:bottom w:val="single" w:sz="4" w:space="0" w:color="auto"/>
              <w:right w:val="single" w:sz="4" w:space="0" w:color="auto"/>
            </w:tcBorders>
          </w:tcPr>
          <w:p w14:paraId="61377AEC"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Localised curriculum delivery, consultation, and feedback loops</w:t>
            </w:r>
          </w:p>
        </w:tc>
      </w:tr>
      <w:tr w:rsidR="00CF48F2" w:rsidRPr="00210242" w14:paraId="0C3CA5F4" w14:textId="77777777" w:rsidTr="00B17419">
        <w:trPr>
          <w:trHeight w:val="330"/>
        </w:trPr>
        <w:tc>
          <w:tcPr>
            <w:tcW w:w="2518" w:type="dxa"/>
            <w:tcBorders>
              <w:top w:val="single" w:sz="4" w:space="0" w:color="auto"/>
              <w:left w:val="single" w:sz="4" w:space="0" w:color="auto"/>
              <w:bottom w:val="single" w:sz="4" w:space="0" w:color="auto"/>
              <w:right w:val="single" w:sz="4" w:space="0" w:color="auto"/>
            </w:tcBorders>
          </w:tcPr>
          <w:p w14:paraId="740FB6F5"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Manager – Quality Assurance, Assessment &amp; Review</w:t>
            </w:r>
          </w:p>
        </w:tc>
        <w:tc>
          <w:tcPr>
            <w:tcW w:w="2518" w:type="dxa"/>
            <w:tcBorders>
              <w:top w:val="single" w:sz="4" w:space="0" w:color="auto"/>
              <w:left w:val="single" w:sz="4" w:space="0" w:color="auto"/>
              <w:bottom w:val="single" w:sz="4" w:space="0" w:color="auto"/>
              <w:right w:val="single" w:sz="4" w:space="0" w:color="auto"/>
            </w:tcBorders>
          </w:tcPr>
          <w:p w14:paraId="19EAD848"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Alignment between curriculum and national assessment standards and evaluation data</w:t>
            </w:r>
          </w:p>
        </w:tc>
        <w:tc>
          <w:tcPr>
            <w:tcW w:w="2518" w:type="dxa"/>
            <w:tcBorders>
              <w:top w:val="single" w:sz="4" w:space="0" w:color="auto"/>
              <w:left w:val="single" w:sz="4" w:space="0" w:color="auto"/>
              <w:bottom w:val="single" w:sz="4" w:space="0" w:color="auto"/>
              <w:right w:val="single" w:sz="4" w:space="0" w:color="auto"/>
            </w:tcBorders>
          </w:tcPr>
          <w:p w14:paraId="6177FE9F"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Aronga Mana, churches, cultural and language experts</w:t>
            </w:r>
          </w:p>
        </w:tc>
        <w:tc>
          <w:tcPr>
            <w:tcW w:w="2319" w:type="dxa"/>
            <w:tcBorders>
              <w:top w:val="single" w:sz="4" w:space="0" w:color="auto"/>
              <w:left w:val="single" w:sz="4" w:space="0" w:color="auto"/>
              <w:bottom w:val="single" w:sz="4" w:space="0" w:color="auto"/>
              <w:right w:val="single" w:sz="4" w:space="0" w:color="auto"/>
            </w:tcBorders>
          </w:tcPr>
          <w:p w14:paraId="53700A01"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Stakeholder input into curriculum relevance and cultural integrity</w:t>
            </w:r>
          </w:p>
        </w:tc>
      </w:tr>
      <w:tr w:rsidR="00CF48F2" w:rsidRPr="00210242" w14:paraId="4FED6077" w14:textId="77777777" w:rsidTr="00B17419">
        <w:trPr>
          <w:trHeight w:val="330"/>
        </w:trPr>
        <w:tc>
          <w:tcPr>
            <w:tcW w:w="2518" w:type="dxa"/>
            <w:tcBorders>
              <w:top w:val="single" w:sz="4" w:space="0" w:color="auto"/>
              <w:left w:val="single" w:sz="4" w:space="0" w:color="auto"/>
              <w:bottom w:val="single" w:sz="4" w:space="0" w:color="auto"/>
              <w:right w:val="single" w:sz="4" w:space="0" w:color="auto"/>
            </w:tcBorders>
          </w:tcPr>
          <w:p w14:paraId="0DB73019"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Māori Language Facilitators and Manager – Language &amp; Cultural Revitalisation</w:t>
            </w:r>
          </w:p>
        </w:tc>
        <w:tc>
          <w:tcPr>
            <w:tcW w:w="2518" w:type="dxa"/>
            <w:tcBorders>
              <w:top w:val="single" w:sz="4" w:space="0" w:color="auto"/>
              <w:left w:val="single" w:sz="4" w:space="0" w:color="auto"/>
              <w:bottom w:val="single" w:sz="4" w:space="0" w:color="auto"/>
              <w:right w:val="single" w:sz="4" w:space="0" w:color="auto"/>
            </w:tcBorders>
          </w:tcPr>
          <w:p w14:paraId="47BCFA3C"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Integration of cultural content, language revitalisation, and contextually relevant curriculum design</w:t>
            </w:r>
          </w:p>
        </w:tc>
        <w:tc>
          <w:tcPr>
            <w:tcW w:w="2518" w:type="dxa"/>
            <w:tcBorders>
              <w:top w:val="single" w:sz="4" w:space="0" w:color="auto"/>
              <w:left w:val="single" w:sz="4" w:space="0" w:color="auto"/>
              <w:bottom w:val="single" w:sz="4" w:space="0" w:color="auto"/>
              <w:right w:val="single" w:sz="4" w:space="0" w:color="auto"/>
            </w:tcBorders>
          </w:tcPr>
          <w:p w14:paraId="37D8B0C1"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External curriculum specialists and consultants</w:t>
            </w:r>
          </w:p>
        </w:tc>
        <w:tc>
          <w:tcPr>
            <w:tcW w:w="2319" w:type="dxa"/>
            <w:tcBorders>
              <w:top w:val="single" w:sz="4" w:space="0" w:color="auto"/>
              <w:left w:val="single" w:sz="4" w:space="0" w:color="auto"/>
              <w:bottom w:val="single" w:sz="4" w:space="0" w:color="auto"/>
              <w:right w:val="single" w:sz="4" w:space="0" w:color="auto"/>
            </w:tcBorders>
          </w:tcPr>
          <w:p w14:paraId="0F01B79B"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Expert advice and review contributions during curriculum development and refresh</w:t>
            </w:r>
          </w:p>
        </w:tc>
      </w:tr>
      <w:tr w:rsidR="00CF48F2" w:rsidRPr="00210242" w14:paraId="1260907A" w14:textId="77777777" w:rsidTr="00B17419">
        <w:trPr>
          <w:trHeight w:val="330"/>
        </w:trPr>
        <w:tc>
          <w:tcPr>
            <w:tcW w:w="2518" w:type="dxa"/>
            <w:tcBorders>
              <w:top w:val="single" w:sz="4" w:space="0" w:color="auto"/>
              <w:left w:val="single" w:sz="4" w:space="0" w:color="auto"/>
              <w:bottom w:val="single" w:sz="4" w:space="0" w:color="auto"/>
              <w:right w:val="single" w:sz="4" w:space="0" w:color="auto"/>
            </w:tcBorders>
          </w:tcPr>
          <w:p w14:paraId="609AA70B"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Teacher Development Centre</w:t>
            </w:r>
          </w:p>
        </w:tc>
        <w:tc>
          <w:tcPr>
            <w:tcW w:w="2518" w:type="dxa"/>
            <w:tcBorders>
              <w:top w:val="single" w:sz="4" w:space="0" w:color="auto"/>
              <w:left w:val="single" w:sz="4" w:space="0" w:color="auto"/>
              <w:bottom w:val="single" w:sz="4" w:space="0" w:color="auto"/>
              <w:right w:val="single" w:sz="4" w:space="0" w:color="auto"/>
            </w:tcBorders>
          </w:tcPr>
          <w:p w14:paraId="28074DD4"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Coordination of professional learning and curriculum implementation support</w:t>
            </w:r>
          </w:p>
        </w:tc>
        <w:tc>
          <w:tcPr>
            <w:tcW w:w="2518" w:type="dxa"/>
            <w:tcBorders>
              <w:top w:val="single" w:sz="4" w:space="0" w:color="auto"/>
              <w:left w:val="single" w:sz="4" w:space="0" w:color="auto"/>
              <w:bottom w:val="single" w:sz="4" w:space="0" w:color="auto"/>
              <w:right w:val="single" w:sz="4" w:space="0" w:color="auto"/>
            </w:tcBorders>
          </w:tcPr>
          <w:p w14:paraId="3B418905"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Regional education agencies and networks</w:t>
            </w:r>
          </w:p>
        </w:tc>
        <w:tc>
          <w:tcPr>
            <w:tcW w:w="2319" w:type="dxa"/>
            <w:tcBorders>
              <w:top w:val="single" w:sz="4" w:space="0" w:color="auto"/>
              <w:left w:val="single" w:sz="4" w:space="0" w:color="auto"/>
              <w:bottom w:val="single" w:sz="4" w:space="0" w:color="auto"/>
              <w:right w:val="single" w:sz="4" w:space="0" w:color="auto"/>
            </w:tcBorders>
          </w:tcPr>
          <w:p w14:paraId="5C3257D6" w14:textId="77777777" w:rsidR="00CF48F2" w:rsidRPr="00210242" w:rsidRDefault="00CF48F2" w:rsidP="00CF48F2">
            <w:pPr>
              <w:rPr>
                <w:rFonts w:asciiTheme="minorHAnsi" w:hAnsiTheme="minorHAnsi" w:cstheme="minorHAnsi"/>
                <w:szCs w:val="24"/>
              </w:rPr>
            </w:pPr>
            <w:r w:rsidRPr="00210242">
              <w:rPr>
                <w:rFonts w:asciiTheme="minorHAnsi" w:hAnsiTheme="minorHAnsi" w:cstheme="minorHAnsi"/>
                <w:szCs w:val="24"/>
              </w:rPr>
              <w:t>Sharing best practices, aligning with Pacific regional frameworks, and professional collaboration</w:t>
            </w:r>
          </w:p>
        </w:tc>
      </w:tr>
      <w:tr w:rsidR="00596D90" w:rsidRPr="00210242" w14:paraId="668E7898" w14:textId="77777777" w:rsidTr="00B17419">
        <w:trPr>
          <w:trHeight w:val="330"/>
        </w:trPr>
        <w:tc>
          <w:tcPr>
            <w:tcW w:w="2518" w:type="dxa"/>
            <w:tcBorders>
              <w:top w:val="single" w:sz="4" w:space="0" w:color="auto"/>
              <w:left w:val="single" w:sz="4" w:space="0" w:color="auto"/>
              <w:bottom w:val="single" w:sz="4" w:space="0" w:color="auto"/>
              <w:right w:val="single" w:sz="4" w:space="0" w:color="auto"/>
            </w:tcBorders>
          </w:tcPr>
          <w:p w14:paraId="1D9342BB" w14:textId="77777777" w:rsidR="00596D90" w:rsidRPr="00210242" w:rsidRDefault="00596D90" w:rsidP="00596D90">
            <w:pPr>
              <w:rPr>
                <w:rFonts w:asciiTheme="minorHAnsi" w:hAnsiTheme="minorHAnsi" w:cstheme="minorHAnsi"/>
                <w:szCs w:val="24"/>
              </w:rPr>
            </w:pPr>
            <w:r w:rsidRPr="00210242">
              <w:rPr>
                <w:rFonts w:asciiTheme="minorHAnsi" w:hAnsiTheme="minorHAnsi" w:cstheme="minorHAnsi"/>
                <w:szCs w:val="24"/>
              </w:rPr>
              <w:t>Technology &amp; Learning Facilitators</w:t>
            </w:r>
          </w:p>
        </w:tc>
        <w:tc>
          <w:tcPr>
            <w:tcW w:w="2518" w:type="dxa"/>
            <w:tcBorders>
              <w:top w:val="single" w:sz="4" w:space="0" w:color="auto"/>
              <w:left w:val="single" w:sz="4" w:space="0" w:color="auto"/>
              <w:bottom w:val="single" w:sz="4" w:space="0" w:color="auto"/>
              <w:right w:val="single" w:sz="4" w:space="0" w:color="auto"/>
            </w:tcBorders>
          </w:tcPr>
          <w:p w14:paraId="3573D26E" w14:textId="77777777" w:rsidR="00596D90" w:rsidRPr="00210242" w:rsidRDefault="00596D90" w:rsidP="00596D90">
            <w:pPr>
              <w:rPr>
                <w:rFonts w:asciiTheme="minorHAnsi" w:hAnsiTheme="minorHAnsi" w:cstheme="minorHAnsi"/>
                <w:szCs w:val="24"/>
              </w:rPr>
            </w:pPr>
            <w:r w:rsidRPr="00210242">
              <w:rPr>
                <w:rFonts w:asciiTheme="minorHAnsi" w:hAnsiTheme="minorHAnsi" w:cstheme="minorHAnsi"/>
                <w:szCs w:val="24"/>
              </w:rPr>
              <w:t>Integration of digital tools and content delivery aligned with curriculum design</w:t>
            </w:r>
          </w:p>
        </w:tc>
        <w:tc>
          <w:tcPr>
            <w:tcW w:w="2518" w:type="dxa"/>
            <w:tcBorders>
              <w:top w:val="single" w:sz="4" w:space="0" w:color="auto"/>
              <w:left w:val="single" w:sz="4" w:space="0" w:color="auto"/>
              <w:bottom w:val="single" w:sz="4" w:space="0" w:color="auto"/>
              <w:right w:val="single" w:sz="4" w:space="0" w:color="auto"/>
            </w:tcBorders>
          </w:tcPr>
          <w:p w14:paraId="375C9F47" w14:textId="77777777" w:rsidR="00596D90" w:rsidRPr="00210242" w:rsidRDefault="00596D90" w:rsidP="00596D90">
            <w:pPr>
              <w:pStyle w:val="Heading5"/>
              <w:spacing w:beforeLines="10" w:before="24" w:afterLines="10" w:after="24"/>
              <w:rPr>
                <w:rFonts w:asciiTheme="minorHAnsi" w:hAnsiTheme="minorHAnsi" w:cstheme="minorHAnsi"/>
                <w:b w:val="0"/>
                <w:i w:val="0"/>
                <w:sz w:val="24"/>
                <w:szCs w:val="24"/>
              </w:rPr>
            </w:pPr>
          </w:p>
        </w:tc>
        <w:tc>
          <w:tcPr>
            <w:tcW w:w="2319" w:type="dxa"/>
            <w:tcBorders>
              <w:top w:val="single" w:sz="4" w:space="0" w:color="auto"/>
              <w:left w:val="single" w:sz="4" w:space="0" w:color="auto"/>
              <w:bottom w:val="single" w:sz="4" w:space="0" w:color="auto"/>
              <w:right w:val="single" w:sz="4" w:space="0" w:color="auto"/>
            </w:tcBorders>
          </w:tcPr>
          <w:p w14:paraId="77572E0C" w14:textId="77777777" w:rsidR="00596D90" w:rsidRPr="00210242" w:rsidRDefault="00596D90" w:rsidP="00596D90">
            <w:pPr>
              <w:rPr>
                <w:rFonts w:asciiTheme="minorHAnsi" w:hAnsiTheme="minorHAnsi" w:cstheme="minorHAnsi"/>
                <w:szCs w:val="24"/>
              </w:rPr>
            </w:pPr>
          </w:p>
        </w:tc>
      </w:tr>
      <w:tr w:rsidR="00596D90" w:rsidRPr="00210242" w14:paraId="389FBF4A" w14:textId="77777777" w:rsidTr="00B17419">
        <w:trPr>
          <w:trHeight w:val="330"/>
        </w:trPr>
        <w:tc>
          <w:tcPr>
            <w:tcW w:w="2518" w:type="dxa"/>
            <w:tcBorders>
              <w:top w:val="single" w:sz="4" w:space="0" w:color="auto"/>
              <w:left w:val="single" w:sz="4" w:space="0" w:color="auto"/>
              <w:bottom w:val="single" w:sz="4" w:space="0" w:color="auto"/>
              <w:right w:val="single" w:sz="4" w:space="0" w:color="auto"/>
            </w:tcBorders>
          </w:tcPr>
          <w:p w14:paraId="02B55157" w14:textId="77777777" w:rsidR="00596D90" w:rsidRPr="00210242" w:rsidRDefault="00596D90" w:rsidP="00596D90">
            <w:pPr>
              <w:rPr>
                <w:rFonts w:asciiTheme="minorHAnsi" w:hAnsiTheme="minorHAnsi" w:cstheme="minorHAnsi"/>
                <w:szCs w:val="24"/>
              </w:rPr>
            </w:pPr>
            <w:r w:rsidRPr="00210242">
              <w:rPr>
                <w:rFonts w:asciiTheme="minorHAnsi" w:hAnsiTheme="minorHAnsi" w:cstheme="minorHAnsi"/>
                <w:szCs w:val="24"/>
              </w:rPr>
              <w:t>Policy Development &amp; Innovation Division</w:t>
            </w:r>
          </w:p>
        </w:tc>
        <w:tc>
          <w:tcPr>
            <w:tcW w:w="2518" w:type="dxa"/>
            <w:tcBorders>
              <w:top w:val="single" w:sz="4" w:space="0" w:color="auto"/>
              <w:left w:val="single" w:sz="4" w:space="0" w:color="auto"/>
              <w:bottom w:val="single" w:sz="4" w:space="0" w:color="auto"/>
              <w:right w:val="single" w:sz="4" w:space="0" w:color="auto"/>
            </w:tcBorders>
          </w:tcPr>
          <w:p w14:paraId="00FE1C39" w14:textId="77777777" w:rsidR="00596D90" w:rsidRPr="00210242" w:rsidRDefault="00596D90" w:rsidP="00596D90">
            <w:pPr>
              <w:rPr>
                <w:rFonts w:asciiTheme="minorHAnsi" w:hAnsiTheme="minorHAnsi" w:cstheme="minorHAnsi"/>
                <w:szCs w:val="24"/>
              </w:rPr>
            </w:pPr>
            <w:r w:rsidRPr="00210242">
              <w:rPr>
                <w:rFonts w:asciiTheme="minorHAnsi" w:hAnsiTheme="minorHAnsi" w:cstheme="minorHAnsi"/>
                <w:szCs w:val="24"/>
              </w:rPr>
              <w:t>Coordination to ensure curriculum implementation reflects current and future policy directions</w:t>
            </w:r>
          </w:p>
        </w:tc>
        <w:tc>
          <w:tcPr>
            <w:tcW w:w="2518" w:type="dxa"/>
            <w:tcBorders>
              <w:top w:val="single" w:sz="4" w:space="0" w:color="auto"/>
              <w:left w:val="single" w:sz="4" w:space="0" w:color="auto"/>
              <w:bottom w:val="single" w:sz="4" w:space="0" w:color="auto"/>
              <w:right w:val="single" w:sz="4" w:space="0" w:color="auto"/>
            </w:tcBorders>
          </w:tcPr>
          <w:p w14:paraId="2F8D713B" w14:textId="77777777" w:rsidR="00596D90" w:rsidRPr="00210242" w:rsidRDefault="00596D90" w:rsidP="00596D90">
            <w:pPr>
              <w:pStyle w:val="Heading5"/>
              <w:spacing w:beforeLines="10" w:before="24" w:afterLines="10" w:after="24"/>
              <w:rPr>
                <w:rFonts w:asciiTheme="minorHAnsi" w:hAnsiTheme="minorHAnsi" w:cstheme="minorHAnsi"/>
                <w:b w:val="0"/>
                <w:i w:val="0"/>
                <w:sz w:val="24"/>
                <w:szCs w:val="24"/>
              </w:rPr>
            </w:pPr>
          </w:p>
        </w:tc>
        <w:tc>
          <w:tcPr>
            <w:tcW w:w="2319" w:type="dxa"/>
            <w:tcBorders>
              <w:top w:val="single" w:sz="4" w:space="0" w:color="auto"/>
              <w:left w:val="single" w:sz="4" w:space="0" w:color="auto"/>
              <w:bottom w:val="single" w:sz="4" w:space="0" w:color="auto"/>
              <w:right w:val="single" w:sz="4" w:space="0" w:color="auto"/>
            </w:tcBorders>
          </w:tcPr>
          <w:p w14:paraId="603DA996" w14:textId="77777777" w:rsidR="00596D90" w:rsidRPr="00210242" w:rsidRDefault="00596D90" w:rsidP="00596D90">
            <w:pPr>
              <w:rPr>
                <w:rFonts w:asciiTheme="minorHAnsi" w:hAnsiTheme="minorHAnsi" w:cstheme="minorHAnsi"/>
                <w:szCs w:val="24"/>
              </w:rPr>
            </w:pPr>
          </w:p>
        </w:tc>
      </w:tr>
      <w:tr w:rsidR="00596D90" w:rsidRPr="00210242" w14:paraId="212D2785" w14:textId="77777777" w:rsidTr="00B17419">
        <w:trPr>
          <w:trHeight w:val="330"/>
        </w:trPr>
        <w:tc>
          <w:tcPr>
            <w:tcW w:w="2518" w:type="dxa"/>
            <w:tcBorders>
              <w:top w:val="single" w:sz="4" w:space="0" w:color="auto"/>
              <w:left w:val="single" w:sz="4" w:space="0" w:color="auto"/>
              <w:bottom w:val="single" w:sz="4" w:space="0" w:color="auto"/>
              <w:right w:val="single" w:sz="4" w:space="0" w:color="auto"/>
            </w:tcBorders>
          </w:tcPr>
          <w:p w14:paraId="637A494E" w14:textId="77777777" w:rsidR="00596D90" w:rsidRPr="00210242" w:rsidRDefault="00596D90" w:rsidP="00596D90">
            <w:pPr>
              <w:rPr>
                <w:rFonts w:asciiTheme="minorHAnsi" w:hAnsiTheme="minorHAnsi" w:cstheme="minorHAnsi"/>
                <w:szCs w:val="24"/>
              </w:rPr>
            </w:pPr>
            <w:r w:rsidRPr="00210242">
              <w:rPr>
                <w:rFonts w:asciiTheme="minorHAnsi" w:hAnsiTheme="minorHAnsi" w:cstheme="minorHAnsi"/>
                <w:szCs w:val="24"/>
              </w:rPr>
              <w:t>ECE and Learning Facilitators</w:t>
            </w:r>
          </w:p>
        </w:tc>
        <w:tc>
          <w:tcPr>
            <w:tcW w:w="2518" w:type="dxa"/>
            <w:tcBorders>
              <w:top w:val="single" w:sz="4" w:space="0" w:color="auto"/>
              <w:left w:val="single" w:sz="4" w:space="0" w:color="auto"/>
              <w:bottom w:val="single" w:sz="4" w:space="0" w:color="auto"/>
              <w:right w:val="single" w:sz="4" w:space="0" w:color="auto"/>
            </w:tcBorders>
          </w:tcPr>
          <w:p w14:paraId="655B23DA" w14:textId="77777777" w:rsidR="00596D90" w:rsidRPr="00210242" w:rsidRDefault="00596D90" w:rsidP="00596D90">
            <w:pPr>
              <w:rPr>
                <w:rFonts w:asciiTheme="minorHAnsi" w:hAnsiTheme="minorHAnsi" w:cstheme="minorHAnsi"/>
                <w:szCs w:val="24"/>
              </w:rPr>
            </w:pPr>
            <w:r w:rsidRPr="00210242">
              <w:rPr>
                <w:rFonts w:asciiTheme="minorHAnsi" w:hAnsiTheme="minorHAnsi" w:cstheme="minorHAnsi"/>
                <w:szCs w:val="24"/>
              </w:rPr>
              <w:t>Curriculum alignment and delivery support across early years and general education levels</w:t>
            </w:r>
          </w:p>
        </w:tc>
        <w:tc>
          <w:tcPr>
            <w:tcW w:w="2518" w:type="dxa"/>
            <w:tcBorders>
              <w:top w:val="single" w:sz="4" w:space="0" w:color="auto"/>
              <w:left w:val="single" w:sz="4" w:space="0" w:color="auto"/>
              <w:bottom w:val="single" w:sz="4" w:space="0" w:color="auto"/>
              <w:right w:val="single" w:sz="4" w:space="0" w:color="auto"/>
            </w:tcBorders>
          </w:tcPr>
          <w:p w14:paraId="747B5F53" w14:textId="77777777" w:rsidR="00596D90" w:rsidRPr="00210242" w:rsidRDefault="00596D90" w:rsidP="00596D90">
            <w:pPr>
              <w:pStyle w:val="Heading5"/>
              <w:spacing w:beforeLines="10" w:before="24" w:afterLines="10" w:after="24"/>
              <w:rPr>
                <w:rFonts w:asciiTheme="minorHAnsi" w:hAnsiTheme="minorHAnsi" w:cstheme="minorHAnsi"/>
                <w:b w:val="0"/>
                <w:i w:val="0"/>
                <w:sz w:val="24"/>
                <w:szCs w:val="24"/>
              </w:rPr>
            </w:pPr>
          </w:p>
        </w:tc>
        <w:tc>
          <w:tcPr>
            <w:tcW w:w="2319" w:type="dxa"/>
            <w:tcBorders>
              <w:top w:val="single" w:sz="4" w:space="0" w:color="auto"/>
              <w:left w:val="single" w:sz="4" w:space="0" w:color="auto"/>
              <w:bottom w:val="single" w:sz="4" w:space="0" w:color="auto"/>
              <w:right w:val="single" w:sz="4" w:space="0" w:color="auto"/>
            </w:tcBorders>
          </w:tcPr>
          <w:p w14:paraId="3C04DA08" w14:textId="77777777" w:rsidR="00596D90" w:rsidRPr="00210242" w:rsidRDefault="00596D90" w:rsidP="00596D90">
            <w:pPr>
              <w:rPr>
                <w:rFonts w:asciiTheme="minorHAnsi" w:hAnsiTheme="minorHAnsi" w:cstheme="minorHAnsi"/>
                <w:szCs w:val="24"/>
              </w:rPr>
            </w:pPr>
          </w:p>
        </w:tc>
      </w:tr>
      <w:tr w:rsidR="00596D90" w:rsidRPr="00210242" w14:paraId="47504AD6" w14:textId="77777777" w:rsidTr="00B17419">
        <w:trPr>
          <w:trHeight w:val="330"/>
        </w:trPr>
        <w:tc>
          <w:tcPr>
            <w:tcW w:w="2518" w:type="dxa"/>
            <w:tcBorders>
              <w:top w:val="single" w:sz="4" w:space="0" w:color="auto"/>
              <w:left w:val="single" w:sz="4" w:space="0" w:color="auto"/>
              <w:bottom w:val="single" w:sz="4" w:space="0" w:color="auto"/>
              <w:right w:val="single" w:sz="4" w:space="0" w:color="auto"/>
            </w:tcBorders>
          </w:tcPr>
          <w:p w14:paraId="5C51DF26" w14:textId="77777777" w:rsidR="00596D90" w:rsidRPr="00210242" w:rsidRDefault="00596D90" w:rsidP="00596D90">
            <w:pPr>
              <w:rPr>
                <w:rFonts w:asciiTheme="minorHAnsi" w:hAnsiTheme="minorHAnsi" w:cstheme="minorHAnsi"/>
                <w:szCs w:val="24"/>
              </w:rPr>
            </w:pPr>
            <w:r w:rsidRPr="00210242">
              <w:rPr>
                <w:rFonts w:asciiTheme="minorHAnsi" w:hAnsiTheme="minorHAnsi" w:cstheme="minorHAnsi"/>
                <w:szCs w:val="24"/>
              </w:rPr>
              <w:t>Data &amp; Evaluation Team</w:t>
            </w:r>
          </w:p>
        </w:tc>
        <w:tc>
          <w:tcPr>
            <w:tcW w:w="2518" w:type="dxa"/>
            <w:tcBorders>
              <w:top w:val="single" w:sz="4" w:space="0" w:color="auto"/>
              <w:left w:val="single" w:sz="4" w:space="0" w:color="auto"/>
              <w:bottom w:val="single" w:sz="4" w:space="0" w:color="auto"/>
              <w:right w:val="single" w:sz="4" w:space="0" w:color="auto"/>
            </w:tcBorders>
          </w:tcPr>
          <w:p w14:paraId="4BEA99BC" w14:textId="77777777" w:rsidR="00596D90" w:rsidRPr="00210242" w:rsidRDefault="00596D90" w:rsidP="00596D90">
            <w:pPr>
              <w:rPr>
                <w:rFonts w:asciiTheme="minorHAnsi" w:hAnsiTheme="minorHAnsi" w:cstheme="minorHAnsi"/>
                <w:szCs w:val="24"/>
              </w:rPr>
            </w:pPr>
            <w:r w:rsidRPr="00210242">
              <w:rPr>
                <w:rFonts w:asciiTheme="minorHAnsi" w:hAnsiTheme="minorHAnsi" w:cstheme="minorHAnsi"/>
                <w:szCs w:val="24"/>
              </w:rPr>
              <w:t xml:space="preserve">Use of assessment and performance data to </w:t>
            </w:r>
            <w:r w:rsidRPr="00210242">
              <w:rPr>
                <w:rFonts w:asciiTheme="minorHAnsi" w:hAnsiTheme="minorHAnsi" w:cstheme="minorHAnsi"/>
                <w:szCs w:val="24"/>
              </w:rPr>
              <w:lastRenderedPageBreak/>
              <w:t>guide curriculum refinement</w:t>
            </w:r>
          </w:p>
        </w:tc>
        <w:tc>
          <w:tcPr>
            <w:tcW w:w="2518" w:type="dxa"/>
            <w:tcBorders>
              <w:top w:val="single" w:sz="4" w:space="0" w:color="auto"/>
              <w:left w:val="single" w:sz="4" w:space="0" w:color="auto"/>
              <w:bottom w:val="single" w:sz="4" w:space="0" w:color="auto"/>
              <w:right w:val="single" w:sz="4" w:space="0" w:color="auto"/>
            </w:tcBorders>
          </w:tcPr>
          <w:p w14:paraId="02188E7A" w14:textId="77777777" w:rsidR="00596D90" w:rsidRPr="00210242" w:rsidRDefault="00596D90" w:rsidP="00596D90">
            <w:pPr>
              <w:pStyle w:val="Heading5"/>
              <w:spacing w:beforeLines="10" w:before="24" w:afterLines="10" w:after="24"/>
              <w:rPr>
                <w:rFonts w:asciiTheme="minorHAnsi" w:hAnsiTheme="minorHAnsi" w:cstheme="minorHAnsi"/>
                <w:b w:val="0"/>
                <w:i w:val="0"/>
                <w:sz w:val="24"/>
                <w:szCs w:val="24"/>
              </w:rPr>
            </w:pPr>
          </w:p>
        </w:tc>
        <w:tc>
          <w:tcPr>
            <w:tcW w:w="2319" w:type="dxa"/>
            <w:tcBorders>
              <w:top w:val="single" w:sz="4" w:space="0" w:color="auto"/>
              <w:left w:val="single" w:sz="4" w:space="0" w:color="auto"/>
              <w:bottom w:val="single" w:sz="4" w:space="0" w:color="auto"/>
              <w:right w:val="single" w:sz="4" w:space="0" w:color="auto"/>
            </w:tcBorders>
          </w:tcPr>
          <w:p w14:paraId="031E953F" w14:textId="77777777" w:rsidR="00596D90" w:rsidRPr="00210242" w:rsidRDefault="00596D90" w:rsidP="00596D90">
            <w:pPr>
              <w:rPr>
                <w:rFonts w:asciiTheme="minorHAnsi" w:hAnsiTheme="minorHAnsi" w:cstheme="minorHAnsi"/>
                <w:szCs w:val="24"/>
              </w:rPr>
            </w:pPr>
          </w:p>
        </w:tc>
      </w:tr>
    </w:tbl>
    <w:p w14:paraId="6E53C003" w14:textId="77777777" w:rsidR="003857FF" w:rsidRPr="00210242" w:rsidRDefault="003857FF" w:rsidP="00E0582A">
      <w:pPr>
        <w:pStyle w:val="BodyText"/>
        <w:rPr>
          <w:rFonts w:asciiTheme="minorHAnsi" w:hAnsiTheme="minorHAnsi" w:cstheme="minorHAnsi"/>
          <w:iCs/>
          <w:spacing w:val="0"/>
          <w:sz w:val="24"/>
          <w:szCs w:val="24"/>
          <w:lang w:val="en-AU"/>
        </w:rPr>
      </w:pPr>
    </w:p>
    <w:p w14:paraId="1DFA2835" w14:textId="77777777" w:rsidR="00356C44" w:rsidRPr="00210242" w:rsidRDefault="00B41C56" w:rsidP="00E0582A">
      <w:pPr>
        <w:pStyle w:val="BodyText"/>
        <w:rPr>
          <w:rFonts w:asciiTheme="minorHAnsi" w:hAnsiTheme="minorHAnsi" w:cstheme="minorHAnsi"/>
          <w:b/>
          <w:bCs/>
          <w:color w:val="FFFFFF"/>
          <w:spacing w:val="0"/>
          <w:sz w:val="24"/>
          <w:szCs w:val="24"/>
          <w:bdr w:val="single" w:sz="4" w:space="0" w:color="auto"/>
          <w:lang w:val="en-AU"/>
        </w:rPr>
      </w:pPr>
      <w:r w:rsidRPr="00210242">
        <w:rPr>
          <w:rFonts w:asciiTheme="minorHAnsi" w:hAnsiTheme="minorHAnsi" w:cstheme="minorHAnsi"/>
          <w:b/>
          <w:bCs/>
          <w:color w:val="FFFFFF"/>
          <w:spacing w:val="0"/>
          <w:sz w:val="24"/>
          <w:szCs w:val="24"/>
          <w:highlight w:val="darkBlue"/>
          <w:bdr w:val="single" w:sz="4" w:space="0" w:color="auto"/>
          <w:lang w:val="en-AU"/>
        </w:rPr>
        <w:t>QUALIFICATION</w:t>
      </w:r>
      <w:r w:rsidR="00663825" w:rsidRPr="00210242">
        <w:rPr>
          <w:rFonts w:asciiTheme="minorHAnsi" w:hAnsiTheme="minorHAnsi" w:cstheme="minorHAnsi"/>
          <w:b/>
          <w:bCs/>
          <w:color w:val="FFFFFF"/>
          <w:spacing w:val="0"/>
          <w:sz w:val="24"/>
          <w:szCs w:val="24"/>
          <w:highlight w:val="darkBlue"/>
          <w:bdr w:val="single" w:sz="4" w:space="0" w:color="auto"/>
          <w:lang w:val="en-AU"/>
        </w:rPr>
        <w:t>:</w:t>
      </w:r>
    </w:p>
    <w:p w14:paraId="20E52923" w14:textId="77777777" w:rsidR="0055053D" w:rsidRPr="00210242" w:rsidRDefault="00D634D8" w:rsidP="00E0582A">
      <w:pPr>
        <w:pStyle w:val="Heading6"/>
        <w:rPr>
          <w:rFonts w:asciiTheme="minorHAnsi" w:hAnsiTheme="minorHAnsi" w:cstheme="minorHAnsi"/>
          <w:b w:val="0"/>
          <w:bCs/>
          <w:sz w:val="24"/>
          <w:szCs w:val="24"/>
        </w:rPr>
      </w:pPr>
      <w:r w:rsidRPr="00210242">
        <w:rPr>
          <w:rFonts w:asciiTheme="minorHAnsi" w:hAnsiTheme="minorHAnsi" w:cstheme="minorHAnsi"/>
          <w:b w:val="0"/>
          <w:bCs/>
          <w:sz w:val="24"/>
          <w:szCs w:val="24"/>
        </w:rPr>
        <w:t>L</w:t>
      </w:r>
      <w:r w:rsidR="000325F0" w:rsidRPr="00210242">
        <w:rPr>
          <w:rFonts w:asciiTheme="minorHAnsi" w:hAnsiTheme="minorHAnsi" w:cstheme="minorHAnsi"/>
          <w:b w:val="0"/>
          <w:bCs/>
          <w:sz w:val="24"/>
          <w:szCs w:val="24"/>
        </w:rPr>
        <w:t>evel of education required to perform the functions required of the position. This combines formal and informal levels of training and education.</w:t>
      </w:r>
    </w:p>
    <w:p w14:paraId="1267D9D1" w14:textId="77777777" w:rsidR="0055053D" w:rsidRPr="00210242" w:rsidRDefault="0055053D" w:rsidP="00E22A91">
      <w:pPr>
        <w:rPr>
          <w:rFonts w:asciiTheme="minorHAnsi" w:hAnsiTheme="minorHAnsi" w:cstheme="minorHAnsi"/>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210242" w14:paraId="6F24AEA7" w14:textId="77777777" w:rsidTr="00482B2F">
        <w:tc>
          <w:tcPr>
            <w:tcW w:w="4643" w:type="dxa"/>
          </w:tcPr>
          <w:p w14:paraId="351BDFF2" w14:textId="77777777" w:rsidR="0055053D" w:rsidRPr="00210242" w:rsidRDefault="0055053D" w:rsidP="00E22A91">
            <w:pPr>
              <w:spacing w:before="40" w:after="40"/>
              <w:rPr>
                <w:rFonts w:asciiTheme="minorHAnsi" w:hAnsiTheme="minorHAnsi" w:cstheme="minorHAnsi"/>
                <w:b/>
                <w:szCs w:val="24"/>
              </w:rPr>
            </w:pPr>
            <w:r w:rsidRPr="00210242">
              <w:rPr>
                <w:rFonts w:asciiTheme="minorHAnsi" w:hAnsiTheme="minorHAnsi" w:cstheme="minorHAnsi"/>
                <w:b/>
                <w:szCs w:val="24"/>
              </w:rPr>
              <w:t xml:space="preserve">Essential: </w:t>
            </w:r>
            <w:r w:rsidR="004F41DF" w:rsidRPr="00210242">
              <w:rPr>
                <w:rFonts w:asciiTheme="minorHAnsi" w:hAnsiTheme="minorHAnsi" w:cstheme="minorHAnsi"/>
                <w:b/>
                <w:szCs w:val="24"/>
              </w:rPr>
              <w:t>(least qualification to be competent)</w:t>
            </w:r>
            <w:r w:rsidRPr="00210242">
              <w:rPr>
                <w:rFonts w:asciiTheme="minorHAnsi" w:hAnsiTheme="minorHAnsi" w:cstheme="minorHAnsi"/>
                <w:b/>
                <w:szCs w:val="24"/>
              </w:rPr>
              <w:t xml:space="preserve"> </w:t>
            </w:r>
          </w:p>
        </w:tc>
        <w:tc>
          <w:tcPr>
            <w:tcW w:w="4963" w:type="dxa"/>
          </w:tcPr>
          <w:p w14:paraId="096B2986" w14:textId="77777777" w:rsidR="0055053D" w:rsidRPr="00210242" w:rsidRDefault="0055053D" w:rsidP="00E22A91">
            <w:pPr>
              <w:spacing w:before="40" w:after="40"/>
              <w:rPr>
                <w:rFonts w:asciiTheme="minorHAnsi" w:hAnsiTheme="minorHAnsi" w:cstheme="minorHAnsi"/>
                <w:b/>
                <w:szCs w:val="24"/>
              </w:rPr>
            </w:pPr>
            <w:r w:rsidRPr="00210242">
              <w:rPr>
                <w:rFonts w:asciiTheme="minorHAnsi" w:hAnsiTheme="minorHAnsi" w:cstheme="minorHAnsi"/>
                <w:b/>
                <w:szCs w:val="24"/>
              </w:rPr>
              <w:t>Desirable:</w:t>
            </w:r>
            <w:r w:rsidR="00053E60" w:rsidRPr="00210242">
              <w:rPr>
                <w:rFonts w:asciiTheme="minorHAnsi" w:hAnsiTheme="minorHAnsi" w:cstheme="minorHAnsi"/>
                <w:b/>
                <w:szCs w:val="24"/>
              </w:rPr>
              <w:t xml:space="preserve"> </w:t>
            </w:r>
            <w:r w:rsidR="004F41DF" w:rsidRPr="00210242">
              <w:rPr>
                <w:rFonts w:asciiTheme="minorHAnsi" w:hAnsiTheme="minorHAnsi" w:cstheme="minorHAnsi"/>
                <w:b/>
                <w:szCs w:val="24"/>
              </w:rPr>
              <w:t>(specific qualification for job)</w:t>
            </w:r>
            <w:r w:rsidRPr="00210242">
              <w:rPr>
                <w:rFonts w:asciiTheme="minorHAnsi" w:hAnsiTheme="minorHAnsi" w:cstheme="minorHAnsi"/>
                <w:b/>
                <w:szCs w:val="24"/>
              </w:rPr>
              <w:t xml:space="preserve">  </w:t>
            </w:r>
          </w:p>
        </w:tc>
      </w:tr>
      <w:tr w:rsidR="00FA5D07" w:rsidRPr="00210242" w14:paraId="4372E2F7" w14:textId="77777777" w:rsidTr="00482B2F">
        <w:tc>
          <w:tcPr>
            <w:tcW w:w="4643" w:type="dxa"/>
          </w:tcPr>
          <w:p w14:paraId="6D4D269D" w14:textId="77777777" w:rsidR="00CF48F2" w:rsidRPr="00210242" w:rsidRDefault="00CF48F2" w:rsidP="00FD7465">
            <w:pPr>
              <w:pStyle w:val="ListParagraph"/>
              <w:numPr>
                <w:ilvl w:val="0"/>
                <w:numId w:val="15"/>
              </w:numPr>
              <w:autoSpaceDE w:val="0"/>
              <w:autoSpaceDN w:val="0"/>
              <w:adjustRightInd w:val="0"/>
              <w:rPr>
                <w:rFonts w:asciiTheme="minorHAnsi" w:hAnsiTheme="minorHAnsi" w:cstheme="minorHAnsi"/>
                <w:szCs w:val="24"/>
                <w:lang w:val="en-NZ"/>
              </w:rPr>
            </w:pPr>
            <w:r w:rsidRPr="00210242">
              <w:rPr>
                <w:rFonts w:asciiTheme="minorHAnsi" w:hAnsiTheme="minorHAnsi" w:cstheme="minorHAnsi"/>
                <w:szCs w:val="24"/>
                <w:lang w:val="en-NZ"/>
              </w:rPr>
              <w:t>Bachelor’s degree in Education, Curriculum &amp; Instruction, or a related field.</w:t>
            </w:r>
          </w:p>
          <w:p w14:paraId="43CF4F3E" w14:textId="77777777" w:rsidR="00CF48F2" w:rsidRPr="00210242" w:rsidRDefault="00CF48F2" w:rsidP="00FD7465">
            <w:pPr>
              <w:pStyle w:val="ListParagraph"/>
              <w:numPr>
                <w:ilvl w:val="0"/>
                <w:numId w:val="15"/>
              </w:numPr>
              <w:autoSpaceDE w:val="0"/>
              <w:autoSpaceDN w:val="0"/>
              <w:adjustRightInd w:val="0"/>
              <w:rPr>
                <w:rFonts w:asciiTheme="minorHAnsi" w:hAnsiTheme="minorHAnsi" w:cstheme="minorHAnsi"/>
                <w:szCs w:val="24"/>
                <w:lang w:val="en-NZ"/>
              </w:rPr>
            </w:pPr>
            <w:r w:rsidRPr="00210242">
              <w:rPr>
                <w:rFonts w:asciiTheme="minorHAnsi" w:hAnsiTheme="minorHAnsi" w:cstheme="minorHAnsi"/>
                <w:szCs w:val="24"/>
                <w:lang w:val="en-NZ"/>
              </w:rPr>
              <w:t>Registered or eligible for registration as a teacher in the Cook Islands.</w:t>
            </w:r>
          </w:p>
          <w:p w14:paraId="031FE142" w14:textId="77777777" w:rsidR="00CF48F2" w:rsidRPr="00210242" w:rsidRDefault="00CF48F2" w:rsidP="00FD7465">
            <w:pPr>
              <w:pStyle w:val="ListParagraph"/>
              <w:numPr>
                <w:ilvl w:val="0"/>
                <w:numId w:val="15"/>
              </w:numPr>
              <w:autoSpaceDE w:val="0"/>
              <w:autoSpaceDN w:val="0"/>
              <w:adjustRightInd w:val="0"/>
              <w:rPr>
                <w:rFonts w:asciiTheme="minorHAnsi" w:hAnsiTheme="minorHAnsi" w:cstheme="minorHAnsi"/>
                <w:szCs w:val="24"/>
                <w:lang w:val="en-NZ"/>
              </w:rPr>
            </w:pPr>
            <w:r w:rsidRPr="00210242">
              <w:rPr>
                <w:rFonts w:asciiTheme="minorHAnsi" w:hAnsiTheme="minorHAnsi" w:cstheme="minorHAnsi"/>
                <w:szCs w:val="24"/>
                <w:lang w:val="en-NZ"/>
              </w:rPr>
              <w:t>Proven experience in curriculum development and delivery within a school or national education system.</w:t>
            </w:r>
          </w:p>
          <w:p w14:paraId="79114B62" w14:textId="77777777" w:rsidR="00FA5D07" w:rsidRPr="00210242" w:rsidRDefault="00CF48F2" w:rsidP="00FD7465">
            <w:pPr>
              <w:pStyle w:val="ListParagraph"/>
              <w:numPr>
                <w:ilvl w:val="0"/>
                <w:numId w:val="15"/>
              </w:numPr>
              <w:autoSpaceDE w:val="0"/>
              <w:autoSpaceDN w:val="0"/>
              <w:adjustRightInd w:val="0"/>
              <w:rPr>
                <w:rFonts w:asciiTheme="minorHAnsi" w:hAnsiTheme="minorHAnsi" w:cstheme="minorHAnsi"/>
                <w:szCs w:val="24"/>
                <w:lang w:val="en-NZ"/>
              </w:rPr>
            </w:pPr>
            <w:r w:rsidRPr="00210242">
              <w:rPr>
                <w:rFonts w:asciiTheme="minorHAnsi" w:hAnsiTheme="minorHAnsi" w:cstheme="minorHAnsi"/>
                <w:szCs w:val="24"/>
                <w:lang w:val="en-NZ"/>
              </w:rPr>
              <w:t>Knowledge of inclusive education practices and culturally responsive pedagogy.</w:t>
            </w:r>
          </w:p>
        </w:tc>
        <w:tc>
          <w:tcPr>
            <w:tcW w:w="4963" w:type="dxa"/>
          </w:tcPr>
          <w:p w14:paraId="2785E777" w14:textId="77777777" w:rsidR="00CF48F2" w:rsidRPr="00210242" w:rsidRDefault="00CF48F2" w:rsidP="00FD7465">
            <w:pPr>
              <w:pStyle w:val="ListParagraph"/>
              <w:numPr>
                <w:ilvl w:val="0"/>
                <w:numId w:val="16"/>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t>Postgraduate qualification in Education, Curriculum Design, or Educational Leadership.</w:t>
            </w:r>
          </w:p>
          <w:p w14:paraId="570D8A2F" w14:textId="77777777" w:rsidR="00CF48F2" w:rsidRPr="00210242" w:rsidRDefault="00CF48F2" w:rsidP="00FD7465">
            <w:pPr>
              <w:pStyle w:val="ListParagraph"/>
              <w:numPr>
                <w:ilvl w:val="0"/>
                <w:numId w:val="16"/>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t>Training or experience in Pacific or indigenous curriculum models.</w:t>
            </w:r>
          </w:p>
          <w:p w14:paraId="3D7B11A1" w14:textId="77777777" w:rsidR="00CF48F2" w:rsidRPr="00210242" w:rsidRDefault="00CF48F2" w:rsidP="00FD7465">
            <w:pPr>
              <w:pStyle w:val="ListParagraph"/>
              <w:numPr>
                <w:ilvl w:val="0"/>
                <w:numId w:val="16"/>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t>Familiarity with the New Zealand Curriculum and NCEA framework.</w:t>
            </w:r>
          </w:p>
          <w:p w14:paraId="35601E30" w14:textId="77777777" w:rsidR="00FA5D07" w:rsidRPr="00210242" w:rsidRDefault="00CF48F2" w:rsidP="00FD7465">
            <w:pPr>
              <w:pStyle w:val="ListParagraph"/>
              <w:numPr>
                <w:ilvl w:val="0"/>
                <w:numId w:val="16"/>
              </w:numPr>
              <w:rPr>
                <w:rFonts w:asciiTheme="minorHAnsi" w:hAnsiTheme="minorHAnsi" w:cstheme="minorHAnsi"/>
                <w:szCs w:val="24"/>
                <w:lang w:val="en-NZ" w:eastAsia="en-NZ"/>
              </w:rPr>
            </w:pPr>
            <w:r w:rsidRPr="00210242">
              <w:rPr>
                <w:rFonts w:asciiTheme="minorHAnsi" w:hAnsiTheme="minorHAnsi" w:cstheme="minorHAnsi"/>
                <w:szCs w:val="24"/>
                <w:lang w:val="en-NZ" w:eastAsia="en-NZ"/>
              </w:rPr>
              <w:t>Knowledge of Cook Islands Māori language and culture</w:t>
            </w:r>
          </w:p>
        </w:tc>
      </w:tr>
    </w:tbl>
    <w:p w14:paraId="2979FB2B" w14:textId="77777777" w:rsidR="00E22A91" w:rsidRPr="00210242" w:rsidRDefault="00E22A91" w:rsidP="0055053D">
      <w:pPr>
        <w:pStyle w:val="Header"/>
        <w:tabs>
          <w:tab w:val="clear" w:pos="4320"/>
          <w:tab w:val="clear" w:pos="8640"/>
        </w:tabs>
        <w:rPr>
          <w:rFonts w:asciiTheme="minorHAnsi" w:hAnsiTheme="minorHAnsi" w:cstheme="minorHAnsi"/>
          <w:szCs w:val="24"/>
        </w:rPr>
      </w:pPr>
    </w:p>
    <w:p w14:paraId="47A56781" w14:textId="77777777" w:rsidR="0055053D" w:rsidRPr="00210242" w:rsidRDefault="0055053D" w:rsidP="0055053D">
      <w:pPr>
        <w:pStyle w:val="Header"/>
        <w:tabs>
          <w:tab w:val="clear" w:pos="4320"/>
          <w:tab w:val="clear" w:pos="8640"/>
        </w:tabs>
        <w:rPr>
          <w:rFonts w:asciiTheme="minorHAnsi" w:hAnsiTheme="minorHAnsi" w:cstheme="minorHAnsi"/>
          <w:b/>
          <w:szCs w:val="24"/>
        </w:rPr>
      </w:pPr>
      <w:r w:rsidRPr="00210242">
        <w:rPr>
          <w:rFonts w:asciiTheme="minorHAnsi" w:hAnsiTheme="minorHAnsi" w:cstheme="minorHAnsi"/>
          <w:b/>
          <w:szCs w:val="24"/>
        </w:rPr>
        <w:t>Knowledge / Experience</w:t>
      </w:r>
    </w:p>
    <w:p w14:paraId="2F809343" w14:textId="77777777" w:rsidR="000325F0" w:rsidRPr="00210242" w:rsidRDefault="000325F0" w:rsidP="0055053D">
      <w:pPr>
        <w:pStyle w:val="Header"/>
        <w:tabs>
          <w:tab w:val="clear" w:pos="4320"/>
          <w:tab w:val="clear" w:pos="8640"/>
        </w:tabs>
        <w:rPr>
          <w:rFonts w:asciiTheme="minorHAnsi" w:hAnsiTheme="minorHAnsi" w:cstheme="minorHAnsi"/>
          <w:szCs w:val="24"/>
        </w:rPr>
      </w:pPr>
      <w:r w:rsidRPr="00210242">
        <w:rPr>
          <w:rFonts w:asciiTheme="minorHAnsi" w:hAnsiTheme="minorHAnsi" w:cstheme="minorHAnsi"/>
          <w:szCs w:val="24"/>
        </w:rPr>
        <w:t>The length of practical experience and nature of specialist or managerial familiarity required. This experience is in addition to formal education</w:t>
      </w:r>
      <w:r w:rsidR="00D634D8" w:rsidRPr="00210242">
        <w:rPr>
          <w:rFonts w:asciiTheme="minorHAnsi" w:hAnsiTheme="minorHAnsi" w:cstheme="minorHAnsi"/>
          <w:szCs w:val="24"/>
        </w:rPr>
        <w:t>.</w:t>
      </w:r>
    </w:p>
    <w:p w14:paraId="729E2B2F" w14:textId="77777777" w:rsidR="0055053D" w:rsidRPr="00210242" w:rsidRDefault="0055053D" w:rsidP="0055053D">
      <w:pPr>
        <w:rPr>
          <w:rFonts w:asciiTheme="minorHAnsi" w:hAnsiTheme="minorHAnsi" w:cstheme="minorHAnsi"/>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210242" w14:paraId="5CA3BCC9" w14:textId="77777777" w:rsidTr="00482B2F">
        <w:tc>
          <w:tcPr>
            <w:tcW w:w="4643" w:type="dxa"/>
          </w:tcPr>
          <w:p w14:paraId="38EB8C9B" w14:textId="77777777" w:rsidR="0055053D" w:rsidRPr="00210242" w:rsidRDefault="0055053D" w:rsidP="00E22A91">
            <w:pPr>
              <w:spacing w:before="40" w:after="40"/>
              <w:rPr>
                <w:rFonts w:asciiTheme="minorHAnsi" w:hAnsiTheme="minorHAnsi" w:cstheme="minorHAnsi"/>
                <w:b/>
                <w:szCs w:val="24"/>
              </w:rPr>
            </w:pPr>
            <w:r w:rsidRPr="00210242">
              <w:rPr>
                <w:rFonts w:asciiTheme="minorHAnsi" w:hAnsiTheme="minorHAnsi" w:cstheme="minorHAnsi"/>
                <w:b/>
                <w:szCs w:val="24"/>
              </w:rPr>
              <w:t>Essential</w:t>
            </w:r>
            <w:r w:rsidR="00053E60" w:rsidRPr="00210242">
              <w:rPr>
                <w:rFonts w:asciiTheme="minorHAnsi" w:hAnsiTheme="minorHAnsi" w:cstheme="minorHAnsi"/>
                <w:b/>
                <w:szCs w:val="24"/>
              </w:rPr>
              <w:t>:</w:t>
            </w:r>
            <w:r w:rsidR="004F41DF" w:rsidRPr="00210242">
              <w:rPr>
                <w:rFonts w:asciiTheme="minorHAnsi" w:hAnsiTheme="minorHAnsi" w:cstheme="minorHAnsi"/>
                <w:b/>
                <w:szCs w:val="24"/>
              </w:rPr>
              <w:t xml:space="preserve"> (least number of years to be competent)</w:t>
            </w:r>
          </w:p>
        </w:tc>
        <w:tc>
          <w:tcPr>
            <w:tcW w:w="4963" w:type="dxa"/>
          </w:tcPr>
          <w:p w14:paraId="3F7DEAC1" w14:textId="77777777" w:rsidR="0055053D" w:rsidRPr="00210242" w:rsidRDefault="0055053D" w:rsidP="004F41DF">
            <w:pPr>
              <w:spacing w:before="40" w:after="40"/>
              <w:rPr>
                <w:rFonts w:asciiTheme="minorHAnsi" w:hAnsiTheme="minorHAnsi" w:cstheme="minorHAnsi"/>
                <w:b/>
                <w:szCs w:val="24"/>
              </w:rPr>
            </w:pPr>
            <w:r w:rsidRPr="00210242">
              <w:rPr>
                <w:rFonts w:asciiTheme="minorHAnsi" w:hAnsiTheme="minorHAnsi" w:cstheme="minorHAnsi"/>
                <w:b/>
                <w:szCs w:val="24"/>
              </w:rPr>
              <w:t>Desirable</w:t>
            </w:r>
            <w:r w:rsidR="00053E60" w:rsidRPr="00210242">
              <w:rPr>
                <w:rFonts w:asciiTheme="minorHAnsi" w:hAnsiTheme="minorHAnsi" w:cstheme="minorHAnsi"/>
                <w:b/>
                <w:szCs w:val="24"/>
              </w:rPr>
              <w:t xml:space="preserve">: </w:t>
            </w:r>
            <w:r w:rsidR="004F41DF" w:rsidRPr="00210242">
              <w:rPr>
                <w:rFonts w:asciiTheme="minorHAnsi" w:hAnsiTheme="minorHAnsi" w:cstheme="minorHAnsi"/>
                <w:b/>
                <w:szCs w:val="24"/>
              </w:rPr>
              <w:t>(target number of years you are looking for)</w:t>
            </w:r>
          </w:p>
        </w:tc>
      </w:tr>
      <w:tr w:rsidR="00FA5D07" w:rsidRPr="00210242" w14:paraId="4A1C457B" w14:textId="77777777" w:rsidTr="008C340A">
        <w:trPr>
          <w:trHeight w:val="70"/>
        </w:trPr>
        <w:tc>
          <w:tcPr>
            <w:tcW w:w="4643" w:type="dxa"/>
          </w:tcPr>
          <w:p w14:paraId="108E6096" w14:textId="77777777" w:rsidR="00CF48F2" w:rsidRPr="00210242" w:rsidRDefault="00CF48F2" w:rsidP="00FD7465">
            <w:pPr>
              <w:pStyle w:val="ListParagraph"/>
              <w:numPr>
                <w:ilvl w:val="0"/>
                <w:numId w:val="17"/>
              </w:numPr>
              <w:ind w:left="360"/>
              <w:rPr>
                <w:rFonts w:asciiTheme="minorHAnsi" w:hAnsiTheme="minorHAnsi" w:cstheme="minorHAnsi"/>
                <w:szCs w:val="24"/>
              </w:rPr>
            </w:pPr>
            <w:r w:rsidRPr="00210242">
              <w:rPr>
                <w:rFonts w:asciiTheme="minorHAnsi" w:hAnsiTheme="minorHAnsi" w:cstheme="minorHAnsi"/>
                <w:szCs w:val="24"/>
              </w:rPr>
              <w:t>Minimum of 5 years of teaching experience, with at least 2 years in a curriculum development or education advisory role.</w:t>
            </w:r>
          </w:p>
          <w:p w14:paraId="411C0DBE" w14:textId="77777777" w:rsidR="00CF48F2" w:rsidRPr="00210242" w:rsidRDefault="00CF48F2" w:rsidP="00FD7465">
            <w:pPr>
              <w:pStyle w:val="ListParagraph"/>
              <w:numPr>
                <w:ilvl w:val="0"/>
                <w:numId w:val="17"/>
              </w:numPr>
              <w:ind w:left="360"/>
              <w:rPr>
                <w:rFonts w:asciiTheme="minorHAnsi" w:hAnsiTheme="minorHAnsi" w:cstheme="minorHAnsi"/>
                <w:szCs w:val="24"/>
              </w:rPr>
            </w:pPr>
            <w:r w:rsidRPr="00210242">
              <w:rPr>
                <w:rFonts w:asciiTheme="minorHAnsi" w:hAnsiTheme="minorHAnsi" w:cstheme="minorHAnsi"/>
                <w:szCs w:val="24"/>
              </w:rPr>
              <w:t>Demonstrated experience leading curriculum design, implementation, or review processes.</w:t>
            </w:r>
          </w:p>
          <w:p w14:paraId="6C481527" w14:textId="77777777" w:rsidR="00CF48F2" w:rsidRPr="00210242" w:rsidRDefault="00CF48F2" w:rsidP="00FD7465">
            <w:pPr>
              <w:pStyle w:val="ListParagraph"/>
              <w:numPr>
                <w:ilvl w:val="0"/>
                <w:numId w:val="17"/>
              </w:numPr>
              <w:ind w:left="360"/>
              <w:rPr>
                <w:rFonts w:asciiTheme="minorHAnsi" w:hAnsiTheme="minorHAnsi" w:cstheme="minorHAnsi"/>
                <w:szCs w:val="24"/>
              </w:rPr>
            </w:pPr>
            <w:r w:rsidRPr="00210242">
              <w:rPr>
                <w:rFonts w:asciiTheme="minorHAnsi" w:hAnsiTheme="minorHAnsi" w:cstheme="minorHAnsi"/>
                <w:szCs w:val="24"/>
              </w:rPr>
              <w:t>Strong understanding of learning progressions, assessment practices, and integration of cultural and inclusive elements.</w:t>
            </w:r>
          </w:p>
          <w:p w14:paraId="24605EEC" w14:textId="78BF8353" w:rsidR="00D17B8E" w:rsidRPr="00210242" w:rsidRDefault="00CF48F2" w:rsidP="00FD7465">
            <w:pPr>
              <w:pStyle w:val="ListParagraph"/>
              <w:numPr>
                <w:ilvl w:val="0"/>
                <w:numId w:val="17"/>
              </w:numPr>
              <w:ind w:left="360"/>
              <w:rPr>
                <w:rFonts w:asciiTheme="minorHAnsi" w:hAnsiTheme="minorHAnsi" w:cstheme="minorHAnsi"/>
                <w:szCs w:val="24"/>
              </w:rPr>
            </w:pPr>
            <w:r w:rsidRPr="00210242">
              <w:rPr>
                <w:rFonts w:asciiTheme="minorHAnsi" w:hAnsiTheme="minorHAnsi" w:cstheme="minorHAnsi"/>
                <w:szCs w:val="24"/>
              </w:rPr>
              <w:t>Ability to lead projects, manage teams, and facilitate professional development</w:t>
            </w:r>
            <w:r w:rsidR="00210242">
              <w:rPr>
                <w:rFonts w:asciiTheme="minorHAnsi" w:hAnsiTheme="minorHAnsi" w:cstheme="minorHAnsi"/>
                <w:szCs w:val="24"/>
              </w:rPr>
              <w:t>.a</w:t>
            </w:r>
          </w:p>
        </w:tc>
        <w:tc>
          <w:tcPr>
            <w:tcW w:w="4963" w:type="dxa"/>
          </w:tcPr>
          <w:p w14:paraId="202650FD" w14:textId="77777777" w:rsidR="00CF48F2" w:rsidRPr="00210242" w:rsidRDefault="00CF48F2" w:rsidP="00FD7465">
            <w:pPr>
              <w:pStyle w:val="ListParagraph"/>
              <w:numPr>
                <w:ilvl w:val="0"/>
                <w:numId w:val="17"/>
              </w:numPr>
              <w:tabs>
                <w:tab w:val="left" w:pos="3360"/>
              </w:tabs>
              <w:ind w:left="349"/>
              <w:rPr>
                <w:rFonts w:asciiTheme="minorHAnsi" w:hAnsiTheme="minorHAnsi" w:cstheme="minorHAnsi"/>
                <w:szCs w:val="24"/>
              </w:rPr>
            </w:pPr>
            <w:r w:rsidRPr="00210242">
              <w:rPr>
                <w:rFonts w:asciiTheme="minorHAnsi" w:hAnsiTheme="minorHAnsi" w:cstheme="minorHAnsi"/>
                <w:szCs w:val="24"/>
              </w:rPr>
              <w:t>Experience working across early childhood, primary, and secondary levels.</w:t>
            </w:r>
          </w:p>
          <w:p w14:paraId="78FDB7CC" w14:textId="77777777" w:rsidR="00CF48F2" w:rsidRPr="00210242" w:rsidRDefault="00CF48F2" w:rsidP="00FD7465">
            <w:pPr>
              <w:pStyle w:val="ListParagraph"/>
              <w:numPr>
                <w:ilvl w:val="0"/>
                <w:numId w:val="17"/>
              </w:numPr>
              <w:tabs>
                <w:tab w:val="left" w:pos="3360"/>
              </w:tabs>
              <w:ind w:left="349"/>
              <w:rPr>
                <w:rFonts w:asciiTheme="minorHAnsi" w:hAnsiTheme="minorHAnsi" w:cstheme="minorHAnsi"/>
                <w:szCs w:val="24"/>
              </w:rPr>
            </w:pPr>
            <w:r w:rsidRPr="00210242">
              <w:rPr>
                <w:rFonts w:asciiTheme="minorHAnsi" w:hAnsiTheme="minorHAnsi" w:cstheme="minorHAnsi"/>
                <w:szCs w:val="24"/>
              </w:rPr>
              <w:t>Previous experience working in or with Pa Enua schools.</w:t>
            </w:r>
          </w:p>
          <w:p w14:paraId="38810EA9" w14:textId="77777777" w:rsidR="00D31DE3" w:rsidRPr="00210242" w:rsidRDefault="00CF48F2" w:rsidP="00FD7465">
            <w:pPr>
              <w:pStyle w:val="ListParagraph"/>
              <w:numPr>
                <w:ilvl w:val="0"/>
                <w:numId w:val="17"/>
              </w:numPr>
              <w:tabs>
                <w:tab w:val="left" w:pos="3360"/>
              </w:tabs>
              <w:ind w:left="349"/>
              <w:rPr>
                <w:rFonts w:asciiTheme="minorHAnsi" w:hAnsiTheme="minorHAnsi" w:cstheme="minorHAnsi"/>
                <w:szCs w:val="24"/>
              </w:rPr>
            </w:pPr>
            <w:r w:rsidRPr="00210242">
              <w:rPr>
                <w:rFonts w:asciiTheme="minorHAnsi" w:hAnsiTheme="minorHAnsi" w:cstheme="minorHAnsi"/>
                <w:szCs w:val="24"/>
              </w:rPr>
              <w:t>Experience managing multi-stakeholder consultations or national-level initiatives.</w:t>
            </w:r>
          </w:p>
        </w:tc>
      </w:tr>
    </w:tbl>
    <w:p w14:paraId="39A26297" w14:textId="77777777" w:rsidR="0055053D" w:rsidRPr="00210242" w:rsidRDefault="0055053D">
      <w:pPr>
        <w:pStyle w:val="Heading6"/>
        <w:rPr>
          <w:rFonts w:asciiTheme="minorHAnsi" w:hAnsiTheme="minorHAnsi" w:cstheme="minorHAnsi"/>
          <w:b w:val="0"/>
          <w:bCs/>
          <w:sz w:val="24"/>
          <w:szCs w:val="24"/>
        </w:rPr>
      </w:pPr>
    </w:p>
    <w:p w14:paraId="25AD0BB4" w14:textId="77777777" w:rsidR="0055053D" w:rsidRPr="00210242" w:rsidRDefault="0055053D" w:rsidP="005505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b/>
          <w:spacing w:val="-2"/>
          <w:szCs w:val="24"/>
          <w:lang w:val="en-US"/>
        </w:rPr>
      </w:pPr>
      <w:r w:rsidRPr="00210242">
        <w:rPr>
          <w:rFonts w:asciiTheme="minorHAnsi" w:hAnsiTheme="minorHAnsi" w:cstheme="minorHAnsi"/>
          <w:b/>
          <w:spacing w:val="-2"/>
          <w:szCs w:val="24"/>
          <w:lang w:val="en-US"/>
        </w:rPr>
        <w:t>Key Skills /</w:t>
      </w:r>
      <w:r w:rsidR="00D634D8" w:rsidRPr="00210242">
        <w:rPr>
          <w:rFonts w:asciiTheme="minorHAnsi" w:hAnsiTheme="minorHAnsi" w:cstheme="minorHAnsi"/>
          <w:b/>
          <w:spacing w:val="-2"/>
          <w:szCs w:val="24"/>
          <w:lang w:val="en-US"/>
        </w:rPr>
        <w:t>A</w:t>
      </w:r>
      <w:r w:rsidR="000325F0" w:rsidRPr="00210242">
        <w:rPr>
          <w:rFonts w:asciiTheme="minorHAnsi" w:hAnsiTheme="minorHAnsi" w:cstheme="minorHAnsi"/>
          <w:b/>
          <w:spacing w:val="-2"/>
          <w:szCs w:val="24"/>
          <w:lang w:val="en-US"/>
        </w:rPr>
        <w:t>ttribute</w:t>
      </w:r>
      <w:r w:rsidRPr="00210242">
        <w:rPr>
          <w:rFonts w:asciiTheme="minorHAnsi" w:hAnsiTheme="minorHAnsi" w:cstheme="minorHAnsi"/>
          <w:b/>
          <w:spacing w:val="-2"/>
          <w:szCs w:val="24"/>
          <w:lang w:val="en-US"/>
        </w:rPr>
        <w:t xml:space="preserve"> / </w:t>
      </w:r>
      <w:r w:rsidR="000325F0" w:rsidRPr="00210242">
        <w:rPr>
          <w:rFonts w:asciiTheme="minorHAnsi" w:hAnsiTheme="minorHAnsi" w:cstheme="minorHAnsi"/>
          <w:b/>
          <w:spacing w:val="-2"/>
          <w:szCs w:val="24"/>
          <w:lang w:val="en-US"/>
        </w:rPr>
        <w:t>Behaviours</w:t>
      </w:r>
    </w:p>
    <w:p w14:paraId="7AA6D1DA" w14:textId="77777777" w:rsidR="00D04E4F" w:rsidRPr="00210242" w:rsidRDefault="00D04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spacing w:val="-2"/>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954"/>
      </w:tblGrid>
      <w:tr w:rsidR="00107A4F" w:rsidRPr="00210242" w14:paraId="09D3BDB0" w14:textId="77777777" w:rsidTr="00107A4F">
        <w:tc>
          <w:tcPr>
            <w:tcW w:w="3652" w:type="dxa"/>
            <w:vAlign w:val="center"/>
          </w:tcPr>
          <w:p w14:paraId="6CCD93C0" w14:textId="77777777" w:rsidR="00107A4F" w:rsidRPr="00210242" w:rsidRDefault="00107A4F" w:rsidP="00107A4F">
            <w:pPr>
              <w:rPr>
                <w:rFonts w:asciiTheme="minorHAnsi" w:hAnsiTheme="minorHAnsi" w:cstheme="minorHAnsi"/>
                <w:b/>
                <w:szCs w:val="24"/>
              </w:rPr>
            </w:pPr>
            <w:r w:rsidRPr="00210242">
              <w:rPr>
                <w:rFonts w:asciiTheme="minorHAnsi" w:hAnsiTheme="minorHAnsi" w:cstheme="minorHAnsi"/>
                <w:b/>
                <w:szCs w:val="24"/>
              </w:rPr>
              <w:t xml:space="preserve">Level of ability required for the job </w:t>
            </w:r>
          </w:p>
        </w:tc>
        <w:tc>
          <w:tcPr>
            <w:tcW w:w="5954" w:type="dxa"/>
            <w:vAlign w:val="center"/>
          </w:tcPr>
          <w:p w14:paraId="25AA1AD2" w14:textId="77777777" w:rsidR="00107A4F" w:rsidRPr="00210242" w:rsidRDefault="00107A4F" w:rsidP="00107A4F">
            <w:pPr>
              <w:rPr>
                <w:rFonts w:asciiTheme="minorHAnsi" w:hAnsiTheme="minorHAnsi" w:cstheme="minorHAnsi"/>
                <w:b/>
                <w:szCs w:val="24"/>
              </w:rPr>
            </w:pPr>
          </w:p>
        </w:tc>
      </w:tr>
      <w:tr w:rsidR="00107A4F" w:rsidRPr="00210242" w14:paraId="4CB85AE8" w14:textId="77777777" w:rsidTr="00107A4F">
        <w:tc>
          <w:tcPr>
            <w:tcW w:w="3652" w:type="dxa"/>
          </w:tcPr>
          <w:p w14:paraId="1B20C2C9" w14:textId="77777777" w:rsidR="00107A4F" w:rsidRPr="00210242" w:rsidRDefault="00107A4F" w:rsidP="00107A4F">
            <w:pPr>
              <w:rPr>
                <w:rFonts w:asciiTheme="minorHAnsi" w:hAnsiTheme="minorHAnsi" w:cstheme="minorHAnsi"/>
                <w:b/>
                <w:szCs w:val="24"/>
              </w:rPr>
            </w:pPr>
            <w:r w:rsidRPr="00210242">
              <w:rPr>
                <w:rFonts w:asciiTheme="minorHAnsi" w:hAnsiTheme="minorHAnsi" w:cstheme="minorHAnsi"/>
                <w:b/>
                <w:szCs w:val="24"/>
              </w:rPr>
              <w:t>Expert</w:t>
            </w:r>
          </w:p>
        </w:tc>
        <w:tc>
          <w:tcPr>
            <w:tcW w:w="5954" w:type="dxa"/>
          </w:tcPr>
          <w:p w14:paraId="52DD5530" w14:textId="77777777" w:rsidR="00CF48F2" w:rsidRPr="00210242" w:rsidRDefault="00CF48F2" w:rsidP="00FD7465">
            <w:pPr>
              <w:pStyle w:val="NoSpacing"/>
              <w:numPr>
                <w:ilvl w:val="0"/>
                <w:numId w:val="18"/>
              </w:numPr>
              <w:rPr>
                <w:rFonts w:asciiTheme="minorHAnsi" w:hAnsiTheme="minorHAnsi" w:cstheme="minorHAnsi"/>
                <w:szCs w:val="24"/>
                <w:lang w:val="en-NZ"/>
              </w:rPr>
            </w:pPr>
            <w:r w:rsidRPr="00210242">
              <w:rPr>
                <w:rFonts w:asciiTheme="minorHAnsi" w:hAnsiTheme="minorHAnsi" w:cstheme="minorHAnsi"/>
                <w:b/>
                <w:bCs/>
                <w:szCs w:val="24"/>
                <w:lang w:val="en-NZ"/>
              </w:rPr>
              <w:t>Curriculum Design and Educational Expertise</w:t>
            </w:r>
            <w:r w:rsidRPr="00210242">
              <w:rPr>
                <w:rFonts w:asciiTheme="minorHAnsi" w:hAnsiTheme="minorHAnsi" w:cstheme="minorHAnsi"/>
                <w:szCs w:val="24"/>
                <w:lang w:val="en-NZ"/>
              </w:rPr>
              <w:br/>
              <w:t>Demonstrated ability to lead the development, review, and implementation of curriculum across all education levels, ensuring alignment with cultural values, learner progressions, and inclusive practices.</w:t>
            </w:r>
          </w:p>
          <w:p w14:paraId="1019E6CF" w14:textId="77777777" w:rsidR="00107A4F" w:rsidRPr="00210242" w:rsidRDefault="00CF48F2" w:rsidP="00FD7465">
            <w:pPr>
              <w:pStyle w:val="NoSpacing"/>
              <w:numPr>
                <w:ilvl w:val="0"/>
                <w:numId w:val="18"/>
              </w:numPr>
              <w:rPr>
                <w:rFonts w:asciiTheme="minorHAnsi" w:hAnsiTheme="minorHAnsi" w:cstheme="minorHAnsi"/>
                <w:szCs w:val="24"/>
                <w:lang w:val="en-NZ"/>
              </w:rPr>
            </w:pPr>
            <w:r w:rsidRPr="00210242">
              <w:rPr>
                <w:rFonts w:asciiTheme="minorHAnsi" w:hAnsiTheme="minorHAnsi" w:cstheme="minorHAnsi"/>
                <w:b/>
                <w:bCs/>
                <w:szCs w:val="24"/>
                <w:lang w:val="en-NZ"/>
              </w:rPr>
              <w:lastRenderedPageBreak/>
              <w:t>Commitment to Continuous Improvement</w:t>
            </w:r>
            <w:r w:rsidRPr="00210242">
              <w:rPr>
                <w:rFonts w:asciiTheme="minorHAnsi" w:hAnsiTheme="minorHAnsi" w:cstheme="minorHAnsi"/>
                <w:szCs w:val="24"/>
                <w:lang w:val="en-NZ"/>
              </w:rPr>
              <w:br/>
              <w:t>Strong focus on using monitoring, evaluation, and data insights to refine curriculum content and enhance student learning outcomes across the system</w:t>
            </w:r>
          </w:p>
        </w:tc>
      </w:tr>
      <w:tr w:rsidR="00107A4F" w:rsidRPr="00210242" w14:paraId="470228D8" w14:textId="77777777" w:rsidTr="00107A4F">
        <w:trPr>
          <w:trHeight w:val="90"/>
        </w:trPr>
        <w:tc>
          <w:tcPr>
            <w:tcW w:w="3652" w:type="dxa"/>
          </w:tcPr>
          <w:p w14:paraId="5784499A" w14:textId="77777777" w:rsidR="00107A4F" w:rsidRPr="00210242" w:rsidRDefault="00107A4F" w:rsidP="00107A4F">
            <w:pPr>
              <w:rPr>
                <w:rFonts w:asciiTheme="minorHAnsi" w:hAnsiTheme="minorHAnsi" w:cstheme="minorHAnsi"/>
                <w:b/>
                <w:szCs w:val="24"/>
              </w:rPr>
            </w:pPr>
            <w:r w:rsidRPr="00210242">
              <w:rPr>
                <w:rFonts w:asciiTheme="minorHAnsi" w:hAnsiTheme="minorHAnsi" w:cstheme="minorHAnsi"/>
                <w:b/>
                <w:szCs w:val="24"/>
              </w:rPr>
              <w:lastRenderedPageBreak/>
              <w:t>Advanced</w:t>
            </w:r>
          </w:p>
        </w:tc>
        <w:tc>
          <w:tcPr>
            <w:tcW w:w="5954" w:type="dxa"/>
          </w:tcPr>
          <w:p w14:paraId="09087230" w14:textId="77777777" w:rsidR="00CF48F2" w:rsidRPr="00210242" w:rsidRDefault="00CF48F2" w:rsidP="00FD7465">
            <w:pPr>
              <w:pStyle w:val="ListParagraph"/>
              <w:numPr>
                <w:ilvl w:val="0"/>
                <w:numId w:val="18"/>
              </w:numPr>
              <w:spacing w:beforeLines="40" w:before="96" w:afterLines="40" w:after="96"/>
              <w:rPr>
                <w:rFonts w:asciiTheme="minorHAnsi" w:hAnsiTheme="minorHAnsi" w:cstheme="minorHAnsi"/>
                <w:szCs w:val="24"/>
                <w:lang w:val="en-NZ"/>
              </w:rPr>
            </w:pPr>
            <w:r w:rsidRPr="00210242">
              <w:rPr>
                <w:rFonts w:asciiTheme="minorHAnsi" w:hAnsiTheme="minorHAnsi" w:cstheme="minorHAnsi"/>
                <w:b/>
                <w:bCs/>
                <w:szCs w:val="24"/>
                <w:lang w:val="en-NZ"/>
              </w:rPr>
              <w:t>Leadership and Team Coordination</w:t>
            </w:r>
            <w:r w:rsidRPr="00210242">
              <w:rPr>
                <w:rFonts w:asciiTheme="minorHAnsi" w:hAnsiTheme="minorHAnsi" w:cstheme="minorHAnsi"/>
                <w:szCs w:val="24"/>
                <w:lang w:val="en-NZ"/>
              </w:rPr>
              <w:br/>
              <w:t>Capable of guiding and motivating facilitators and cross-functional teams, coordinating project timelines, and ensuring curriculum objectives are delivered efficiently.</w:t>
            </w:r>
          </w:p>
          <w:p w14:paraId="24115BBA" w14:textId="77777777" w:rsidR="00CF48F2" w:rsidRPr="00210242" w:rsidRDefault="00CF48F2" w:rsidP="00FD7465">
            <w:pPr>
              <w:pStyle w:val="ListParagraph"/>
              <w:numPr>
                <w:ilvl w:val="0"/>
                <w:numId w:val="18"/>
              </w:numPr>
              <w:spacing w:beforeLines="40" w:before="96" w:afterLines="40" w:after="96"/>
              <w:rPr>
                <w:rFonts w:asciiTheme="minorHAnsi" w:hAnsiTheme="minorHAnsi" w:cstheme="minorHAnsi"/>
                <w:szCs w:val="24"/>
                <w:lang w:val="en-NZ"/>
              </w:rPr>
            </w:pPr>
            <w:r w:rsidRPr="00210242">
              <w:rPr>
                <w:rFonts w:asciiTheme="minorHAnsi" w:hAnsiTheme="minorHAnsi" w:cstheme="minorHAnsi"/>
                <w:b/>
                <w:bCs/>
                <w:szCs w:val="24"/>
                <w:lang w:val="en-NZ"/>
              </w:rPr>
              <w:t>Strategic Thinking and Problem Solving</w:t>
            </w:r>
            <w:r w:rsidRPr="00210242">
              <w:rPr>
                <w:rFonts w:asciiTheme="minorHAnsi" w:hAnsiTheme="minorHAnsi" w:cstheme="minorHAnsi"/>
                <w:szCs w:val="24"/>
                <w:lang w:val="en-NZ"/>
              </w:rPr>
              <w:br/>
              <w:t>Able to analyse complex educational challenges, respond to school and community feedback, and develop responsive, forward-thinking curriculum strategies.</w:t>
            </w:r>
          </w:p>
          <w:p w14:paraId="48F8C291" w14:textId="77777777" w:rsidR="00CF48F2" w:rsidRPr="00210242" w:rsidRDefault="00CF48F2" w:rsidP="00FD7465">
            <w:pPr>
              <w:pStyle w:val="ListParagraph"/>
              <w:numPr>
                <w:ilvl w:val="0"/>
                <w:numId w:val="18"/>
              </w:numPr>
              <w:spacing w:beforeLines="40" w:before="96" w:afterLines="40" w:after="96"/>
              <w:rPr>
                <w:rFonts w:asciiTheme="minorHAnsi" w:hAnsiTheme="minorHAnsi" w:cstheme="minorHAnsi"/>
                <w:szCs w:val="24"/>
                <w:lang w:val="en-NZ"/>
              </w:rPr>
            </w:pPr>
            <w:r w:rsidRPr="00210242">
              <w:rPr>
                <w:rFonts w:asciiTheme="minorHAnsi" w:hAnsiTheme="minorHAnsi" w:cstheme="minorHAnsi"/>
                <w:b/>
                <w:bCs/>
                <w:szCs w:val="24"/>
                <w:lang w:val="en-NZ"/>
              </w:rPr>
              <w:t>Communication and Consultation</w:t>
            </w:r>
            <w:r w:rsidRPr="00210242">
              <w:rPr>
                <w:rFonts w:asciiTheme="minorHAnsi" w:hAnsiTheme="minorHAnsi" w:cstheme="minorHAnsi"/>
                <w:szCs w:val="24"/>
                <w:lang w:val="en-NZ"/>
              </w:rPr>
              <w:br/>
              <w:t>Strong written and oral communication skills; able to lead stakeholder consultations and convert input into tangible improvements in curriculum design and delivery.</w:t>
            </w:r>
          </w:p>
          <w:p w14:paraId="0A4CFFE8" w14:textId="77777777" w:rsidR="00107A4F" w:rsidRPr="00210242" w:rsidRDefault="00CF48F2" w:rsidP="00FD7465">
            <w:pPr>
              <w:pStyle w:val="ListParagraph"/>
              <w:numPr>
                <w:ilvl w:val="0"/>
                <w:numId w:val="18"/>
              </w:numPr>
              <w:spacing w:beforeLines="40" w:before="96" w:afterLines="40" w:after="96"/>
              <w:rPr>
                <w:rFonts w:asciiTheme="minorHAnsi" w:hAnsiTheme="minorHAnsi" w:cstheme="minorHAnsi"/>
                <w:szCs w:val="24"/>
                <w:lang w:val="en-NZ"/>
              </w:rPr>
            </w:pPr>
            <w:r w:rsidRPr="00210242">
              <w:rPr>
                <w:rFonts w:asciiTheme="minorHAnsi" w:hAnsiTheme="minorHAnsi" w:cstheme="minorHAnsi"/>
                <w:b/>
                <w:bCs/>
                <w:szCs w:val="24"/>
                <w:lang w:val="en-NZ"/>
              </w:rPr>
              <w:t>Collaboration and Relationship Management</w:t>
            </w:r>
            <w:r w:rsidRPr="00210242">
              <w:rPr>
                <w:rFonts w:asciiTheme="minorHAnsi" w:hAnsiTheme="minorHAnsi" w:cstheme="minorHAnsi"/>
                <w:szCs w:val="24"/>
                <w:lang w:val="en-NZ"/>
              </w:rPr>
              <w:br/>
              <w:t>Builds and sustains effective working relationships with schools, Ministry divisions, cultural groups, and external partners to support successful curriculum implementation.</w:t>
            </w:r>
          </w:p>
        </w:tc>
      </w:tr>
      <w:tr w:rsidR="00D17B8E" w:rsidRPr="00210242" w14:paraId="392E5E74" w14:textId="77777777" w:rsidTr="00912311">
        <w:trPr>
          <w:trHeight w:val="90"/>
        </w:trPr>
        <w:tc>
          <w:tcPr>
            <w:tcW w:w="3652" w:type="dxa"/>
          </w:tcPr>
          <w:p w14:paraId="38E5BDD6" w14:textId="77777777" w:rsidR="00D17B8E" w:rsidRPr="00210242" w:rsidRDefault="00D17B8E" w:rsidP="00912311">
            <w:pPr>
              <w:rPr>
                <w:rFonts w:asciiTheme="minorHAnsi" w:hAnsiTheme="minorHAnsi" w:cstheme="minorHAnsi"/>
                <w:b/>
                <w:szCs w:val="24"/>
              </w:rPr>
            </w:pPr>
            <w:r w:rsidRPr="00210242">
              <w:rPr>
                <w:rFonts w:asciiTheme="minorHAnsi" w:hAnsiTheme="minorHAnsi" w:cstheme="minorHAnsi"/>
                <w:b/>
                <w:szCs w:val="24"/>
              </w:rPr>
              <w:t>Working:</w:t>
            </w:r>
          </w:p>
        </w:tc>
        <w:tc>
          <w:tcPr>
            <w:tcW w:w="5954" w:type="dxa"/>
          </w:tcPr>
          <w:p w14:paraId="60B08CA3" w14:textId="77777777" w:rsidR="00CF48F2" w:rsidRPr="00210242" w:rsidRDefault="00CF48F2" w:rsidP="00FD7465">
            <w:pPr>
              <w:pStyle w:val="ListParagraph"/>
              <w:numPr>
                <w:ilvl w:val="0"/>
                <w:numId w:val="18"/>
              </w:numPr>
              <w:tabs>
                <w:tab w:val="left" w:pos="7200"/>
                <w:tab w:val="left" w:pos="7920"/>
                <w:tab w:val="left" w:pos="8640"/>
              </w:tabs>
              <w:suppressAutoHyphens/>
              <w:spacing w:before="40" w:after="60"/>
              <w:rPr>
                <w:rFonts w:asciiTheme="minorHAnsi" w:hAnsiTheme="minorHAnsi" w:cstheme="minorHAnsi"/>
                <w:szCs w:val="24"/>
                <w:lang w:val="en-NZ"/>
              </w:rPr>
            </w:pPr>
            <w:r w:rsidRPr="00210242">
              <w:rPr>
                <w:rFonts w:asciiTheme="minorHAnsi" w:hAnsiTheme="minorHAnsi" w:cstheme="minorHAnsi"/>
                <w:b/>
                <w:bCs/>
                <w:szCs w:val="24"/>
                <w:lang w:val="en-NZ"/>
              </w:rPr>
              <w:t>Cultural Competency</w:t>
            </w:r>
            <w:r w:rsidRPr="00210242">
              <w:rPr>
                <w:rFonts w:asciiTheme="minorHAnsi" w:hAnsiTheme="minorHAnsi" w:cstheme="minorHAnsi"/>
                <w:szCs w:val="24"/>
                <w:lang w:val="en-NZ"/>
              </w:rPr>
              <w:br/>
              <w:t>Respectful of Cook Islands Māori language, values, and traditions, and able to embed these into curriculum frameworks and teaching guidance in collaboration with cultural leaders.</w:t>
            </w:r>
          </w:p>
          <w:p w14:paraId="70103782" w14:textId="77777777" w:rsidR="00D17B8E" w:rsidRPr="00210242" w:rsidRDefault="00CF48F2" w:rsidP="00FD7465">
            <w:pPr>
              <w:pStyle w:val="ListParagraph"/>
              <w:numPr>
                <w:ilvl w:val="0"/>
                <w:numId w:val="18"/>
              </w:numPr>
              <w:tabs>
                <w:tab w:val="left" w:pos="7200"/>
                <w:tab w:val="left" w:pos="7920"/>
                <w:tab w:val="left" w:pos="8640"/>
              </w:tabs>
              <w:suppressAutoHyphens/>
              <w:spacing w:before="40" w:after="60"/>
              <w:rPr>
                <w:rFonts w:asciiTheme="minorHAnsi" w:hAnsiTheme="minorHAnsi" w:cstheme="minorHAnsi"/>
                <w:szCs w:val="24"/>
                <w:lang w:val="en-NZ"/>
              </w:rPr>
            </w:pPr>
            <w:r w:rsidRPr="00210242">
              <w:rPr>
                <w:rFonts w:asciiTheme="minorHAnsi" w:hAnsiTheme="minorHAnsi" w:cstheme="minorHAnsi"/>
                <w:b/>
                <w:bCs/>
                <w:szCs w:val="24"/>
                <w:lang w:val="en-NZ"/>
              </w:rPr>
              <w:t>Digital Literacy</w:t>
            </w:r>
            <w:r w:rsidRPr="00210242">
              <w:rPr>
                <w:rFonts w:asciiTheme="minorHAnsi" w:hAnsiTheme="minorHAnsi" w:cstheme="minorHAnsi"/>
                <w:szCs w:val="24"/>
                <w:lang w:val="en-NZ"/>
              </w:rPr>
              <w:br/>
              <w:t>Comfortable using digital learning tools, platforms, and resources to support the delivery of modern curriculum content, and able to collaborate with IT specialists and facilitators to support schools.</w:t>
            </w:r>
          </w:p>
        </w:tc>
      </w:tr>
      <w:tr w:rsidR="00CF48F2" w:rsidRPr="00210242" w14:paraId="0FE85AA1" w14:textId="77777777" w:rsidTr="00912311">
        <w:trPr>
          <w:trHeight w:val="90"/>
        </w:trPr>
        <w:tc>
          <w:tcPr>
            <w:tcW w:w="3652" w:type="dxa"/>
          </w:tcPr>
          <w:p w14:paraId="42EA5518" w14:textId="77777777" w:rsidR="00CF48F2" w:rsidRPr="00210242" w:rsidRDefault="00CF48F2" w:rsidP="00912311">
            <w:pPr>
              <w:rPr>
                <w:rFonts w:asciiTheme="minorHAnsi" w:hAnsiTheme="minorHAnsi" w:cstheme="minorHAnsi"/>
                <w:b/>
                <w:szCs w:val="24"/>
              </w:rPr>
            </w:pPr>
            <w:r w:rsidRPr="00210242">
              <w:rPr>
                <w:rFonts w:asciiTheme="minorHAnsi" w:hAnsiTheme="minorHAnsi" w:cstheme="minorHAnsi"/>
                <w:b/>
                <w:szCs w:val="24"/>
              </w:rPr>
              <w:t>Awareness</w:t>
            </w:r>
          </w:p>
        </w:tc>
        <w:tc>
          <w:tcPr>
            <w:tcW w:w="5954" w:type="dxa"/>
          </w:tcPr>
          <w:p w14:paraId="32CF421A" w14:textId="77777777" w:rsidR="00CF48F2" w:rsidRPr="00210242" w:rsidRDefault="00CF48F2" w:rsidP="00FD7465">
            <w:pPr>
              <w:pStyle w:val="ListParagraph"/>
              <w:numPr>
                <w:ilvl w:val="0"/>
                <w:numId w:val="18"/>
              </w:numPr>
              <w:tabs>
                <w:tab w:val="left" w:pos="7200"/>
                <w:tab w:val="left" w:pos="7920"/>
                <w:tab w:val="left" w:pos="8640"/>
              </w:tabs>
              <w:suppressAutoHyphens/>
              <w:spacing w:before="40" w:after="60"/>
              <w:rPr>
                <w:rFonts w:asciiTheme="minorHAnsi" w:hAnsiTheme="minorHAnsi" w:cstheme="minorHAnsi"/>
                <w:b/>
                <w:bCs/>
                <w:szCs w:val="24"/>
                <w:lang w:val="en-NZ"/>
              </w:rPr>
            </w:pPr>
            <w:r w:rsidRPr="00210242">
              <w:rPr>
                <w:rFonts w:asciiTheme="minorHAnsi" w:hAnsiTheme="minorHAnsi" w:cstheme="minorHAnsi"/>
                <w:b/>
                <w:bCs/>
                <w:szCs w:val="24"/>
                <w:lang w:val="en-NZ"/>
              </w:rPr>
              <w:t>Emerging Educational Technologies</w:t>
            </w:r>
          </w:p>
          <w:p w14:paraId="5427A4C1" w14:textId="77777777" w:rsidR="00CF48F2" w:rsidRPr="00210242" w:rsidRDefault="00CF48F2" w:rsidP="00CF48F2">
            <w:pPr>
              <w:pStyle w:val="ListParagraph"/>
              <w:tabs>
                <w:tab w:val="left" w:pos="7200"/>
                <w:tab w:val="left" w:pos="7920"/>
                <w:tab w:val="left" w:pos="8640"/>
              </w:tabs>
              <w:suppressAutoHyphens/>
              <w:spacing w:before="40" w:after="60"/>
              <w:ind w:left="360"/>
              <w:rPr>
                <w:rFonts w:asciiTheme="minorHAnsi" w:hAnsiTheme="minorHAnsi" w:cstheme="minorHAnsi"/>
                <w:bCs/>
                <w:szCs w:val="24"/>
                <w:lang w:val="en-NZ"/>
              </w:rPr>
            </w:pPr>
            <w:r w:rsidRPr="00210242">
              <w:rPr>
                <w:rFonts w:asciiTheme="minorHAnsi" w:hAnsiTheme="minorHAnsi" w:cstheme="minorHAnsi"/>
                <w:bCs/>
                <w:szCs w:val="24"/>
                <w:lang w:val="en-NZ"/>
              </w:rPr>
              <w:t>Awareness of global trends in AI, adaptive learning, and curriculum innovation, with the ability to collaborate with relevant divisions for informed future integration (when relevant to context).</w:t>
            </w:r>
          </w:p>
        </w:tc>
      </w:tr>
    </w:tbl>
    <w:p w14:paraId="5FE99626" w14:textId="77777777" w:rsidR="00FC1464" w:rsidRPr="00210242" w:rsidRDefault="00FC1464" w:rsidP="00F97FED">
      <w:pPr>
        <w:rPr>
          <w:rFonts w:asciiTheme="minorHAnsi" w:hAnsiTheme="minorHAnsi" w:cstheme="minorHAnsi"/>
          <w:szCs w:val="24"/>
        </w:rPr>
      </w:pPr>
    </w:p>
    <w:p w14:paraId="1F320A78" w14:textId="77777777" w:rsidR="008C340A" w:rsidRPr="00210242" w:rsidRDefault="008C340A">
      <w:pPr>
        <w:rPr>
          <w:rFonts w:asciiTheme="minorHAnsi" w:hAnsiTheme="minorHAnsi" w:cstheme="minorHAnsi"/>
          <w:b/>
          <w:bCs/>
          <w:szCs w:val="24"/>
        </w:rPr>
      </w:pPr>
      <w:r w:rsidRPr="00210242">
        <w:rPr>
          <w:rFonts w:asciiTheme="minorHAnsi" w:hAnsiTheme="minorHAnsi" w:cstheme="minorHAnsi"/>
          <w:b/>
          <w:bCs/>
          <w:szCs w:val="24"/>
        </w:rPr>
        <w:br w:type="page"/>
      </w:r>
    </w:p>
    <w:p w14:paraId="5DC86F30" w14:textId="77777777" w:rsidR="00E0582A" w:rsidRPr="00210242" w:rsidRDefault="00E0582A" w:rsidP="00E0582A">
      <w:pPr>
        <w:rPr>
          <w:rFonts w:asciiTheme="minorHAnsi" w:hAnsiTheme="minorHAnsi" w:cstheme="minorHAnsi"/>
          <w:b/>
          <w:bCs/>
          <w:szCs w:val="24"/>
        </w:rPr>
      </w:pPr>
      <w:r w:rsidRPr="00210242">
        <w:rPr>
          <w:rFonts w:asciiTheme="minorHAnsi" w:hAnsiTheme="minorHAnsi" w:cstheme="minorHAnsi"/>
          <w:b/>
          <w:bCs/>
          <w:szCs w:val="24"/>
        </w:rPr>
        <w:lastRenderedPageBreak/>
        <w:t>Approved:</w:t>
      </w:r>
    </w:p>
    <w:p w14:paraId="6D5E7D38" w14:textId="77777777" w:rsidR="00E0582A" w:rsidRPr="00210242" w:rsidRDefault="00E0582A" w:rsidP="00E0582A">
      <w:pPr>
        <w:rPr>
          <w:rFonts w:asciiTheme="minorHAnsi" w:hAnsiTheme="minorHAnsi" w:cstheme="minorHAnsi"/>
          <w:b/>
          <w:bCs/>
          <w:szCs w:val="24"/>
        </w:rPr>
      </w:pPr>
    </w:p>
    <w:p w14:paraId="5CF6C60D" w14:textId="77777777" w:rsidR="00E0582A" w:rsidRPr="00210242" w:rsidRDefault="00E0582A" w:rsidP="00E0582A">
      <w:pPr>
        <w:rPr>
          <w:rFonts w:asciiTheme="minorHAnsi" w:hAnsiTheme="minorHAnsi" w:cstheme="minorHAnsi"/>
          <w:b/>
          <w:bCs/>
          <w:szCs w:val="24"/>
        </w:rPr>
      </w:pPr>
    </w:p>
    <w:p w14:paraId="0218D28B" w14:textId="77777777" w:rsidR="001C34DA" w:rsidRPr="00210242" w:rsidRDefault="001C34DA" w:rsidP="00C2495A">
      <w:pPr>
        <w:rPr>
          <w:rFonts w:asciiTheme="minorHAnsi" w:hAnsiTheme="minorHAnsi" w:cstheme="minorHAnsi"/>
          <w:b/>
          <w:bCs/>
          <w:szCs w:val="24"/>
        </w:rPr>
      </w:pPr>
    </w:p>
    <w:p w14:paraId="0D51CE9A" w14:textId="77777777" w:rsidR="00C2495A" w:rsidRPr="00210242" w:rsidRDefault="00E0582A" w:rsidP="00E0582A">
      <w:pPr>
        <w:tabs>
          <w:tab w:val="right" w:pos="5812"/>
          <w:tab w:val="left" w:pos="6379"/>
          <w:tab w:val="right" w:pos="7938"/>
        </w:tabs>
        <w:rPr>
          <w:rFonts w:asciiTheme="minorHAnsi" w:hAnsiTheme="minorHAnsi" w:cstheme="minorHAnsi"/>
          <w:szCs w:val="24"/>
          <w:u w:val="single"/>
        </w:rPr>
      </w:pPr>
      <w:r w:rsidRPr="00210242">
        <w:rPr>
          <w:rFonts w:asciiTheme="minorHAnsi" w:hAnsiTheme="minorHAnsi" w:cstheme="minorHAnsi"/>
          <w:szCs w:val="24"/>
          <w:u w:val="single"/>
        </w:rPr>
        <w:tab/>
      </w:r>
      <w:r w:rsidRPr="00210242">
        <w:rPr>
          <w:rFonts w:asciiTheme="minorHAnsi" w:hAnsiTheme="minorHAnsi" w:cstheme="minorHAnsi"/>
          <w:szCs w:val="24"/>
        </w:rPr>
        <w:tab/>
      </w:r>
      <w:r w:rsidRPr="00210242">
        <w:rPr>
          <w:rFonts w:asciiTheme="minorHAnsi" w:hAnsiTheme="minorHAnsi" w:cstheme="minorHAnsi"/>
          <w:szCs w:val="24"/>
          <w:u w:val="single"/>
        </w:rPr>
        <w:tab/>
      </w:r>
    </w:p>
    <w:p w14:paraId="166FB4F4" w14:textId="77777777" w:rsidR="00C2495A" w:rsidRPr="00210242" w:rsidRDefault="00A4695C" w:rsidP="00E0582A">
      <w:pPr>
        <w:tabs>
          <w:tab w:val="right" w:pos="5812"/>
          <w:tab w:val="left" w:pos="6379"/>
          <w:tab w:val="right" w:pos="7938"/>
        </w:tabs>
        <w:rPr>
          <w:rFonts w:asciiTheme="minorHAnsi" w:hAnsiTheme="minorHAnsi" w:cstheme="minorHAnsi"/>
          <w:szCs w:val="24"/>
        </w:rPr>
      </w:pPr>
      <w:r w:rsidRPr="00210242">
        <w:rPr>
          <w:rFonts w:asciiTheme="minorHAnsi" w:hAnsiTheme="minorHAnsi" w:cstheme="minorHAnsi"/>
          <w:szCs w:val="24"/>
        </w:rPr>
        <w:t>Head of Ministry – Secretary of Education</w:t>
      </w:r>
      <w:r w:rsidR="00C2495A" w:rsidRPr="00210242">
        <w:rPr>
          <w:rFonts w:asciiTheme="minorHAnsi" w:hAnsiTheme="minorHAnsi" w:cstheme="minorHAnsi"/>
          <w:szCs w:val="24"/>
        </w:rPr>
        <w:tab/>
      </w:r>
      <w:r w:rsidR="00E0582A" w:rsidRPr="00210242">
        <w:rPr>
          <w:rFonts w:asciiTheme="minorHAnsi" w:hAnsiTheme="minorHAnsi" w:cstheme="minorHAnsi"/>
          <w:szCs w:val="24"/>
        </w:rPr>
        <w:tab/>
        <w:t>Date</w:t>
      </w:r>
    </w:p>
    <w:p w14:paraId="567DB84A" w14:textId="77777777" w:rsidR="006E332B" w:rsidRPr="00210242" w:rsidRDefault="006E332B" w:rsidP="00E0582A">
      <w:pPr>
        <w:tabs>
          <w:tab w:val="right" w:pos="5812"/>
          <w:tab w:val="left" w:pos="6379"/>
          <w:tab w:val="right" w:pos="7938"/>
        </w:tabs>
        <w:rPr>
          <w:rFonts w:asciiTheme="minorHAnsi" w:hAnsiTheme="minorHAnsi" w:cstheme="minorHAnsi"/>
          <w:szCs w:val="24"/>
        </w:rPr>
      </w:pPr>
    </w:p>
    <w:p w14:paraId="3013E0AA" w14:textId="77777777" w:rsidR="006E332B" w:rsidRPr="00210242" w:rsidRDefault="006E332B" w:rsidP="00E0582A">
      <w:pPr>
        <w:tabs>
          <w:tab w:val="right" w:pos="5812"/>
          <w:tab w:val="left" w:pos="6379"/>
          <w:tab w:val="right" w:pos="7938"/>
        </w:tabs>
        <w:rPr>
          <w:rFonts w:asciiTheme="minorHAnsi" w:hAnsiTheme="minorHAnsi" w:cstheme="minorHAnsi"/>
          <w:szCs w:val="24"/>
        </w:rPr>
      </w:pPr>
    </w:p>
    <w:p w14:paraId="059E999A" w14:textId="77777777" w:rsidR="00E0582A" w:rsidRPr="00210242" w:rsidRDefault="00E0582A" w:rsidP="00E0582A">
      <w:pPr>
        <w:tabs>
          <w:tab w:val="right" w:pos="5812"/>
          <w:tab w:val="left" w:pos="6379"/>
          <w:tab w:val="right" w:pos="7938"/>
        </w:tabs>
        <w:rPr>
          <w:rFonts w:asciiTheme="minorHAnsi" w:hAnsiTheme="minorHAnsi" w:cstheme="minorHAnsi"/>
          <w:szCs w:val="24"/>
          <w:u w:val="single"/>
        </w:rPr>
      </w:pPr>
      <w:r w:rsidRPr="00210242">
        <w:rPr>
          <w:rFonts w:asciiTheme="minorHAnsi" w:hAnsiTheme="minorHAnsi" w:cstheme="minorHAnsi"/>
          <w:szCs w:val="24"/>
          <w:u w:val="single"/>
        </w:rPr>
        <w:tab/>
      </w:r>
      <w:r w:rsidRPr="00210242">
        <w:rPr>
          <w:rFonts w:asciiTheme="minorHAnsi" w:hAnsiTheme="minorHAnsi" w:cstheme="minorHAnsi"/>
          <w:szCs w:val="24"/>
        </w:rPr>
        <w:tab/>
      </w:r>
      <w:r w:rsidRPr="00210242">
        <w:rPr>
          <w:rFonts w:asciiTheme="minorHAnsi" w:hAnsiTheme="minorHAnsi" w:cstheme="minorHAnsi"/>
          <w:szCs w:val="24"/>
          <w:u w:val="single"/>
        </w:rPr>
        <w:tab/>
      </w:r>
    </w:p>
    <w:p w14:paraId="30775322" w14:textId="77777777" w:rsidR="00C2495A" w:rsidRPr="00210242" w:rsidRDefault="00E0582A" w:rsidP="002949E9">
      <w:pPr>
        <w:tabs>
          <w:tab w:val="right" w:pos="5812"/>
          <w:tab w:val="left" w:pos="6379"/>
          <w:tab w:val="right" w:pos="7938"/>
        </w:tabs>
        <w:rPr>
          <w:rFonts w:asciiTheme="minorHAnsi" w:hAnsiTheme="minorHAnsi" w:cstheme="minorHAnsi"/>
          <w:szCs w:val="24"/>
        </w:rPr>
      </w:pPr>
      <w:r w:rsidRPr="00210242">
        <w:rPr>
          <w:rFonts w:asciiTheme="minorHAnsi" w:hAnsiTheme="minorHAnsi" w:cstheme="minorHAnsi"/>
          <w:szCs w:val="24"/>
        </w:rPr>
        <w:t>Employee</w:t>
      </w:r>
      <w:r w:rsidRPr="00210242">
        <w:rPr>
          <w:rFonts w:asciiTheme="minorHAnsi" w:hAnsiTheme="minorHAnsi" w:cstheme="minorHAnsi"/>
          <w:szCs w:val="24"/>
        </w:rPr>
        <w:tab/>
      </w:r>
      <w:r w:rsidRPr="00210242">
        <w:rPr>
          <w:rFonts w:asciiTheme="minorHAnsi" w:hAnsiTheme="minorHAnsi" w:cstheme="minorHAnsi"/>
          <w:szCs w:val="24"/>
        </w:rPr>
        <w:tab/>
        <w:t>Date</w:t>
      </w:r>
    </w:p>
    <w:sectPr w:rsidR="00C2495A" w:rsidRPr="00210242" w:rsidSect="00881F7E">
      <w:pgSz w:w="11907" w:h="16840" w:code="9"/>
      <w:pgMar w:top="851" w:right="1418" w:bottom="567" w:left="1418" w:header="340" w:footer="34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EA1B9" w14:textId="77777777" w:rsidR="00934A24" w:rsidRDefault="00934A24" w:rsidP="00D04E4F">
      <w:pPr>
        <w:pStyle w:val="BodyText"/>
      </w:pPr>
      <w:r>
        <w:separator/>
      </w:r>
    </w:p>
  </w:endnote>
  <w:endnote w:type="continuationSeparator" w:id="0">
    <w:p w14:paraId="6CCFB25F" w14:textId="77777777" w:rsidR="00934A24" w:rsidRDefault="00934A24" w:rsidP="00D04E4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639FD" w14:textId="77777777" w:rsidR="00934A24" w:rsidRDefault="00934A24" w:rsidP="00D04E4F">
      <w:pPr>
        <w:pStyle w:val="BodyText"/>
      </w:pPr>
      <w:r>
        <w:separator/>
      </w:r>
    </w:p>
  </w:footnote>
  <w:footnote w:type="continuationSeparator" w:id="0">
    <w:p w14:paraId="26B6465F" w14:textId="77777777" w:rsidR="00934A24" w:rsidRDefault="00934A24" w:rsidP="00D04E4F">
      <w:pPr>
        <w:pStyle w:val="BodyTex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274C6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D6036"/>
    <w:multiLevelType w:val="multilevel"/>
    <w:tmpl w:val="8C5E683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56A5067"/>
    <w:multiLevelType w:val="multilevel"/>
    <w:tmpl w:val="8C5E683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014703A"/>
    <w:multiLevelType w:val="hybridMultilevel"/>
    <w:tmpl w:val="3C84E8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0884563"/>
    <w:multiLevelType w:val="hybridMultilevel"/>
    <w:tmpl w:val="628C35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6A04B1F"/>
    <w:multiLevelType w:val="hybridMultilevel"/>
    <w:tmpl w:val="3ACCEF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C5B2B45"/>
    <w:multiLevelType w:val="hybridMultilevel"/>
    <w:tmpl w:val="6CC43B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26611D1"/>
    <w:multiLevelType w:val="multilevel"/>
    <w:tmpl w:val="8C5E683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4AB62A4"/>
    <w:multiLevelType w:val="multilevel"/>
    <w:tmpl w:val="3A009C94"/>
    <w:lvl w:ilvl="0">
      <w:start w:val="1"/>
      <w:numFmt w:val="bullet"/>
      <w:lvlText w:val=""/>
      <w:lvlJc w:val="left"/>
      <w:pPr>
        <w:tabs>
          <w:tab w:val="num" w:pos="360"/>
        </w:tabs>
        <w:ind w:left="360" w:hanging="360"/>
      </w:pPr>
      <w:rPr>
        <w:rFonts w:ascii="Symbol" w:hAnsi="Symbol" w:hint="default"/>
      </w:rPr>
    </w:lvl>
    <w:lvl w:ilvl="1">
      <w:start w:val="2010"/>
      <w:numFmt w:val="bullet"/>
      <w:lvlText w:val="-"/>
      <w:lvlJc w:val="left"/>
      <w:pPr>
        <w:ind w:left="1080" w:hanging="360"/>
      </w:pPr>
      <w:rPr>
        <w:rFonts w:ascii="Arial" w:eastAsia="Times New Roman" w:hAnsi="Arial" w:cs="Arial" w:hint="default"/>
      </w:rPr>
    </w:lvl>
    <w:lvl w:ilvl="2">
      <w:start w:val="1"/>
      <w:numFmt w:val="decimal"/>
      <w:lvlText w:val="%3."/>
      <w:lvlJc w:val="left"/>
      <w:pPr>
        <w:ind w:left="1800" w:hanging="360"/>
      </w:pPr>
      <w:rPr>
        <w:rFonts w:asciiTheme="minorHAnsi" w:hAnsiTheme="minorHAnsi" w:cstheme="minorHAnsi"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6984CF0"/>
    <w:multiLevelType w:val="hybridMultilevel"/>
    <w:tmpl w:val="A59AA1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B6628E3"/>
    <w:multiLevelType w:val="multilevel"/>
    <w:tmpl w:val="8C5E683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5BB0B84"/>
    <w:multiLevelType w:val="hybridMultilevel"/>
    <w:tmpl w:val="EE1ADA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8E032FF"/>
    <w:multiLevelType w:val="hybridMultilevel"/>
    <w:tmpl w:val="8F8EB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9524500"/>
    <w:multiLevelType w:val="hybridMultilevel"/>
    <w:tmpl w:val="EEDC0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7F96C43"/>
    <w:multiLevelType w:val="hybridMultilevel"/>
    <w:tmpl w:val="18248A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77FE184E"/>
    <w:multiLevelType w:val="multilevel"/>
    <w:tmpl w:val="8C5E683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92834F4"/>
    <w:multiLevelType w:val="multilevel"/>
    <w:tmpl w:val="8C5E683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B1115DA"/>
    <w:multiLevelType w:val="hybridMultilevel"/>
    <w:tmpl w:val="EEC8FB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7B2C1B32"/>
    <w:multiLevelType w:val="hybridMultilevel"/>
    <w:tmpl w:val="F32EB5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4"/>
  </w:num>
  <w:num w:numId="4">
    <w:abstractNumId w:val="16"/>
  </w:num>
  <w:num w:numId="5">
    <w:abstractNumId w:val="3"/>
  </w:num>
  <w:num w:numId="6">
    <w:abstractNumId w:val="11"/>
  </w:num>
  <w:num w:numId="7">
    <w:abstractNumId w:val="17"/>
  </w:num>
  <w:num w:numId="8">
    <w:abstractNumId w:val="2"/>
  </w:num>
  <w:num w:numId="9">
    <w:abstractNumId w:val="12"/>
  </w:num>
  <w:num w:numId="10">
    <w:abstractNumId w:val="4"/>
  </w:num>
  <w:num w:numId="11">
    <w:abstractNumId w:val="18"/>
  </w:num>
  <w:num w:numId="12">
    <w:abstractNumId w:val="6"/>
  </w:num>
  <w:num w:numId="13">
    <w:abstractNumId w:val="5"/>
  </w:num>
  <w:num w:numId="14">
    <w:abstractNumId w:val="19"/>
  </w:num>
  <w:num w:numId="15">
    <w:abstractNumId w:val="10"/>
  </w:num>
  <w:num w:numId="16">
    <w:abstractNumId w:val="7"/>
  </w:num>
  <w:num w:numId="17">
    <w:abstractNumId w:val="13"/>
  </w:num>
  <w:num w:numId="18">
    <w:abstractNumId w:val="15"/>
  </w:num>
  <w:num w:numId="19">
    <w:abstractNumId w:val="8"/>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NZ" w:vendorID="64" w:dllVersion="6" w:nlCheck="1" w:checkStyle="0"/>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NZ"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3D"/>
    <w:rsid w:val="00000520"/>
    <w:rsid w:val="00000ED0"/>
    <w:rsid w:val="000034D2"/>
    <w:rsid w:val="000054A6"/>
    <w:rsid w:val="0001008A"/>
    <w:rsid w:val="00016D36"/>
    <w:rsid w:val="00017FB6"/>
    <w:rsid w:val="00021E39"/>
    <w:rsid w:val="000222A9"/>
    <w:rsid w:val="00030614"/>
    <w:rsid w:val="000325F0"/>
    <w:rsid w:val="00032FC7"/>
    <w:rsid w:val="000342F3"/>
    <w:rsid w:val="0004591D"/>
    <w:rsid w:val="00053E60"/>
    <w:rsid w:val="00076743"/>
    <w:rsid w:val="00082738"/>
    <w:rsid w:val="00082EAC"/>
    <w:rsid w:val="0008325B"/>
    <w:rsid w:val="000A2F7D"/>
    <w:rsid w:val="000A4412"/>
    <w:rsid w:val="000C33BF"/>
    <w:rsid w:val="000C5EAB"/>
    <w:rsid w:val="000C6FE7"/>
    <w:rsid w:val="000E30EB"/>
    <w:rsid w:val="00101ABD"/>
    <w:rsid w:val="00103D41"/>
    <w:rsid w:val="001044DA"/>
    <w:rsid w:val="001079E0"/>
    <w:rsid w:val="00107A4F"/>
    <w:rsid w:val="0012394B"/>
    <w:rsid w:val="00124D37"/>
    <w:rsid w:val="001270FA"/>
    <w:rsid w:val="001365AD"/>
    <w:rsid w:val="00163878"/>
    <w:rsid w:val="00175C32"/>
    <w:rsid w:val="00197420"/>
    <w:rsid w:val="001A7555"/>
    <w:rsid w:val="001C34DA"/>
    <w:rsid w:val="001E6CDF"/>
    <w:rsid w:val="001E74C2"/>
    <w:rsid w:val="00210242"/>
    <w:rsid w:val="00224FF5"/>
    <w:rsid w:val="00242C5C"/>
    <w:rsid w:val="002469FA"/>
    <w:rsid w:val="0025692F"/>
    <w:rsid w:val="00260A33"/>
    <w:rsid w:val="002611F5"/>
    <w:rsid w:val="002612EA"/>
    <w:rsid w:val="00262022"/>
    <w:rsid w:val="00265ADD"/>
    <w:rsid w:val="0026614E"/>
    <w:rsid w:val="002834D3"/>
    <w:rsid w:val="00286D83"/>
    <w:rsid w:val="00292151"/>
    <w:rsid w:val="00292609"/>
    <w:rsid w:val="002949E9"/>
    <w:rsid w:val="002A5B32"/>
    <w:rsid w:val="002A7CE4"/>
    <w:rsid w:val="002B052A"/>
    <w:rsid w:val="002B34A0"/>
    <w:rsid w:val="002B3C30"/>
    <w:rsid w:val="002B3F9C"/>
    <w:rsid w:val="002C19D3"/>
    <w:rsid w:val="002C3AFF"/>
    <w:rsid w:val="002C3EBB"/>
    <w:rsid w:val="002C4561"/>
    <w:rsid w:val="002C5362"/>
    <w:rsid w:val="002D61DB"/>
    <w:rsid w:val="002E3EF6"/>
    <w:rsid w:val="002F400D"/>
    <w:rsid w:val="002F497F"/>
    <w:rsid w:val="002F5B3F"/>
    <w:rsid w:val="003041EA"/>
    <w:rsid w:val="0031380F"/>
    <w:rsid w:val="003142BE"/>
    <w:rsid w:val="00316DC0"/>
    <w:rsid w:val="00323732"/>
    <w:rsid w:val="00326A36"/>
    <w:rsid w:val="00331F62"/>
    <w:rsid w:val="00332A5A"/>
    <w:rsid w:val="003470FE"/>
    <w:rsid w:val="00351501"/>
    <w:rsid w:val="00356C44"/>
    <w:rsid w:val="00362F1A"/>
    <w:rsid w:val="00363CAA"/>
    <w:rsid w:val="003857FF"/>
    <w:rsid w:val="00396D60"/>
    <w:rsid w:val="003A1F1D"/>
    <w:rsid w:val="003A5153"/>
    <w:rsid w:val="003A5BFF"/>
    <w:rsid w:val="003B35A8"/>
    <w:rsid w:val="003B441B"/>
    <w:rsid w:val="003B5C56"/>
    <w:rsid w:val="003C2E23"/>
    <w:rsid w:val="003D2029"/>
    <w:rsid w:val="003D377C"/>
    <w:rsid w:val="003E3874"/>
    <w:rsid w:val="003E45EE"/>
    <w:rsid w:val="003E654B"/>
    <w:rsid w:val="004077E4"/>
    <w:rsid w:val="00411B84"/>
    <w:rsid w:val="004173F9"/>
    <w:rsid w:val="00417924"/>
    <w:rsid w:val="004204D7"/>
    <w:rsid w:val="004233CA"/>
    <w:rsid w:val="00445C29"/>
    <w:rsid w:val="00456BE5"/>
    <w:rsid w:val="00457001"/>
    <w:rsid w:val="00457ACB"/>
    <w:rsid w:val="004633DD"/>
    <w:rsid w:val="00463603"/>
    <w:rsid w:val="00467F4C"/>
    <w:rsid w:val="004828A9"/>
    <w:rsid w:val="00482B2F"/>
    <w:rsid w:val="0048545C"/>
    <w:rsid w:val="0049362B"/>
    <w:rsid w:val="004A6E38"/>
    <w:rsid w:val="004B38C7"/>
    <w:rsid w:val="004B4426"/>
    <w:rsid w:val="004B53BF"/>
    <w:rsid w:val="004D4DFA"/>
    <w:rsid w:val="004D6A23"/>
    <w:rsid w:val="004D6AE2"/>
    <w:rsid w:val="004E18CF"/>
    <w:rsid w:val="004F41DF"/>
    <w:rsid w:val="004F499C"/>
    <w:rsid w:val="00523618"/>
    <w:rsid w:val="00525BC8"/>
    <w:rsid w:val="00526529"/>
    <w:rsid w:val="00536201"/>
    <w:rsid w:val="00536636"/>
    <w:rsid w:val="00547488"/>
    <w:rsid w:val="0055053D"/>
    <w:rsid w:val="005522FD"/>
    <w:rsid w:val="00556CC7"/>
    <w:rsid w:val="00567469"/>
    <w:rsid w:val="00571B3C"/>
    <w:rsid w:val="005867D2"/>
    <w:rsid w:val="00596D90"/>
    <w:rsid w:val="005A7312"/>
    <w:rsid w:val="005B3F29"/>
    <w:rsid w:val="005B3F68"/>
    <w:rsid w:val="005D1B30"/>
    <w:rsid w:val="005E06D6"/>
    <w:rsid w:val="005F24DB"/>
    <w:rsid w:val="005F39D3"/>
    <w:rsid w:val="005F41B8"/>
    <w:rsid w:val="005F4CA5"/>
    <w:rsid w:val="006108FD"/>
    <w:rsid w:val="00611DE2"/>
    <w:rsid w:val="00623076"/>
    <w:rsid w:val="00633612"/>
    <w:rsid w:val="0063573E"/>
    <w:rsid w:val="006439F8"/>
    <w:rsid w:val="00663825"/>
    <w:rsid w:val="00665B83"/>
    <w:rsid w:val="00670A68"/>
    <w:rsid w:val="00670CDD"/>
    <w:rsid w:val="00670F57"/>
    <w:rsid w:val="00672F0F"/>
    <w:rsid w:val="006874E1"/>
    <w:rsid w:val="0069443F"/>
    <w:rsid w:val="006A2D24"/>
    <w:rsid w:val="006C1641"/>
    <w:rsid w:val="006C1709"/>
    <w:rsid w:val="006C3E85"/>
    <w:rsid w:val="006C4175"/>
    <w:rsid w:val="006C4CBF"/>
    <w:rsid w:val="006C7887"/>
    <w:rsid w:val="006E332B"/>
    <w:rsid w:val="006F1531"/>
    <w:rsid w:val="00702401"/>
    <w:rsid w:val="007113C9"/>
    <w:rsid w:val="00720EE5"/>
    <w:rsid w:val="00721A09"/>
    <w:rsid w:val="0072561F"/>
    <w:rsid w:val="007350C7"/>
    <w:rsid w:val="00743D6E"/>
    <w:rsid w:val="007463C7"/>
    <w:rsid w:val="00766DBA"/>
    <w:rsid w:val="007947C2"/>
    <w:rsid w:val="007960B7"/>
    <w:rsid w:val="007A1997"/>
    <w:rsid w:val="007A3ED2"/>
    <w:rsid w:val="007A5893"/>
    <w:rsid w:val="007B15E8"/>
    <w:rsid w:val="007B6D0C"/>
    <w:rsid w:val="007C18E8"/>
    <w:rsid w:val="007C3E16"/>
    <w:rsid w:val="007D25D0"/>
    <w:rsid w:val="007E165E"/>
    <w:rsid w:val="007E3368"/>
    <w:rsid w:val="007E485F"/>
    <w:rsid w:val="007F6496"/>
    <w:rsid w:val="00805655"/>
    <w:rsid w:val="0082414A"/>
    <w:rsid w:val="00841F2A"/>
    <w:rsid w:val="008436CC"/>
    <w:rsid w:val="0085108C"/>
    <w:rsid w:val="00853037"/>
    <w:rsid w:val="00863E2E"/>
    <w:rsid w:val="008727DC"/>
    <w:rsid w:val="00876816"/>
    <w:rsid w:val="00881F7E"/>
    <w:rsid w:val="008930F9"/>
    <w:rsid w:val="008A0E84"/>
    <w:rsid w:val="008B18AE"/>
    <w:rsid w:val="008B63A0"/>
    <w:rsid w:val="008C0B1E"/>
    <w:rsid w:val="008C340A"/>
    <w:rsid w:val="008C4836"/>
    <w:rsid w:val="008D3B8D"/>
    <w:rsid w:val="008E0D5B"/>
    <w:rsid w:val="008E2574"/>
    <w:rsid w:val="008F0947"/>
    <w:rsid w:val="008F1D71"/>
    <w:rsid w:val="0090737E"/>
    <w:rsid w:val="00907A08"/>
    <w:rsid w:val="00926832"/>
    <w:rsid w:val="0093109E"/>
    <w:rsid w:val="00932B7A"/>
    <w:rsid w:val="00934A24"/>
    <w:rsid w:val="009405C3"/>
    <w:rsid w:val="0094608B"/>
    <w:rsid w:val="00963D50"/>
    <w:rsid w:val="009651AA"/>
    <w:rsid w:val="009700BD"/>
    <w:rsid w:val="009739D0"/>
    <w:rsid w:val="009818AA"/>
    <w:rsid w:val="0098458A"/>
    <w:rsid w:val="0099298E"/>
    <w:rsid w:val="00992D1A"/>
    <w:rsid w:val="00997F98"/>
    <w:rsid w:val="009A515B"/>
    <w:rsid w:val="009A64BF"/>
    <w:rsid w:val="009B1FFD"/>
    <w:rsid w:val="009B4C9A"/>
    <w:rsid w:val="009B75A1"/>
    <w:rsid w:val="009C2F48"/>
    <w:rsid w:val="009D267C"/>
    <w:rsid w:val="009D3035"/>
    <w:rsid w:val="009E2EE7"/>
    <w:rsid w:val="009F0A1E"/>
    <w:rsid w:val="009F1BF0"/>
    <w:rsid w:val="009F3AA6"/>
    <w:rsid w:val="00A10A41"/>
    <w:rsid w:val="00A21DFD"/>
    <w:rsid w:val="00A463DD"/>
    <w:rsid w:val="00A4695C"/>
    <w:rsid w:val="00A629DA"/>
    <w:rsid w:val="00A724DF"/>
    <w:rsid w:val="00A726BF"/>
    <w:rsid w:val="00A73B54"/>
    <w:rsid w:val="00A75825"/>
    <w:rsid w:val="00A75EF2"/>
    <w:rsid w:val="00A81DC9"/>
    <w:rsid w:val="00A85070"/>
    <w:rsid w:val="00A8638E"/>
    <w:rsid w:val="00A94FA3"/>
    <w:rsid w:val="00A97074"/>
    <w:rsid w:val="00A97788"/>
    <w:rsid w:val="00AA1744"/>
    <w:rsid w:val="00AA1C83"/>
    <w:rsid w:val="00AA5FD8"/>
    <w:rsid w:val="00AA6EFC"/>
    <w:rsid w:val="00AC2B81"/>
    <w:rsid w:val="00AD476B"/>
    <w:rsid w:val="00AE41D3"/>
    <w:rsid w:val="00AE73E8"/>
    <w:rsid w:val="00AF6044"/>
    <w:rsid w:val="00B05511"/>
    <w:rsid w:val="00B15333"/>
    <w:rsid w:val="00B15567"/>
    <w:rsid w:val="00B1691A"/>
    <w:rsid w:val="00B17419"/>
    <w:rsid w:val="00B17AAE"/>
    <w:rsid w:val="00B200F6"/>
    <w:rsid w:val="00B25A2D"/>
    <w:rsid w:val="00B4063A"/>
    <w:rsid w:val="00B410C9"/>
    <w:rsid w:val="00B41C56"/>
    <w:rsid w:val="00B438D3"/>
    <w:rsid w:val="00B50EE7"/>
    <w:rsid w:val="00B51B97"/>
    <w:rsid w:val="00B618FB"/>
    <w:rsid w:val="00B72E00"/>
    <w:rsid w:val="00B81199"/>
    <w:rsid w:val="00B86171"/>
    <w:rsid w:val="00BA05D6"/>
    <w:rsid w:val="00BB27BC"/>
    <w:rsid w:val="00BB52F2"/>
    <w:rsid w:val="00BB77D4"/>
    <w:rsid w:val="00BC4E56"/>
    <w:rsid w:val="00BC5B14"/>
    <w:rsid w:val="00BD48DF"/>
    <w:rsid w:val="00BE24AB"/>
    <w:rsid w:val="00BE41E9"/>
    <w:rsid w:val="00C00388"/>
    <w:rsid w:val="00C03CA4"/>
    <w:rsid w:val="00C1191A"/>
    <w:rsid w:val="00C15BA6"/>
    <w:rsid w:val="00C21EC7"/>
    <w:rsid w:val="00C2385F"/>
    <w:rsid w:val="00C2495A"/>
    <w:rsid w:val="00C319A5"/>
    <w:rsid w:val="00C362FD"/>
    <w:rsid w:val="00C62A8E"/>
    <w:rsid w:val="00C6394B"/>
    <w:rsid w:val="00C648BB"/>
    <w:rsid w:val="00C707AE"/>
    <w:rsid w:val="00C8445F"/>
    <w:rsid w:val="00C87FFA"/>
    <w:rsid w:val="00C94437"/>
    <w:rsid w:val="00CA1A23"/>
    <w:rsid w:val="00CA53E1"/>
    <w:rsid w:val="00CB0AA4"/>
    <w:rsid w:val="00CC4AD9"/>
    <w:rsid w:val="00CE3F56"/>
    <w:rsid w:val="00CF48F2"/>
    <w:rsid w:val="00CF6C4D"/>
    <w:rsid w:val="00CF7E53"/>
    <w:rsid w:val="00D04E4F"/>
    <w:rsid w:val="00D06938"/>
    <w:rsid w:val="00D06ABB"/>
    <w:rsid w:val="00D17B8E"/>
    <w:rsid w:val="00D25F5C"/>
    <w:rsid w:val="00D26008"/>
    <w:rsid w:val="00D264C9"/>
    <w:rsid w:val="00D31214"/>
    <w:rsid w:val="00D31DE3"/>
    <w:rsid w:val="00D4511A"/>
    <w:rsid w:val="00D47257"/>
    <w:rsid w:val="00D477EB"/>
    <w:rsid w:val="00D51F10"/>
    <w:rsid w:val="00D634D8"/>
    <w:rsid w:val="00D657FC"/>
    <w:rsid w:val="00D660D9"/>
    <w:rsid w:val="00D7457C"/>
    <w:rsid w:val="00D85AE9"/>
    <w:rsid w:val="00D90371"/>
    <w:rsid w:val="00D96387"/>
    <w:rsid w:val="00DA6EB4"/>
    <w:rsid w:val="00DB7F74"/>
    <w:rsid w:val="00DC61BC"/>
    <w:rsid w:val="00DD4321"/>
    <w:rsid w:val="00DD6A0C"/>
    <w:rsid w:val="00DD7622"/>
    <w:rsid w:val="00E02CFD"/>
    <w:rsid w:val="00E04586"/>
    <w:rsid w:val="00E0582A"/>
    <w:rsid w:val="00E108A9"/>
    <w:rsid w:val="00E22A91"/>
    <w:rsid w:val="00E22F4C"/>
    <w:rsid w:val="00E42DD1"/>
    <w:rsid w:val="00E62162"/>
    <w:rsid w:val="00E65573"/>
    <w:rsid w:val="00E7714E"/>
    <w:rsid w:val="00E80A0C"/>
    <w:rsid w:val="00E81DCD"/>
    <w:rsid w:val="00E864FE"/>
    <w:rsid w:val="00E91E45"/>
    <w:rsid w:val="00E920CD"/>
    <w:rsid w:val="00E935B9"/>
    <w:rsid w:val="00E96B50"/>
    <w:rsid w:val="00E9769D"/>
    <w:rsid w:val="00EA09C8"/>
    <w:rsid w:val="00EA1336"/>
    <w:rsid w:val="00EA2789"/>
    <w:rsid w:val="00EB50FF"/>
    <w:rsid w:val="00F16E3A"/>
    <w:rsid w:val="00F178F0"/>
    <w:rsid w:val="00F205DA"/>
    <w:rsid w:val="00F634E5"/>
    <w:rsid w:val="00F67F44"/>
    <w:rsid w:val="00F84D8F"/>
    <w:rsid w:val="00F95840"/>
    <w:rsid w:val="00F969CB"/>
    <w:rsid w:val="00F9734B"/>
    <w:rsid w:val="00F97FED"/>
    <w:rsid w:val="00FA5D07"/>
    <w:rsid w:val="00FB1602"/>
    <w:rsid w:val="00FB30EA"/>
    <w:rsid w:val="00FC1464"/>
    <w:rsid w:val="00FC3169"/>
    <w:rsid w:val="00FD1801"/>
    <w:rsid w:val="00FD7465"/>
    <w:rsid w:val="00FE2FAC"/>
    <w:rsid w:val="00FE40B5"/>
    <w:rsid w:val="00FE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9083CBB"/>
  <w15:docId w15:val="{F7B49B17-9DE8-46A5-905E-994418DC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CE4"/>
    <w:rPr>
      <w:sz w:val="24"/>
      <w:lang w:val="en-AU" w:eastAsia="en-US"/>
    </w:rPr>
  </w:style>
  <w:style w:type="paragraph" w:styleId="Heading1">
    <w:name w:val="heading 1"/>
    <w:basedOn w:val="Normal"/>
    <w:next w:val="Normal"/>
    <w:qFormat/>
    <w:rsid w:val="002A7CE4"/>
    <w:pPr>
      <w:keepNext/>
      <w:outlineLvl w:val="0"/>
    </w:pPr>
    <w:rPr>
      <w:rFonts w:ascii="Arial Rounded MT Bold" w:hAnsi="Arial Rounded MT Bold"/>
      <w:sz w:val="32"/>
    </w:rPr>
  </w:style>
  <w:style w:type="paragraph" w:styleId="Heading2">
    <w:name w:val="heading 2"/>
    <w:basedOn w:val="Normal"/>
    <w:next w:val="Normal"/>
    <w:qFormat/>
    <w:rsid w:val="002A7CE4"/>
    <w:pPr>
      <w:keepNext/>
      <w:jc w:val="both"/>
      <w:outlineLvl w:val="1"/>
    </w:pPr>
    <w:rPr>
      <w:rFonts w:ascii="Arial Rounded MT Bold" w:hAnsi="Arial Rounded MT Bold"/>
      <w:sz w:val="32"/>
    </w:rPr>
  </w:style>
  <w:style w:type="paragraph" w:styleId="Heading3">
    <w:name w:val="heading 3"/>
    <w:basedOn w:val="Normal"/>
    <w:next w:val="Normal"/>
    <w:qFormat/>
    <w:rsid w:val="002A7CE4"/>
    <w:pPr>
      <w:keepNext/>
      <w:jc w:val="both"/>
      <w:outlineLvl w:val="2"/>
    </w:pPr>
    <w:rPr>
      <w:rFonts w:ascii="Arial Rounded MT Bold" w:hAnsi="Arial Rounded MT Bold"/>
      <w:u w:val="single"/>
    </w:rPr>
  </w:style>
  <w:style w:type="paragraph" w:styleId="Heading4">
    <w:name w:val="heading 4"/>
    <w:basedOn w:val="Normal"/>
    <w:next w:val="Normal"/>
    <w:qFormat/>
    <w:rsid w:val="002A7CE4"/>
    <w:pPr>
      <w:keepNext/>
      <w:ind w:left="284"/>
      <w:jc w:val="both"/>
      <w:outlineLvl w:val="3"/>
    </w:pPr>
    <w:rPr>
      <w:i/>
      <w:sz w:val="22"/>
    </w:rPr>
  </w:style>
  <w:style w:type="paragraph" w:styleId="Heading5">
    <w:name w:val="heading 5"/>
    <w:basedOn w:val="Normal"/>
    <w:next w:val="Normal"/>
    <w:qFormat/>
    <w:rsid w:val="002A7CE4"/>
    <w:pPr>
      <w:keepNext/>
      <w:spacing w:before="60" w:after="60"/>
      <w:outlineLvl w:val="4"/>
    </w:pPr>
    <w:rPr>
      <w:b/>
      <w:i/>
      <w:sz w:val="20"/>
    </w:rPr>
  </w:style>
  <w:style w:type="paragraph" w:styleId="Heading6">
    <w:name w:val="heading 6"/>
    <w:basedOn w:val="Normal"/>
    <w:next w:val="Normal"/>
    <w:qFormat/>
    <w:rsid w:val="002A7CE4"/>
    <w:pPr>
      <w:keepNext/>
      <w:outlineLvl w:val="5"/>
    </w:pPr>
    <w:rPr>
      <w:b/>
      <w:sz w:val="22"/>
    </w:rPr>
  </w:style>
  <w:style w:type="paragraph" w:styleId="Heading7">
    <w:name w:val="heading 7"/>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6"/>
    </w:pPr>
    <w:rPr>
      <w:b/>
      <w:i/>
      <w:spacing w:val="-2"/>
      <w:lang w:val="en-US"/>
    </w:rPr>
  </w:style>
  <w:style w:type="paragraph" w:styleId="Heading8">
    <w:name w:val="heading 8"/>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7"/>
    </w:pPr>
    <w:rPr>
      <w:b/>
      <w:i/>
      <w:spacing w:val="-2"/>
      <w:sz w:val="22"/>
      <w:lang w:val="en-US"/>
    </w:rPr>
  </w:style>
  <w:style w:type="paragraph" w:styleId="Heading9">
    <w:name w:val="heading 9"/>
    <w:basedOn w:val="Normal"/>
    <w:next w:val="Normal"/>
    <w:qFormat/>
    <w:rsid w:val="002A7CE4"/>
    <w:pPr>
      <w:keepNext/>
      <w:outlineLvl w:val="8"/>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7CE4"/>
    <w:pPr>
      <w:tabs>
        <w:tab w:val="center" w:pos="4320"/>
        <w:tab w:val="right" w:pos="8640"/>
      </w:tabs>
    </w:pPr>
  </w:style>
  <w:style w:type="paragraph" w:styleId="Footer">
    <w:name w:val="footer"/>
    <w:basedOn w:val="Normal"/>
    <w:link w:val="FooterChar"/>
    <w:uiPriority w:val="99"/>
    <w:rsid w:val="002A7CE4"/>
    <w:pPr>
      <w:tabs>
        <w:tab w:val="center" w:pos="4320"/>
        <w:tab w:val="right" w:pos="8640"/>
      </w:tabs>
    </w:pPr>
  </w:style>
  <w:style w:type="character" w:styleId="PageNumber">
    <w:name w:val="page number"/>
    <w:basedOn w:val="DefaultParagraphFont"/>
    <w:rsid w:val="002A7CE4"/>
  </w:style>
  <w:style w:type="paragraph" w:styleId="Title">
    <w:name w:val="Title"/>
    <w:basedOn w:val="Normal"/>
    <w:qFormat/>
    <w:rsid w:val="002A7CE4"/>
    <w:pPr>
      <w:shd w:val="solid" w:color="auto" w:fill="auto"/>
      <w:ind w:left="1134" w:right="1134"/>
      <w:jc w:val="center"/>
    </w:pPr>
    <w:rPr>
      <w:rFonts w:ascii="Albertus Extra Bold" w:hAnsi="Albertus Extra Bold"/>
      <w:sz w:val="32"/>
    </w:rPr>
  </w:style>
  <w:style w:type="paragraph" w:styleId="BodyText">
    <w:name w:val="Body Text"/>
    <w:basedOn w:val="Normal"/>
    <w:rsid w:val="002A7CE4"/>
    <w:rPr>
      <w:spacing w:val="-3"/>
      <w:sz w:val="20"/>
      <w:lang w:val="en-US"/>
    </w:rPr>
  </w:style>
  <w:style w:type="paragraph" w:styleId="BodyText2">
    <w:name w:val="Body Text 2"/>
    <w:basedOn w:val="Normal"/>
    <w:rsid w:val="002A7CE4"/>
    <w:rPr>
      <w:b/>
      <w:sz w:val="20"/>
    </w:rPr>
  </w:style>
  <w:style w:type="paragraph" w:styleId="BodyTextIndent">
    <w:name w:val="Body Text Inden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jc w:val="both"/>
    </w:pPr>
    <w:rPr>
      <w:spacing w:val="-2"/>
      <w:lang w:val="en-US"/>
    </w:rPr>
  </w:style>
  <w:style w:type="paragraph" w:styleId="BlockText">
    <w:name w:val="Block Tex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552" w:right="567"/>
      <w:jc w:val="both"/>
    </w:pPr>
    <w:rPr>
      <w:b/>
      <w:i/>
      <w:spacing w:val="-2"/>
      <w:sz w:val="20"/>
      <w:lang w:val="en-US"/>
    </w:rPr>
  </w:style>
  <w:style w:type="paragraph" w:styleId="BodyTextIndent2">
    <w:name w:val="Body Text Indent 2"/>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pPr>
    <w:rPr>
      <w:spacing w:val="-3"/>
      <w:sz w:val="22"/>
      <w:lang w:val="en-US"/>
    </w:rPr>
  </w:style>
  <w:style w:type="paragraph" w:styleId="BodyText3">
    <w:name w:val="Body Text 3"/>
    <w:basedOn w:val="Normal"/>
    <w:link w:val="BodyText3Char"/>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pacing w:val="-2"/>
      <w:sz w:val="22"/>
      <w:lang w:val="en-US"/>
    </w:rPr>
  </w:style>
  <w:style w:type="paragraph" w:styleId="ListBullet">
    <w:name w:val="List Bullet"/>
    <w:basedOn w:val="Normal"/>
    <w:autoRedefine/>
    <w:rsid w:val="002A7CE4"/>
    <w:pPr>
      <w:numPr>
        <w:numId w:val="1"/>
      </w:numPr>
      <w:tabs>
        <w:tab w:val="clear" w:pos="360"/>
        <w:tab w:val="num" w:pos="720"/>
      </w:tabs>
      <w:ind w:left="720"/>
    </w:pPr>
    <w:rPr>
      <w:rFonts w:ascii="Arial" w:hAnsi="Arial"/>
      <w:sz w:val="20"/>
      <w:lang w:val="en-GB"/>
    </w:rPr>
  </w:style>
  <w:style w:type="paragraph" w:styleId="BodyTextIndent3">
    <w:name w:val="Body Text Indent 3"/>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pPr>
    <w:rPr>
      <w:b/>
      <w:bCs/>
      <w:i/>
      <w:iCs/>
      <w:spacing w:val="-2"/>
      <w:lang w:val="en-US"/>
    </w:rPr>
  </w:style>
  <w:style w:type="paragraph" w:styleId="ListNumber">
    <w:name w:val="List Number"/>
    <w:basedOn w:val="Normal"/>
    <w:rsid w:val="002A7CE4"/>
    <w:pPr>
      <w:numPr>
        <w:numId w:val="2"/>
      </w:numPr>
    </w:pPr>
  </w:style>
  <w:style w:type="table" w:styleId="TableGrid">
    <w:name w:val="Table Grid"/>
    <w:basedOn w:val="TableNormal"/>
    <w:rsid w:val="004233C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81199"/>
    <w:rPr>
      <w:spacing w:val="-2"/>
      <w:sz w:val="22"/>
    </w:rPr>
  </w:style>
  <w:style w:type="character" w:customStyle="1" w:styleId="HeaderChar">
    <w:name w:val="Header Char"/>
    <w:basedOn w:val="DefaultParagraphFont"/>
    <w:link w:val="Header"/>
    <w:rsid w:val="00E91E45"/>
    <w:rPr>
      <w:sz w:val="24"/>
      <w:lang w:val="en-AU"/>
    </w:rPr>
  </w:style>
  <w:style w:type="paragraph" w:styleId="BalloonText">
    <w:name w:val="Balloon Text"/>
    <w:basedOn w:val="Normal"/>
    <w:link w:val="BalloonTextChar"/>
    <w:rsid w:val="00881F7E"/>
    <w:rPr>
      <w:rFonts w:ascii="Tahoma" w:hAnsi="Tahoma" w:cs="Tahoma"/>
      <w:sz w:val="16"/>
      <w:szCs w:val="16"/>
    </w:rPr>
  </w:style>
  <w:style w:type="character" w:customStyle="1" w:styleId="BalloonTextChar">
    <w:name w:val="Balloon Text Char"/>
    <w:basedOn w:val="DefaultParagraphFont"/>
    <w:link w:val="BalloonText"/>
    <w:rsid w:val="00881F7E"/>
    <w:rPr>
      <w:rFonts w:ascii="Tahoma" w:hAnsi="Tahoma" w:cs="Tahoma"/>
      <w:sz w:val="16"/>
      <w:szCs w:val="16"/>
      <w:lang w:val="en-AU" w:eastAsia="en-US"/>
    </w:rPr>
  </w:style>
  <w:style w:type="paragraph" w:styleId="ListParagraph">
    <w:name w:val="List Paragraph"/>
    <w:basedOn w:val="Normal"/>
    <w:uiPriority w:val="99"/>
    <w:qFormat/>
    <w:rsid w:val="005F41B8"/>
    <w:pPr>
      <w:ind w:left="720"/>
      <w:contextualSpacing/>
    </w:pPr>
  </w:style>
  <w:style w:type="character" w:styleId="Hyperlink">
    <w:name w:val="Hyperlink"/>
    <w:basedOn w:val="DefaultParagraphFont"/>
    <w:rsid w:val="00547488"/>
    <w:rPr>
      <w:color w:val="0000FF"/>
      <w:u w:val="single"/>
    </w:rPr>
  </w:style>
  <w:style w:type="paragraph" w:styleId="NoSpacing">
    <w:name w:val="No Spacing"/>
    <w:link w:val="NoSpacingChar"/>
    <w:qFormat/>
    <w:rsid w:val="00AE41D3"/>
    <w:rPr>
      <w:sz w:val="24"/>
      <w:lang w:val="en-AU" w:eastAsia="en-US"/>
    </w:rPr>
  </w:style>
  <w:style w:type="character" w:customStyle="1" w:styleId="apple-converted-space">
    <w:name w:val="apple-converted-space"/>
    <w:basedOn w:val="DefaultParagraphFont"/>
    <w:rsid w:val="006108FD"/>
  </w:style>
  <w:style w:type="character" w:customStyle="1" w:styleId="FooterChar">
    <w:name w:val="Footer Char"/>
    <w:basedOn w:val="DefaultParagraphFont"/>
    <w:link w:val="Footer"/>
    <w:uiPriority w:val="99"/>
    <w:rsid w:val="00997F98"/>
    <w:rPr>
      <w:sz w:val="24"/>
      <w:lang w:val="en-AU" w:eastAsia="en-US"/>
    </w:rPr>
  </w:style>
  <w:style w:type="character" w:customStyle="1" w:styleId="NoSpacingChar">
    <w:name w:val="No Spacing Char"/>
    <w:basedOn w:val="DefaultParagraphFont"/>
    <w:link w:val="NoSpacing"/>
    <w:rsid w:val="007C3E16"/>
    <w:rPr>
      <w:sz w:val="24"/>
      <w:lang w:val="en-AU" w:eastAsia="en-US"/>
    </w:rPr>
  </w:style>
  <w:style w:type="character" w:styleId="CommentReference">
    <w:name w:val="annotation reference"/>
    <w:basedOn w:val="DefaultParagraphFont"/>
    <w:semiHidden/>
    <w:unhideWhenUsed/>
    <w:rsid w:val="002C5362"/>
    <w:rPr>
      <w:sz w:val="16"/>
      <w:szCs w:val="16"/>
    </w:rPr>
  </w:style>
  <w:style w:type="paragraph" w:styleId="CommentText">
    <w:name w:val="annotation text"/>
    <w:basedOn w:val="Normal"/>
    <w:link w:val="CommentTextChar"/>
    <w:semiHidden/>
    <w:unhideWhenUsed/>
    <w:rsid w:val="002C5362"/>
    <w:rPr>
      <w:sz w:val="20"/>
    </w:rPr>
  </w:style>
  <w:style w:type="character" w:customStyle="1" w:styleId="CommentTextChar">
    <w:name w:val="Comment Text Char"/>
    <w:basedOn w:val="DefaultParagraphFont"/>
    <w:link w:val="CommentText"/>
    <w:semiHidden/>
    <w:rsid w:val="002C5362"/>
    <w:rPr>
      <w:lang w:val="en-AU" w:eastAsia="en-US"/>
    </w:rPr>
  </w:style>
  <w:style w:type="paragraph" w:styleId="CommentSubject">
    <w:name w:val="annotation subject"/>
    <w:basedOn w:val="CommentText"/>
    <w:next w:val="CommentText"/>
    <w:link w:val="CommentSubjectChar"/>
    <w:semiHidden/>
    <w:unhideWhenUsed/>
    <w:rsid w:val="002C5362"/>
    <w:rPr>
      <w:b/>
      <w:bCs/>
    </w:rPr>
  </w:style>
  <w:style w:type="character" w:customStyle="1" w:styleId="CommentSubjectChar">
    <w:name w:val="Comment Subject Char"/>
    <w:basedOn w:val="CommentTextChar"/>
    <w:link w:val="CommentSubject"/>
    <w:semiHidden/>
    <w:rsid w:val="002C5362"/>
    <w:rPr>
      <w:b/>
      <w:bCs/>
      <w:lang w:val="en-AU" w:eastAsia="en-US"/>
    </w:rPr>
  </w:style>
  <w:style w:type="character" w:styleId="Strong">
    <w:name w:val="Strong"/>
    <w:basedOn w:val="DefaultParagraphFont"/>
    <w:uiPriority w:val="22"/>
    <w:qFormat/>
    <w:rsid w:val="00596D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9660">
      <w:bodyDiv w:val="1"/>
      <w:marLeft w:val="0"/>
      <w:marRight w:val="0"/>
      <w:marTop w:val="0"/>
      <w:marBottom w:val="0"/>
      <w:divBdr>
        <w:top w:val="none" w:sz="0" w:space="0" w:color="auto"/>
        <w:left w:val="none" w:sz="0" w:space="0" w:color="auto"/>
        <w:bottom w:val="none" w:sz="0" w:space="0" w:color="auto"/>
        <w:right w:val="none" w:sz="0" w:space="0" w:color="auto"/>
      </w:divBdr>
    </w:div>
    <w:div w:id="122383766">
      <w:bodyDiv w:val="1"/>
      <w:marLeft w:val="0"/>
      <w:marRight w:val="0"/>
      <w:marTop w:val="0"/>
      <w:marBottom w:val="0"/>
      <w:divBdr>
        <w:top w:val="none" w:sz="0" w:space="0" w:color="auto"/>
        <w:left w:val="none" w:sz="0" w:space="0" w:color="auto"/>
        <w:bottom w:val="none" w:sz="0" w:space="0" w:color="auto"/>
        <w:right w:val="none" w:sz="0" w:space="0" w:color="auto"/>
      </w:divBdr>
    </w:div>
    <w:div w:id="184638265">
      <w:bodyDiv w:val="1"/>
      <w:marLeft w:val="0"/>
      <w:marRight w:val="0"/>
      <w:marTop w:val="0"/>
      <w:marBottom w:val="0"/>
      <w:divBdr>
        <w:top w:val="none" w:sz="0" w:space="0" w:color="auto"/>
        <w:left w:val="none" w:sz="0" w:space="0" w:color="auto"/>
        <w:bottom w:val="none" w:sz="0" w:space="0" w:color="auto"/>
        <w:right w:val="none" w:sz="0" w:space="0" w:color="auto"/>
      </w:divBdr>
    </w:div>
    <w:div w:id="311301677">
      <w:bodyDiv w:val="1"/>
      <w:marLeft w:val="0"/>
      <w:marRight w:val="0"/>
      <w:marTop w:val="0"/>
      <w:marBottom w:val="0"/>
      <w:divBdr>
        <w:top w:val="none" w:sz="0" w:space="0" w:color="auto"/>
        <w:left w:val="none" w:sz="0" w:space="0" w:color="auto"/>
        <w:bottom w:val="none" w:sz="0" w:space="0" w:color="auto"/>
        <w:right w:val="none" w:sz="0" w:space="0" w:color="auto"/>
      </w:divBdr>
    </w:div>
    <w:div w:id="391586637">
      <w:bodyDiv w:val="1"/>
      <w:marLeft w:val="0"/>
      <w:marRight w:val="0"/>
      <w:marTop w:val="0"/>
      <w:marBottom w:val="0"/>
      <w:divBdr>
        <w:top w:val="none" w:sz="0" w:space="0" w:color="auto"/>
        <w:left w:val="none" w:sz="0" w:space="0" w:color="auto"/>
        <w:bottom w:val="none" w:sz="0" w:space="0" w:color="auto"/>
        <w:right w:val="none" w:sz="0" w:space="0" w:color="auto"/>
      </w:divBdr>
    </w:div>
    <w:div w:id="479462805">
      <w:bodyDiv w:val="1"/>
      <w:marLeft w:val="0"/>
      <w:marRight w:val="0"/>
      <w:marTop w:val="0"/>
      <w:marBottom w:val="0"/>
      <w:divBdr>
        <w:top w:val="none" w:sz="0" w:space="0" w:color="auto"/>
        <w:left w:val="none" w:sz="0" w:space="0" w:color="auto"/>
        <w:bottom w:val="none" w:sz="0" w:space="0" w:color="auto"/>
        <w:right w:val="none" w:sz="0" w:space="0" w:color="auto"/>
      </w:divBdr>
    </w:div>
    <w:div w:id="575434963">
      <w:bodyDiv w:val="1"/>
      <w:marLeft w:val="0"/>
      <w:marRight w:val="0"/>
      <w:marTop w:val="0"/>
      <w:marBottom w:val="0"/>
      <w:divBdr>
        <w:top w:val="none" w:sz="0" w:space="0" w:color="auto"/>
        <w:left w:val="none" w:sz="0" w:space="0" w:color="auto"/>
        <w:bottom w:val="none" w:sz="0" w:space="0" w:color="auto"/>
        <w:right w:val="none" w:sz="0" w:space="0" w:color="auto"/>
      </w:divBdr>
    </w:div>
    <w:div w:id="645160497">
      <w:bodyDiv w:val="1"/>
      <w:marLeft w:val="0"/>
      <w:marRight w:val="0"/>
      <w:marTop w:val="0"/>
      <w:marBottom w:val="0"/>
      <w:divBdr>
        <w:top w:val="none" w:sz="0" w:space="0" w:color="auto"/>
        <w:left w:val="none" w:sz="0" w:space="0" w:color="auto"/>
        <w:bottom w:val="none" w:sz="0" w:space="0" w:color="auto"/>
        <w:right w:val="none" w:sz="0" w:space="0" w:color="auto"/>
      </w:divBdr>
    </w:div>
    <w:div w:id="670453893">
      <w:bodyDiv w:val="1"/>
      <w:marLeft w:val="0"/>
      <w:marRight w:val="0"/>
      <w:marTop w:val="0"/>
      <w:marBottom w:val="0"/>
      <w:divBdr>
        <w:top w:val="none" w:sz="0" w:space="0" w:color="auto"/>
        <w:left w:val="none" w:sz="0" w:space="0" w:color="auto"/>
        <w:bottom w:val="none" w:sz="0" w:space="0" w:color="auto"/>
        <w:right w:val="none" w:sz="0" w:space="0" w:color="auto"/>
      </w:divBdr>
    </w:div>
    <w:div w:id="697200281">
      <w:bodyDiv w:val="1"/>
      <w:marLeft w:val="0"/>
      <w:marRight w:val="0"/>
      <w:marTop w:val="0"/>
      <w:marBottom w:val="0"/>
      <w:divBdr>
        <w:top w:val="none" w:sz="0" w:space="0" w:color="auto"/>
        <w:left w:val="none" w:sz="0" w:space="0" w:color="auto"/>
        <w:bottom w:val="none" w:sz="0" w:space="0" w:color="auto"/>
        <w:right w:val="none" w:sz="0" w:space="0" w:color="auto"/>
      </w:divBdr>
    </w:div>
    <w:div w:id="763913972">
      <w:bodyDiv w:val="1"/>
      <w:marLeft w:val="0"/>
      <w:marRight w:val="0"/>
      <w:marTop w:val="0"/>
      <w:marBottom w:val="0"/>
      <w:divBdr>
        <w:top w:val="none" w:sz="0" w:space="0" w:color="auto"/>
        <w:left w:val="none" w:sz="0" w:space="0" w:color="auto"/>
        <w:bottom w:val="none" w:sz="0" w:space="0" w:color="auto"/>
        <w:right w:val="none" w:sz="0" w:space="0" w:color="auto"/>
      </w:divBdr>
    </w:div>
    <w:div w:id="915093671">
      <w:bodyDiv w:val="1"/>
      <w:marLeft w:val="0"/>
      <w:marRight w:val="0"/>
      <w:marTop w:val="0"/>
      <w:marBottom w:val="0"/>
      <w:divBdr>
        <w:top w:val="none" w:sz="0" w:space="0" w:color="auto"/>
        <w:left w:val="none" w:sz="0" w:space="0" w:color="auto"/>
        <w:bottom w:val="none" w:sz="0" w:space="0" w:color="auto"/>
        <w:right w:val="none" w:sz="0" w:space="0" w:color="auto"/>
      </w:divBdr>
    </w:div>
    <w:div w:id="1147936635">
      <w:bodyDiv w:val="1"/>
      <w:marLeft w:val="0"/>
      <w:marRight w:val="0"/>
      <w:marTop w:val="0"/>
      <w:marBottom w:val="0"/>
      <w:divBdr>
        <w:top w:val="none" w:sz="0" w:space="0" w:color="auto"/>
        <w:left w:val="none" w:sz="0" w:space="0" w:color="auto"/>
        <w:bottom w:val="none" w:sz="0" w:space="0" w:color="auto"/>
        <w:right w:val="none" w:sz="0" w:space="0" w:color="auto"/>
      </w:divBdr>
    </w:div>
    <w:div w:id="1341198703">
      <w:bodyDiv w:val="1"/>
      <w:marLeft w:val="0"/>
      <w:marRight w:val="0"/>
      <w:marTop w:val="0"/>
      <w:marBottom w:val="0"/>
      <w:divBdr>
        <w:top w:val="none" w:sz="0" w:space="0" w:color="auto"/>
        <w:left w:val="none" w:sz="0" w:space="0" w:color="auto"/>
        <w:bottom w:val="none" w:sz="0" w:space="0" w:color="auto"/>
        <w:right w:val="none" w:sz="0" w:space="0" w:color="auto"/>
      </w:divBdr>
    </w:div>
    <w:div w:id="1598633302">
      <w:bodyDiv w:val="1"/>
      <w:marLeft w:val="0"/>
      <w:marRight w:val="0"/>
      <w:marTop w:val="0"/>
      <w:marBottom w:val="0"/>
      <w:divBdr>
        <w:top w:val="none" w:sz="0" w:space="0" w:color="auto"/>
        <w:left w:val="none" w:sz="0" w:space="0" w:color="auto"/>
        <w:bottom w:val="none" w:sz="0" w:space="0" w:color="auto"/>
        <w:right w:val="none" w:sz="0" w:space="0" w:color="auto"/>
      </w:divBdr>
    </w:div>
    <w:div w:id="1681004395">
      <w:bodyDiv w:val="1"/>
      <w:marLeft w:val="0"/>
      <w:marRight w:val="0"/>
      <w:marTop w:val="0"/>
      <w:marBottom w:val="0"/>
      <w:divBdr>
        <w:top w:val="none" w:sz="0" w:space="0" w:color="auto"/>
        <w:left w:val="none" w:sz="0" w:space="0" w:color="auto"/>
        <w:bottom w:val="none" w:sz="0" w:space="0" w:color="auto"/>
        <w:right w:val="none" w:sz="0" w:space="0" w:color="auto"/>
      </w:divBdr>
    </w:div>
    <w:div w:id="1681201515">
      <w:bodyDiv w:val="1"/>
      <w:marLeft w:val="0"/>
      <w:marRight w:val="0"/>
      <w:marTop w:val="0"/>
      <w:marBottom w:val="0"/>
      <w:divBdr>
        <w:top w:val="none" w:sz="0" w:space="0" w:color="auto"/>
        <w:left w:val="none" w:sz="0" w:space="0" w:color="auto"/>
        <w:bottom w:val="none" w:sz="0" w:space="0" w:color="auto"/>
        <w:right w:val="none" w:sz="0" w:space="0" w:color="auto"/>
      </w:divBdr>
    </w:div>
    <w:div w:id="1698308234">
      <w:bodyDiv w:val="1"/>
      <w:marLeft w:val="0"/>
      <w:marRight w:val="0"/>
      <w:marTop w:val="0"/>
      <w:marBottom w:val="0"/>
      <w:divBdr>
        <w:top w:val="none" w:sz="0" w:space="0" w:color="auto"/>
        <w:left w:val="none" w:sz="0" w:space="0" w:color="auto"/>
        <w:bottom w:val="none" w:sz="0" w:space="0" w:color="auto"/>
        <w:right w:val="none" w:sz="0" w:space="0" w:color="auto"/>
      </w:divBdr>
    </w:div>
    <w:div w:id="1800686653">
      <w:bodyDiv w:val="1"/>
      <w:marLeft w:val="0"/>
      <w:marRight w:val="0"/>
      <w:marTop w:val="0"/>
      <w:marBottom w:val="0"/>
      <w:divBdr>
        <w:top w:val="none" w:sz="0" w:space="0" w:color="auto"/>
        <w:left w:val="none" w:sz="0" w:space="0" w:color="auto"/>
        <w:bottom w:val="none" w:sz="0" w:space="0" w:color="auto"/>
        <w:right w:val="none" w:sz="0" w:space="0" w:color="auto"/>
      </w:divBdr>
    </w:div>
    <w:div w:id="1807812498">
      <w:bodyDiv w:val="1"/>
      <w:marLeft w:val="0"/>
      <w:marRight w:val="0"/>
      <w:marTop w:val="0"/>
      <w:marBottom w:val="0"/>
      <w:divBdr>
        <w:top w:val="none" w:sz="0" w:space="0" w:color="auto"/>
        <w:left w:val="none" w:sz="0" w:space="0" w:color="auto"/>
        <w:bottom w:val="none" w:sz="0" w:space="0" w:color="auto"/>
        <w:right w:val="none" w:sz="0" w:space="0" w:color="auto"/>
      </w:divBdr>
    </w:div>
    <w:div w:id="2015256201">
      <w:bodyDiv w:val="1"/>
      <w:marLeft w:val="0"/>
      <w:marRight w:val="0"/>
      <w:marTop w:val="0"/>
      <w:marBottom w:val="0"/>
      <w:divBdr>
        <w:top w:val="none" w:sz="0" w:space="0" w:color="auto"/>
        <w:left w:val="none" w:sz="0" w:space="0" w:color="auto"/>
        <w:bottom w:val="none" w:sz="0" w:space="0" w:color="auto"/>
        <w:right w:val="none" w:sz="0" w:space="0" w:color="auto"/>
      </w:divBdr>
    </w:div>
    <w:div w:id="2037464942">
      <w:bodyDiv w:val="1"/>
      <w:marLeft w:val="0"/>
      <w:marRight w:val="0"/>
      <w:marTop w:val="0"/>
      <w:marBottom w:val="0"/>
      <w:divBdr>
        <w:top w:val="none" w:sz="0" w:space="0" w:color="auto"/>
        <w:left w:val="none" w:sz="0" w:space="0" w:color="auto"/>
        <w:bottom w:val="none" w:sz="0" w:space="0" w:color="auto"/>
        <w:right w:val="none" w:sz="0" w:space="0" w:color="auto"/>
      </w:divBdr>
    </w:div>
    <w:div w:id="209389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538D7-8011-40DE-A69B-D2E09FB0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CHRISTCHURCH CITY COUNCIL</vt:lpstr>
    </vt:vector>
  </TitlesOfParts>
  <Company>Strategic Pay Associates</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CHRISTCHURCH CITY COUNCIL</dc:title>
  <dc:creator>student</dc:creator>
  <cp:lastModifiedBy>Sanjinita</cp:lastModifiedBy>
  <cp:revision>4</cp:revision>
  <cp:lastPrinted>2025-04-06T01:22:00Z</cp:lastPrinted>
  <dcterms:created xsi:type="dcterms:W3CDTF">2025-04-27T18:15:00Z</dcterms:created>
  <dcterms:modified xsi:type="dcterms:W3CDTF">2025-05-08T00:17:00Z</dcterms:modified>
</cp:coreProperties>
</file>