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E4F" w:rsidRDefault="00E80A0C">
      <w:pPr>
        <w:rPr>
          <w:rFonts w:ascii="Arial" w:hAnsi="Arial" w:cs="Arial"/>
          <w:sz w:val="22"/>
        </w:rPr>
      </w:pPr>
      <w:bookmarkStart w:id="0" w:name="_GoBack"/>
      <w:bookmarkEnd w:id="0"/>
      <w:r>
        <w:rPr>
          <w:rFonts w:ascii="Arial" w:hAnsi="Arial" w:cs="Arial"/>
          <w:noProof/>
          <w:sz w:val="22"/>
          <w:lang w:val="en-GB" w:eastAsia="en-GB"/>
        </w:rPr>
        <w:drawing>
          <wp:anchor distT="0" distB="0" distL="114300" distR="114300" simplePos="0" relativeHeight="251672576" behindDoc="0" locked="0" layoutInCell="1" allowOverlap="1">
            <wp:simplePos x="0" y="0"/>
            <wp:positionH relativeFrom="column">
              <wp:posOffset>2561590</wp:posOffset>
            </wp:positionH>
            <wp:positionV relativeFrom="paragraph">
              <wp:posOffset>9525</wp:posOffset>
            </wp:positionV>
            <wp:extent cx="746760" cy="815340"/>
            <wp:effectExtent l="19050" t="0" r="0" b="0"/>
            <wp:wrapThrough wrapText="bothSides">
              <wp:wrapPolygon edited="0">
                <wp:start x="-551" y="0"/>
                <wp:lineTo x="-551" y="20692"/>
                <wp:lineTo x="21490" y="20692"/>
                <wp:lineTo x="21490" y="0"/>
                <wp:lineTo x="-55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46760" cy="815340"/>
                    </a:xfrm>
                    <a:prstGeom prst="rect">
                      <a:avLst/>
                    </a:prstGeom>
                    <a:noFill/>
                    <a:ln w="9525">
                      <a:noFill/>
                      <a:miter lim="800000"/>
                      <a:headEnd/>
                      <a:tailEnd/>
                    </a:ln>
                  </pic:spPr>
                </pic:pic>
              </a:graphicData>
            </a:graphic>
          </wp:anchor>
        </w:drawing>
      </w:r>
    </w:p>
    <w:p w:rsidR="00E80A0C" w:rsidRDefault="007350C7">
      <w:pPr>
        <w:rPr>
          <w:rFonts w:ascii="Arial" w:hAnsi="Arial" w:cs="Arial"/>
          <w:sz w:val="22"/>
        </w:rPr>
      </w:pPr>
      <w:r>
        <w:rPr>
          <w:b/>
          <w:noProof/>
          <w:sz w:val="28"/>
          <w:lang w:val="en-GB" w:eastAsia="en-GB"/>
        </w:rPr>
        <mc:AlternateContent>
          <mc:Choice Requires="wps">
            <w:drawing>
              <wp:anchor distT="0" distB="0" distL="114300" distR="114300" simplePos="0" relativeHeight="251670528" behindDoc="0" locked="0" layoutInCell="1" allowOverlap="1">
                <wp:simplePos x="0" y="0"/>
                <wp:positionH relativeFrom="column">
                  <wp:posOffset>-158750</wp:posOffset>
                </wp:positionH>
                <wp:positionV relativeFrom="paragraph">
                  <wp:posOffset>146050</wp:posOffset>
                </wp:positionV>
                <wp:extent cx="2611755" cy="473710"/>
                <wp:effectExtent l="8255" t="8890" r="8890" b="1270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755" cy="473710"/>
                        </a:xfrm>
                        <a:prstGeom prst="rect">
                          <a:avLst/>
                        </a:prstGeom>
                        <a:solidFill>
                          <a:srgbClr val="FFFFFF"/>
                        </a:solidFill>
                        <a:ln w="9525">
                          <a:solidFill>
                            <a:srgbClr val="000000"/>
                          </a:solidFill>
                          <a:miter lim="800000"/>
                          <a:headEnd/>
                          <a:tailEnd/>
                        </a:ln>
                      </wps:spPr>
                      <wps:txbx>
                        <w:txbxContent>
                          <w:p w:rsidR="006C1641" w:rsidRDefault="006C1641" w:rsidP="00547488">
                            <w:pPr>
                              <w:jc w:val="right"/>
                              <w:rPr>
                                <w:b/>
                              </w:rPr>
                            </w:pPr>
                            <w:r>
                              <w:rPr>
                                <w:b/>
                                <w:sz w:val="28"/>
                              </w:rPr>
                              <w:t>MINISTRY OF EDUCATION</w:t>
                            </w:r>
                          </w:p>
                          <w:p w:rsidR="006C1641" w:rsidRDefault="006C1641" w:rsidP="00547488">
                            <w:pPr>
                              <w:pBdr>
                                <w:top w:val="single" w:sz="6" w:space="1" w:color="auto"/>
                              </w:pBdr>
                              <w:jc w:val="right"/>
                              <w:rPr>
                                <w:b/>
                                <w:sz w:val="20"/>
                              </w:rPr>
                            </w:pPr>
                            <w:smartTag w:uri="urn:schemas-microsoft-com:office:smarttags" w:element="address">
                              <w:smartTag w:uri="urn:schemas-microsoft-com:office:smarttags" w:element="Street">
                                <w:r>
                                  <w:rPr>
                                    <w:b/>
                                    <w:sz w:val="20"/>
                                  </w:rPr>
                                  <w:t>P.O. Box</w:t>
                                </w:r>
                              </w:smartTag>
                              <w:r>
                                <w:rPr>
                                  <w:b/>
                                  <w:sz w:val="20"/>
                                </w:rPr>
                                <w:t xml:space="preserve"> 97</w:t>
                              </w:r>
                            </w:smartTag>
                            <w:r>
                              <w:rPr>
                                <w:b/>
                                <w:sz w:val="20"/>
                              </w:rPr>
                              <w:t xml:space="preserve">, Rarotonga, </w:t>
                            </w:r>
                            <w:smartTag w:uri="urn:schemas-microsoft-com:office:smarttags" w:element="place">
                              <w:r>
                                <w:rPr>
                                  <w:b/>
                                  <w:sz w:val="20"/>
                                </w:rPr>
                                <w:t>Cook Islands</w:t>
                              </w:r>
                            </w:smartTag>
                          </w:p>
                          <w:p w:rsidR="006C1641" w:rsidRDefault="006C16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5pt;margin-top:11.5pt;width:205.65pt;height:3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">
                <v:textbox>
                  <w:txbxContent>
                    <w:p w:rsidR="006C1641" w:rsidRDefault="006C1641" w:rsidP="00547488">
                      <w:pPr>
                        <w:jc w:val="right"/>
                        <w:rPr>
                          <w:b/>
                        </w:rPr>
                      </w:pPr>
                      <w:r>
                        <w:rPr>
                          <w:b/>
                          <w:sz w:val="28"/>
                        </w:rPr>
                        <w:t>MINISTRY OF EDUCATION</w:t>
                      </w:r>
                    </w:p>
                    <w:p w:rsidR="006C1641" w:rsidRDefault="006C1641" w:rsidP="00547488">
                      <w:pPr>
                        <w:pBdr>
                          <w:top w:val="single" w:sz="6" w:space="1" w:color="auto"/>
                        </w:pBdr>
                        <w:jc w:val="right"/>
                        <w:rPr>
                          <w:b/>
                          <w:sz w:val="20"/>
                        </w:rPr>
                      </w:pPr>
                      <w:smartTag w:uri="urn:schemas-microsoft-com:office:smarttags" w:element="address">
                        <w:smartTag w:uri="urn:schemas-microsoft-com:office:smarttags" w:element="Street">
                          <w:r>
                            <w:rPr>
                              <w:b/>
                              <w:sz w:val="20"/>
                            </w:rPr>
                            <w:t>P.O. Box</w:t>
                          </w:r>
                        </w:smartTag>
                        <w:r>
                          <w:rPr>
                            <w:b/>
                            <w:sz w:val="20"/>
                          </w:rPr>
                          <w:t xml:space="preserve"> 97</w:t>
                        </w:r>
                      </w:smartTag>
                      <w:r>
                        <w:rPr>
                          <w:b/>
                          <w:sz w:val="20"/>
                        </w:rPr>
                        <w:t xml:space="preserve">, Rarotonga, </w:t>
                      </w:r>
                      <w:smartTag w:uri="urn:schemas-microsoft-com:office:smarttags" w:element="place">
                        <w:r>
                          <w:rPr>
                            <w:b/>
                            <w:sz w:val="20"/>
                          </w:rPr>
                          <w:t>Cook Islands</w:t>
                        </w:r>
                      </w:smartTag>
                    </w:p>
                    <w:p w:rsidR="006C1641" w:rsidRDefault="006C1641"/>
                  </w:txbxContent>
                </v:textbox>
              </v:shape>
            </w:pict>
          </mc:Fallback>
        </mc:AlternateContent>
      </w:r>
      <w:r>
        <w:rPr>
          <w:b/>
          <w:noProof/>
          <w:sz w:val="28"/>
          <w:lang w:val="en-GB" w:eastAsia="en-GB"/>
        </w:rPr>
        <mc:AlternateContent>
          <mc:Choice Requires="wps">
            <w:drawing>
              <wp:anchor distT="0" distB="0" distL="114300" distR="114300" simplePos="0" relativeHeight="251669504" behindDoc="0" locked="0" layoutInCell="1" allowOverlap="1">
                <wp:simplePos x="0" y="0"/>
                <wp:positionH relativeFrom="column">
                  <wp:posOffset>3358515</wp:posOffset>
                </wp:positionH>
                <wp:positionV relativeFrom="paragraph">
                  <wp:posOffset>146050</wp:posOffset>
                </wp:positionV>
                <wp:extent cx="2710180" cy="473710"/>
                <wp:effectExtent l="10795" t="8890" r="12700" b="1270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180" cy="473710"/>
                        </a:xfrm>
                        <a:prstGeom prst="rect">
                          <a:avLst/>
                        </a:prstGeom>
                        <a:solidFill>
                          <a:srgbClr val="FFFFFF"/>
                        </a:solidFill>
                        <a:ln w="9525">
                          <a:solidFill>
                            <a:srgbClr val="000000"/>
                          </a:solidFill>
                          <a:miter lim="800000"/>
                          <a:headEnd/>
                          <a:tailEnd/>
                        </a:ln>
                      </wps:spPr>
                      <wps:txbx>
                        <w:txbxContent>
                          <w:p w:rsidR="006C1641" w:rsidRDefault="006C1641" w:rsidP="00AA1C83">
                            <w:pPr>
                              <w:jc w:val="center"/>
                              <w:rPr>
                                <w:b/>
                                <w:sz w:val="28"/>
                              </w:rPr>
                            </w:pPr>
                            <w:r>
                              <w:rPr>
                                <w:b/>
                                <w:sz w:val="28"/>
                              </w:rPr>
                              <w:t>Government of the Cook Islands</w:t>
                            </w:r>
                          </w:p>
                          <w:p w:rsidR="006C1641" w:rsidRDefault="006C1641" w:rsidP="00AA1C83">
                            <w:pPr>
                              <w:jc w:val="center"/>
                            </w:pPr>
                            <w:r>
                              <w:rPr>
                                <w:b/>
                                <w:sz w:val="20"/>
                              </w:rPr>
                              <w:t>Phone: (682) 29 - 357 Fax: (682) 28 - 357</w:t>
                            </w:r>
                          </w:p>
                          <w:p w:rsidR="006C1641" w:rsidRDefault="006C16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64.45pt;margin-top:11.5pt;width:213.4pt;height:3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">
                <v:textbox>
                  <w:txbxContent>
                    <w:p w:rsidR="006C1641" w:rsidRDefault="006C1641" w:rsidP="00AA1C83">
                      <w:pPr>
                        <w:jc w:val="center"/>
                        <w:rPr>
                          <w:b/>
                          <w:sz w:val="28"/>
                        </w:rPr>
                      </w:pPr>
                      <w:r>
                        <w:rPr>
                          <w:b/>
                          <w:sz w:val="28"/>
                        </w:rPr>
                        <w:t>Government of the Cook Islands</w:t>
                      </w:r>
                    </w:p>
                    <w:p w:rsidR="006C1641" w:rsidRDefault="006C1641" w:rsidP="00AA1C83">
                      <w:pPr>
                        <w:jc w:val="center"/>
                      </w:pPr>
                      <w:r>
                        <w:rPr>
                          <w:b/>
                          <w:sz w:val="20"/>
                        </w:rPr>
                        <w:t>Phone: (682) 29 - 357 Fax: (682) 28 - 357</w:t>
                      </w:r>
                    </w:p>
                    <w:p w:rsidR="006C1641" w:rsidRDefault="006C1641"/>
                  </w:txbxContent>
                </v:textbox>
              </v:shape>
            </w:pict>
          </mc:Fallback>
        </mc:AlternateContent>
      </w:r>
    </w:p>
    <w:p w:rsidR="00E80A0C" w:rsidRDefault="00E80A0C">
      <w:pPr>
        <w:rPr>
          <w:rFonts w:ascii="Arial" w:hAnsi="Arial" w:cs="Arial"/>
          <w:sz w:val="22"/>
        </w:rPr>
      </w:pPr>
    </w:p>
    <w:p w:rsidR="00E80A0C" w:rsidRDefault="00E80A0C">
      <w:pPr>
        <w:rPr>
          <w:rFonts w:ascii="Arial" w:hAnsi="Arial" w:cs="Arial"/>
          <w:sz w:val="22"/>
        </w:rPr>
      </w:pPr>
    </w:p>
    <w:p w:rsidR="0090737E" w:rsidRDefault="0090737E" w:rsidP="0090737E">
      <w:pPr>
        <w:jc w:val="center"/>
      </w:pPr>
    </w:p>
    <w:p w:rsidR="00AA1C83" w:rsidRDefault="00AA1C83" w:rsidP="0090737E">
      <w:pPr>
        <w:jc w:val="center"/>
      </w:pPr>
    </w:p>
    <w:p w:rsidR="0090737E" w:rsidRDefault="005B3F29" w:rsidP="0090737E">
      <w:pPr>
        <w:jc w:val="center"/>
        <w:rPr>
          <w:rFonts w:ascii="Arial" w:hAnsi="Arial" w:cs="Arial"/>
          <w:b/>
          <w:szCs w:val="24"/>
        </w:rPr>
      </w:pPr>
      <w:r>
        <w:rPr>
          <w:rFonts w:ascii="Arial" w:hAnsi="Arial" w:cs="Arial"/>
          <w:b/>
          <w:szCs w:val="24"/>
        </w:rPr>
        <w:t>POSITION</w:t>
      </w:r>
      <w:r w:rsidR="0090737E" w:rsidRPr="00663825">
        <w:rPr>
          <w:rFonts w:ascii="Arial" w:hAnsi="Arial" w:cs="Arial"/>
          <w:b/>
          <w:szCs w:val="24"/>
        </w:rPr>
        <w:t xml:space="preserve"> DESCRIPTION</w:t>
      </w:r>
    </w:p>
    <w:p w:rsidR="00E22A91" w:rsidRPr="007D1713" w:rsidRDefault="00E22A91">
      <w:pPr>
        <w:rPr>
          <w:rFonts w:ascii="Arial" w:hAnsi="Arial" w:cs="Arial"/>
          <w:sz w:val="22"/>
          <w:szCs w:val="22"/>
        </w:rPr>
      </w:pPr>
    </w:p>
    <w:tbl>
      <w:tblPr>
        <w:tblW w:w="12741" w:type="dxa"/>
        <w:tblInd w:w="17" w:type="dxa"/>
        <w:tblLayout w:type="fixed"/>
        <w:tblCellMar>
          <w:left w:w="107" w:type="dxa"/>
          <w:right w:w="107" w:type="dxa"/>
        </w:tblCellMar>
        <w:tblLook w:val="0000" w:firstRow="0" w:lastRow="0" w:firstColumn="0" w:lastColumn="0" w:noHBand="0" w:noVBand="0"/>
      </w:tblPr>
      <w:tblGrid>
        <w:gridCol w:w="2818"/>
        <w:gridCol w:w="6722"/>
        <w:gridCol w:w="3201"/>
      </w:tblGrid>
      <w:tr w:rsidR="00D04E4F" w:rsidRPr="007D1713"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7D1713" w:rsidRDefault="005B3F29" w:rsidP="001A7555">
            <w:pPr>
              <w:spacing w:beforeLines="60" w:before="144" w:afterLines="60" w:after="144"/>
              <w:rPr>
                <w:rFonts w:ascii="Arial" w:hAnsi="Arial" w:cs="Arial"/>
                <w:b/>
                <w:sz w:val="22"/>
                <w:szCs w:val="22"/>
              </w:rPr>
            </w:pPr>
            <w:r w:rsidRPr="007D1713">
              <w:rPr>
                <w:rFonts w:ascii="Arial" w:hAnsi="Arial" w:cs="Arial"/>
                <w:b/>
                <w:sz w:val="22"/>
                <w:szCs w:val="22"/>
              </w:rPr>
              <w:t>Position</w:t>
            </w:r>
            <w:r w:rsidR="00D04E4F" w:rsidRPr="007D1713">
              <w:rPr>
                <w:rFonts w:ascii="Arial" w:hAnsi="Arial" w:cs="Arial"/>
                <w:b/>
                <w:sz w:val="22"/>
                <w:szCs w:val="22"/>
              </w:rPr>
              <w:t xml:space="preserve"> Title:</w:t>
            </w:r>
          </w:p>
        </w:tc>
        <w:tc>
          <w:tcPr>
            <w:tcW w:w="6722" w:type="dxa"/>
            <w:tcBorders>
              <w:top w:val="single" w:sz="4" w:space="0" w:color="auto"/>
              <w:left w:val="single" w:sz="4" w:space="0" w:color="auto"/>
              <w:bottom w:val="single" w:sz="4" w:space="0" w:color="auto"/>
              <w:right w:val="single" w:sz="4" w:space="0" w:color="auto"/>
            </w:tcBorders>
          </w:tcPr>
          <w:p w:rsidR="00D04E4F" w:rsidRPr="007D1713" w:rsidRDefault="00610D9A" w:rsidP="00BC4E56">
            <w:pPr>
              <w:pStyle w:val="Header"/>
              <w:tabs>
                <w:tab w:val="clear" w:pos="4320"/>
                <w:tab w:val="clear" w:pos="8640"/>
              </w:tabs>
              <w:spacing w:beforeLines="60" w:before="144" w:afterLines="60" w:after="144"/>
              <w:rPr>
                <w:rFonts w:ascii="Arial" w:hAnsi="Arial" w:cs="Arial"/>
                <w:b/>
                <w:bCs/>
                <w:sz w:val="22"/>
                <w:szCs w:val="22"/>
              </w:rPr>
            </w:pPr>
            <w:r w:rsidRPr="007D1713">
              <w:rPr>
                <w:rFonts w:ascii="Arial" w:hAnsi="Arial" w:cs="Arial"/>
                <w:color w:val="0D0D0D"/>
                <w:sz w:val="22"/>
                <w:szCs w:val="22"/>
                <w:shd w:val="clear" w:color="auto" w:fill="FFFFFF"/>
              </w:rPr>
              <w:t>Education Review Officer</w:t>
            </w:r>
          </w:p>
        </w:tc>
      </w:tr>
      <w:tr w:rsidR="00D04E4F" w:rsidRPr="007D1713"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7D1713" w:rsidRDefault="00B81199" w:rsidP="001A7555">
            <w:pPr>
              <w:spacing w:beforeLines="60" w:before="144" w:afterLines="60" w:after="144"/>
              <w:rPr>
                <w:rFonts w:ascii="Arial" w:hAnsi="Arial" w:cs="Arial"/>
                <w:b/>
                <w:sz w:val="22"/>
                <w:szCs w:val="22"/>
              </w:rPr>
            </w:pPr>
            <w:r w:rsidRPr="007D1713">
              <w:rPr>
                <w:rFonts w:ascii="Arial" w:hAnsi="Arial" w:cs="Arial"/>
                <w:b/>
                <w:sz w:val="22"/>
                <w:szCs w:val="22"/>
              </w:rPr>
              <w:t>Division</w:t>
            </w:r>
            <w:r w:rsidR="008D3B8D" w:rsidRPr="007D1713">
              <w:rPr>
                <w:rFonts w:ascii="Arial" w:hAnsi="Arial" w:cs="Arial"/>
                <w:b/>
                <w:sz w:val="22"/>
                <w:szCs w:val="22"/>
              </w:rPr>
              <w:t>:</w:t>
            </w:r>
          </w:p>
        </w:tc>
        <w:tc>
          <w:tcPr>
            <w:tcW w:w="6722" w:type="dxa"/>
            <w:tcBorders>
              <w:top w:val="single" w:sz="4" w:space="0" w:color="auto"/>
              <w:left w:val="single" w:sz="4" w:space="0" w:color="auto"/>
              <w:bottom w:val="single" w:sz="4" w:space="0" w:color="auto"/>
              <w:right w:val="single" w:sz="4" w:space="0" w:color="auto"/>
            </w:tcBorders>
          </w:tcPr>
          <w:p w:rsidR="00D04E4F" w:rsidRPr="007D1713" w:rsidRDefault="00610D9A" w:rsidP="001A7555">
            <w:pPr>
              <w:spacing w:beforeLines="60" w:before="144" w:afterLines="60" w:after="144"/>
              <w:rPr>
                <w:rFonts w:ascii="Arial" w:hAnsi="Arial" w:cs="Arial"/>
                <w:sz w:val="22"/>
                <w:szCs w:val="22"/>
              </w:rPr>
            </w:pPr>
            <w:r w:rsidRPr="007D1713">
              <w:rPr>
                <w:rFonts w:ascii="Arial" w:hAnsi="Arial" w:cs="Arial"/>
                <w:color w:val="0D0D0D"/>
                <w:sz w:val="22"/>
                <w:szCs w:val="22"/>
                <w:shd w:val="clear" w:color="auto" w:fill="FFFFFF"/>
              </w:rPr>
              <w:t>Policy Development &amp; Innovation</w:t>
            </w:r>
          </w:p>
        </w:tc>
      </w:tr>
      <w:tr w:rsidR="00D04E4F" w:rsidRPr="007D1713"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7D1713" w:rsidRDefault="00D04E4F" w:rsidP="001A7555">
            <w:pPr>
              <w:spacing w:beforeLines="60" w:before="144" w:afterLines="60" w:after="144"/>
              <w:rPr>
                <w:rFonts w:ascii="Arial" w:hAnsi="Arial" w:cs="Arial"/>
                <w:b/>
                <w:sz w:val="22"/>
                <w:szCs w:val="22"/>
              </w:rPr>
            </w:pPr>
            <w:r w:rsidRPr="007D1713">
              <w:rPr>
                <w:rFonts w:ascii="Arial" w:hAnsi="Arial" w:cs="Arial"/>
                <w:b/>
                <w:sz w:val="22"/>
                <w:szCs w:val="22"/>
              </w:rPr>
              <w:t>Responsible To:</w:t>
            </w:r>
          </w:p>
        </w:tc>
        <w:tc>
          <w:tcPr>
            <w:tcW w:w="6722" w:type="dxa"/>
            <w:tcBorders>
              <w:top w:val="single" w:sz="4" w:space="0" w:color="auto"/>
              <w:left w:val="single" w:sz="4" w:space="0" w:color="auto"/>
              <w:bottom w:val="single" w:sz="4" w:space="0" w:color="auto"/>
              <w:right w:val="single" w:sz="4" w:space="0" w:color="auto"/>
            </w:tcBorders>
          </w:tcPr>
          <w:p w:rsidR="00D04E4F" w:rsidRPr="007D1713" w:rsidRDefault="00610D9A" w:rsidP="001A7555">
            <w:pPr>
              <w:spacing w:beforeLines="60" w:before="144" w:afterLines="60" w:after="144"/>
              <w:rPr>
                <w:rFonts w:ascii="Arial" w:hAnsi="Arial" w:cs="Arial"/>
                <w:sz w:val="22"/>
                <w:szCs w:val="22"/>
              </w:rPr>
            </w:pPr>
            <w:r w:rsidRPr="007D1713">
              <w:rPr>
                <w:rFonts w:ascii="Arial" w:hAnsi="Arial" w:cs="Arial"/>
                <w:color w:val="0D0D0D"/>
                <w:sz w:val="22"/>
                <w:szCs w:val="22"/>
                <w:shd w:val="clear" w:color="auto" w:fill="FFFFFF"/>
              </w:rPr>
              <w:t>Team Leader – Compliance &amp; Educational Standards</w:t>
            </w:r>
          </w:p>
        </w:tc>
      </w:tr>
      <w:tr w:rsidR="00D04E4F" w:rsidRPr="007D1713" w:rsidTr="00547488">
        <w:tc>
          <w:tcPr>
            <w:tcW w:w="2818" w:type="dxa"/>
            <w:tcBorders>
              <w:top w:val="single" w:sz="4" w:space="0" w:color="auto"/>
              <w:left w:val="single" w:sz="4" w:space="0" w:color="auto"/>
              <w:bottom w:val="single" w:sz="4" w:space="0" w:color="auto"/>
              <w:right w:val="single" w:sz="4" w:space="0" w:color="auto"/>
            </w:tcBorders>
          </w:tcPr>
          <w:p w:rsidR="00D04E4F" w:rsidRPr="007D1713" w:rsidRDefault="00D04E4F" w:rsidP="001A7555">
            <w:pPr>
              <w:spacing w:beforeLines="60" w:before="144" w:afterLines="60" w:after="144"/>
              <w:rPr>
                <w:rFonts w:ascii="Arial" w:hAnsi="Arial" w:cs="Arial"/>
                <w:b/>
                <w:sz w:val="22"/>
                <w:szCs w:val="22"/>
              </w:rPr>
            </w:pPr>
            <w:r w:rsidRPr="007D1713">
              <w:rPr>
                <w:rFonts w:ascii="Arial" w:hAnsi="Arial" w:cs="Arial"/>
                <w:b/>
                <w:sz w:val="22"/>
                <w:szCs w:val="22"/>
              </w:rPr>
              <w:t>Responsible For:</w:t>
            </w:r>
          </w:p>
        </w:tc>
        <w:tc>
          <w:tcPr>
            <w:tcW w:w="6722" w:type="dxa"/>
            <w:tcBorders>
              <w:top w:val="single" w:sz="4" w:space="0" w:color="auto"/>
              <w:left w:val="single" w:sz="4" w:space="0" w:color="auto"/>
              <w:bottom w:val="single" w:sz="4" w:space="0" w:color="auto"/>
              <w:right w:val="single" w:sz="4" w:space="0" w:color="auto"/>
            </w:tcBorders>
          </w:tcPr>
          <w:p w:rsidR="00D04E4F" w:rsidRPr="007D1713" w:rsidRDefault="00610D9A" w:rsidP="001A7555">
            <w:pPr>
              <w:spacing w:beforeLines="60" w:before="144" w:afterLines="60" w:after="144"/>
              <w:rPr>
                <w:rFonts w:ascii="Arial" w:hAnsi="Arial" w:cs="Arial"/>
                <w:sz w:val="22"/>
                <w:szCs w:val="22"/>
              </w:rPr>
            </w:pPr>
            <w:r w:rsidRPr="007D1713">
              <w:rPr>
                <w:rFonts w:ascii="Arial" w:hAnsi="Arial" w:cs="Arial"/>
                <w:sz w:val="22"/>
                <w:szCs w:val="22"/>
              </w:rPr>
              <w:t>Nil</w:t>
            </w:r>
          </w:p>
        </w:tc>
        <w:tc>
          <w:tcPr>
            <w:tcW w:w="3201" w:type="dxa"/>
            <w:tcBorders>
              <w:left w:val="single" w:sz="4" w:space="0" w:color="auto"/>
            </w:tcBorders>
          </w:tcPr>
          <w:p w:rsidR="00D04E4F" w:rsidRPr="007D1713" w:rsidRDefault="00D04E4F">
            <w:pPr>
              <w:rPr>
                <w:rFonts w:ascii="Arial" w:hAnsi="Arial" w:cs="Arial"/>
                <w:sz w:val="22"/>
                <w:szCs w:val="22"/>
              </w:rPr>
            </w:pPr>
          </w:p>
        </w:tc>
      </w:tr>
      <w:tr w:rsidR="00D04E4F" w:rsidRPr="007D1713" w:rsidTr="00547488">
        <w:tc>
          <w:tcPr>
            <w:tcW w:w="2818" w:type="dxa"/>
            <w:tcBorders>
              <w:top w:val="single" w:sz="4" w:space="0" w:color="auto"/>
              <w:left w:val="single" w:sz="4" w:space="0" w:color="auto"/>
              <w:bottom w:val="single" w:sz="4" w:space="0" w:color="auto"/>
              <w:right w:val="single" w:sz="4" w:space="0" w:color="auto"/>
            </w:tcBorders>
          </w:tcPr>
          <w:p w:rsidR="00D04E4F" w:rsidRPr="007D1713" w:rsidRDefault="00D04E4F" w:rsidP="001A7555">
            <w:pPr>
              <w:spacing w:beforeLines="60" w:before="144" w:afterLines="60" w:after="144"/>
              <w:rPr>
                <w:rFonts w:ascii="Arial" w:hAnsi="Arial" w:cs="Arial"/>
                <w:b/>
                <w:sz w:val="22"/>
                <w:szCs w:val="22"/>
              </w:rPr>
            </w:pPr>
            <w:r w:rsidRPr="007D1713">
              <w:rPr>
                <w:rFonts w:ascii="Arial" w:hAnsi="Arial" w:cs="Arial"/>
                <w:b/>
                <w:sz w:val="22"/>
                <w:szCs w:val="22"/>
              </w:rPr>
              <w:t>Job Purpose:</w:t>
            </w:r>
          </w:p>
        </w:tc>
        <w:tc>
          <w:tcPr>
            <w:tcW w:w="6722" w:type="dxa"/>
            <w:tcBorders>
              <w:top w:val="single" w:sz="4" w:space="0" w:color="auto"/>
              <w:left w:val="single" w:sz="4" w:space="0" w:color="auto"/>
              <w:bottom w:val="single" w:sz="4" w:space="0" w:color="auto"/>
              <w:right w:val="single" w:sz="4" w:space="0" w:color="auto"/>
            </w:tcBorders>
          </w:tcPr>
          <w:p w:rsidR="009405C3" w:rsidRPr="007D1713" w:rsidRDefault="00610D9A" w:rsidP="008C340A">
            <w:pPr>
              <w:pStyle w:val="NoSpacing"/>
              <w:jc w:val="both"/>
              <w:rPr>
                <w:rFonts w:ascii="Arial" w:hAnsi="Arial" w:cs="Arial"/>
                <w:sz w:val="22"/>
                <w:szCs w:val="22"/>
              </w:rPr>
            </w:pPr>
            <w:r w:rsidRPr="007D1713">
              <w:rPr>
                <w:rFonts w:ascii="Arial" w:hAnsi="Arial" w:cs="Arial"/>
                <w:color w:val="0D0D0D"/>
                <w:sz w:val="22"/>
                <w:szCs w:val="22"/>
                <w:shd w:val="clear" w:color="auto" w:fill="FFFFFF"/>
              </w:rPr>
              <w:t>To conduct reviews of schools and registered private learning establishments (primary, secondary, and tertiary) to ensure quality delivery of education, alignment with national policies, and compliance with legislative and regulatory requirements. This role provides evaluative insights on teaching, learning, leadership, and institutional performance, contributing to continuous improvement across the education sector.</w:t>
            </w:r>
          </w:p>
        </w:tc>
        <w:tc>
          <w:tcPr>
            <w:tcW w:w="3201" w:type="dxa"/>
            <w:tcBorders>
              <w:left w:val="single" w:sz="4" w:space="0" w:color="auto"/>
            </w:tcBorders>
          </w:tcPr>
          <w:p w:rsidR="00D04E4F" w:rsidRPr="007D1713" w:rsidRDefault="00D04E4F">
            <w:pPr>
              <w:rPr>
                <w:rFonts w:ascii="Arial" w:hAnsi="Arial" w:cs="Arial"/>
                <w:sz w:val="22"/>
                <w:szCs w:val="22"/>
              </w:rPr>
            </w:pPr>
          </w:p>
        </w:tc>
      </w:tr>
      <w:tr w:rsidR="00D657FC" w:rsidRPr="007D1713" w:rsidTr="00D657FC">
        <w:trPr>
          <w:trHeight w:val="561"/>
        </w:trPr>
        <w:tc>
          <w:tcPr>
            <w:tcW w:w="2818" w:type="dxa"/>
            <w:tcBorders>
              <w:top w:val="single" w:sz="4" w:space="0" w:color="auto"/>
              <w:left w:val="single" w:sz="4" w:space="0" w:color="auto"/>
              <w:bottom w:val="single" w:sz="4" w:space="0" w:color="auto"/>
              <w:right w:val="single" w:sz="4" w:space="0" w:color="auto"/>
            </w:tcBorders>
          </w:tcPr>
          <w:p w:rsidR="00D657FC" w:rsidRPr="007D1713" w:rsidRDefault="00032FC7" w:rsidP="003B35A8">
            <w:pPr>
              <w:pStyle w:val="Header"/>
              <w:tabs>
                <w:tab w:val="clear" w:pos="4320"/>
                <w:tab w:val="clear" w:pos="8640"/>
              </w:tabs>
              <w:spacing w:beforeLines="60" w:before="144" w:afterLines="60" w:after="144"/>
              <w:rPr>
                <w:rFonts w:ascii="Arial" w:hAnsi="Arial" w:cs="Arial"/>
                <w:b/>
                <w:sz w:val="22"/>
                <w:szCs w:val="22"/>
              </w:rPr>
            </w:pPr>
            <w:r w:rsidRPr="007D1713">
              <w:rPr>
                <w:rFonts w:ascii="Arial" w:hAnsi="Arial" w:cs="Arial"/>
                <w:b/>
                <w:sz w:val="22"/>
                <w:szCs w:val="22"/>
              </w:rPr>
              <w:t>Job classification:</w:t>
            </w:r>
          </w:p>
        </w:tc>
        <w:tc>
          <w:tcPr>
            <w:tcW w:w="6722" w:type="dxa"/>
            <w:tcBorders>
              <w:top w:val="single" w:sz="4" w:space="0" w:color="auto"/>
              <w:left w:val="single" w:sz="4" w:space="0" w:color="auto"/>
              <w:bottom w:val="single" w:sz="4" w:space="0" w:color="auto"/>
              <w:right w:val="single" w:sz="4" w:space="0" w:color="auto"/>
            </w:tcBorders>
          </w:tcPr>
          <w:p w:rsidR="00D657FC" w:rsidRPr="007D1713" w:rsidRDefault="00D657FC" w:rsidP="00D657FC">
            <w:pPr>
              <w:spacing w:beforeLines="60" w:before="144" w:afterLines="60" w:after="144"/>
              <w:rPr>
                <w:rFonts w:ascii="Arial" w:hAnsi="Arial" w:cs="Arial"/>
                <w:sz w:val="22"/>
                <w:szCs w:val="22"/>
                <w:lang w:val="en-US"/>
              </w:rPr>
            </w:pPr>
          </w:p>
        </w:tc>
        <w:tc>
          <w:tcPr>
            <w:tcW w:w="3201" w:type="dxa"/>
            <w:tcBorders>
              <w:left w:val="single" w:sz="4" w:space="0" w:color="auto"/>
            </w:tcBorders>
          </w:tcPr>
          <w:p w:rsidR="00D657FC" w:rsidRPr="007D1713" w:rsidRDefault="00D657FC" w:rsidP="00D657FC">
            <w:pPr>
              <w:rPr>
                <w:rFonts w:ascii="Arial" w:hAnsi="Arial" w:cs="Arial"/>
                <w:sz w:val="22"/>
                <w:szCs w:val="22"/>
              </w:rPr>
            </w:pPr>
          </w:p>
        </w:tc>
      </w:tr>
      <w:tr w:rsidR="00D04E4F" w:rsidRPr="007D1713" w:rsidTr="00547488">
        <w:tc>
          <w:tcPr>
            <w:tcW w:w="2818" w:type="dxa"/>
            <w:tcBorders>
              <w:top w:val="single" w:sz="4" w:space="0" w:color="auto"/>
              <w:left w:val="single" w:sz="4" w:space="0" w:color="auto"/>
              <w:bottom w:val="single" w:sz="4" w:space="0" w:color="auto"/>
              <w:right w:val="single" w:sz="4" w:space="0" w:color="auto"/>
            </w:tcBorders>
          </w:tcPr>
          <w:p w:rsidR="00D04E4F" w:rsidRPr="007D1713" w:rsidRDefault="00D04E4F" w:rsidP="001A7555">
            <w:pPr>
              <w:pStyle w:val="Header"/>
              <w:tabs>
                <w:tab w:val="clear" w:pos="4320"/>
                <w:tab w:val="clear" w:pos="8640"/>
              </w:tabs>
              <w:spacing w:beforeLines="60" w:before="144" w:afterLines="60" w:after="144"/>
              <w:rPr>
                <w:rFonts w:ascii="Arial" w:hAnsi="Arial" w:cs="Arial"/>
                <w:b/>
                <w:sz w:val="22"/>
                <w:szCs w:val="22"/>
              </w:rPr>
            </w:pPr>
            <w:r w:rsidRPr="007D1713">
              <w:rPr>
                <w:rFonts w:ascii="Arial" w:hAnsi="Arial" w:cs="Arial"/>
                <w:b/>
                <w:sz w:val="22"/>
                <w:szCs w:val="22"/>
              </w:rPr>
              <w:t>Date:</w:t>
            </w:r>
          </w:p>
        </w:tc>
        <w:tc>
          <w:tcPr>
            <w:tcW w:w="6722" w:type="dxa"/>
            <w:tcBorders>
              <w:top w:val="single" w:sz="4" w:space="0" w:color="auto"/>
              <w:left w:val="single" w:sz="4" w:space="0" w:color="auto"/>
              <w:bottom w:val="single" w:sz="4" w:space="0" w:color="auto"/>
              <w:right w:val="single" w:sz="4" w:space="0" w:color="auto"/>
            </w:tcBorders>
          </w:tcPr>
          <w:p w:rsidR="00D04E4F" w:rsidRPr="007D1713" w:rsidRDefault="00092AA5" w:rsidP="001A7555">
            <w:pPr>
              <w:spacing w:beforeLines="60" w:before="144" w:afterLines="60" w:after="144"/>
              <w:rPr>
                <w:rFonts w:ascii="Arial" w:hAnsi="Arial" w:cs="Arial"/>
                <w:sz w:val="22"/>
                <w:szCs w:val="22"/>
              </w:rPr>
            </w:pPr>
            <w:r>
              <w:rPr>
                <w:rFonts w:ascii="Arial" w:hAnsi="Arial" w:cs="Arial"/>
                <w:sz w:val="22"/>
                <w:szCs w:val="22"/>
              </w:rPr>
              <w:t xml:space="preserve">30 </w:t>
            </w:r>
            <w:r w:rsidR="00610D9A" w:rsidRPr="007D1713">
              <w:rPr>
                <w:rFonts w:ascii="Arial" w:hAnsi="Arial" w:cs="Arial"/>
                <w:sz w:val="22"/>
                <w:szCs w:val="22"/>
              </w:rPr>
              <w:t>June 2025</w:t>
            </w:r>
          </w:p>
        </w:tc>
        <w:tc>
          <w:tcPr>
            <w:tcW w:w="3201" w:type="dxa"/>
            <w:tcBorders>
              <w:left w:val="single" w:sz="4" w:space="0" w:color="auto"/>
            </w:tcBorders>
          </w:tcPr>
          <w:p w:rsidR="00D04E4F" w:rsidRPr="007D1713" w:rsidRDefault="00D04E4F">
            <w:pPr>
              <w:rPr>
                <w:rFonts w:ascii="Arial" w:hAnsi="Arial" w:cs="Arial"/>
                <w:sz w:val="22"/>
                <w:szCs w:val="22"/>
              </w:rPr>
            </w:pPr>
          </w:p>
        </w:tc>
      </w:tr>
    </w:tbl>
    <w:p w:rsidR="00D04E4F" w:rsidRPr="007D1713" w:rsidRDefault="00D04E4F">
      <w:pPr>
        <w:rPr>
          <w:rFonts w:ascii="Arial" w:hAnsi="Arial" w:cs="Arial"/>
          <w:sz w:val="22"/>
          <w:szCs w:val="22"/>
        </w:rPr>
      </w:pPr>
      <w:r w:rsidRPr="007D1713">
        <w:rPr>
          <w:rFonts w:ascii="Arial" w:hAnsi="Arial" w:cs="Arial"/>
          <w:sz w:val="22"/>
          <w:szCs w:val="22"/>
        </w:rPr>
        <w:tab/>
      </w:r>
    </w:p>
    <w:p w:rsidR="003A5153" w:rsidRPr="007D1713" w:rsidRDefault="003A5153">
      <w:pPr>
        <w:rPr>
          <w:rFonts w:ascii="Arial" w:hAnsi="Arial" w:cs="Arial"/>
          <w:b/>
          <w:color w:val="FFFFFF" w:themeColor="background1"/>
          <w:sz w:val="22"/>
          <w:szCs w:val="22"/>
        </w:rPr>
      </w:pPr>
      <w:r w:rsidRPr="007D1713">
        <w:rPr>
          <w:rFonts w:ascii="Arial" w:hAnsi="Arial" w:cs="Arial"/>
          <w:b/>
          <w:color w:val="FFFFFF" w:themeColor="background1"/>
          <w:sz w:val="22"/>
          <w:szCs w:val="22"/>
          <w:highlight w:val="darkBlue"/>
        </w:rPr>
        <w:t>MINISTRY VISION:</w:t>
      </w:r>
    </w:p>
    <w:p w:rsidR="003A5153" w:rsidRPr="007D1713" w:rsidRDefault="003A5153">
      <w:pPr>
        <w:rPr>
          <w:rFonts w:ascii="Arial" w:hAnsi="Arial" w:cs="Arial"/>
          <w:sz w:val="22"/>
          <w:szCs w:val="22"/>
        </w:rPr>
      </w:pPr>
    </w:p>
    <w:p w:rsidR="008C340A" w:rsidRPr="007D1713" w:rsidRDefault="008C340A" w:rsidP="008C340A">
      <w:pPr>
        <w:rPr>
          <w:rFonts w:ascii="Arial" w:hAnsi="Arial" w:cs="Arial"/>
          <w:sz w:val="22"/>
          <w:szCs w:val="22"/>
        </w:rPr>
      </w:pPr>
      <w:r w:rsidRPr="007D1713">
        <w:rPr>
          <w:rFonts w:ascii="Arial" w:hAnsi="Arial" w:cs="Arial"/>
          <w:sz w:val="22"/>
          <w:szCs w:val="22"/>
        </w:rPr>
        <w:t>Akamatutuanga i te au karape, kite, te tu tangata e te irinakianga o te iti tangata Kuki Airani kia rauka ia ratou i taangaanga i ta ratou au tareni ki roto i to ratou oraanga.</w:t>
      </w:r>
    </w:p>
    <w:p w:rsidR="008C340A" w:rsidRPr="007D1713" w:rsidRDefault="008C340A" w:rsidP="008C340A">
      <w:pPr>
        <w:rPr>
          <w:rFonts w:ascii="Arial" w:hAnsi="Arial" w:cs="Arial"/>
          <w:sz w:val="22"/>
          <w:szCs w:val="22"/>
        </w:rPr>
      </w:pPr>
    </w:p>
    <w:p w:rsidR="00997F98" w:rsidRPr="007D1713" w:rsidRDefault="008C340A" w:rsidP="008C340A">
      <w:pPr>
        <w:rPr>
          <w:rFonts w:ascii="Arial" w:hAnsi="Arial" w:cs="Arial"/>
          <w:sz w:val="22"/>
          <w:szCs w:val="22"/>
        </w:rPr>
      </w:pPr>
      <w:r w:rsidRPr="007D1713">
        <w:rPr>
          <w:rFonts w:ascii="Arial" w:hAnsi="Arial" w:cs="Arial"/>
          <w:sz w:val="22"/>
          <w:szCs w:val="22"/>
        </w:rPr>
        <w:t>Building the skills, knowledge, attitudes, and values of Cook Islanders to put their capabilities to best use in all areas of their lives.</w:t>
      </w:r>
    </w:p>
    <w:p w:rsidR="008C340A" w:rsidRPr="007D1713" w:rsidRDefault="008C340A" w:rsidP="008C340A">
      <w:pPr>
        <w:rPr>
          <w:rFonts w:ascii="Arial" w:hAnsi="Arial" w:cs="Arial"/>
          <w:b/>
          <w:color w:val="FFFFFF"/>
          <w:sz w:val="22"/>
          <w:szCs w:val="22"/>
          <w:highlight w:val="darkBlue"/>
          <w:bdr w:val="single" w:sz="4" w:space="0" w:color="auto"/>
        </w:rPr>
      </w:pPr>
    </w:p>
    <w:p w:rsidR="00997F98" w:rsidRPr="007D1713" w:rsidRDefault="00997F98" w:rsidP="00997F98">
      <w:pPr>
        <w:rPr>
          <w:rFonts w:ascii="Arial" w:hAnsi="Arial" w:cs="Arial"/>
          <w:b/>
          <w:color w:val="FFFFFF"/>
          <w:sz w:val="22"/>
          <w:szCs w:val="22"/>
        </w:rPr>
      </w:pPr>
      <w:r w:rsidRPr="007D1713">
        <w:rPr>
          <w:rFonts w:ascii="Arial" w:hAnsi="Arial" w:cs="Arial"/>
          <w:b/>
          <w:color w:val="FFFFFF"/>
          <w:sz w:val="22"/>
          <w:szCs w:val="22"/>
          <w:highlight w:val="darkBlue"/>
          <w:bdr w:val="single" w:sz="4" w:space="0" w:color="auto"/>
        </w:rPr>
        <w:t>ORGANISATION CHART:</w:t>
      </w:r>
      <w:r w:rsidR="00B72E00" w:rsidRPr="007D1713">
        <w:rPr>
          <w:rFonts w:ascii="Arial" w:hAnsi="Arial" w:cs="Arial"/>
          <w:noProof/>
          <w:sz w:val="22"/>
          <w:szCs w:val="22"/>
          <w:lang w:val="en-NZ" w:eastAsia="en-NZ"/>
        </w:rPr>
        <w:t xml:space="preserve"> </w:t>
      </w:r>
    </w:p>
    <w:p w:rsidR="00D657FC" w:rsidRPr="007D1713" w:rsidRDefault="00D657FC" w:rsidP="00D657FC">
      <w:pPr>
        <w:rPr>
          <w:rFonts w:ascii="Arial" w:hAnsi="Arial" w:cs="Arial"/>
          <w:b/>
          <w:color w:val="FFFFFF"/>
          <w:sz w:val="22"/>
          <w:szCs w:val="22"/>
          <w:bdr w:val="single" w:sz="4" w:space="0" w:color="auto"/>
        </w:rPr>
      </w:pPr>
    </w:p>
    <w:p w:rsidR="00D657FC" w:rsidRPr="007D1713" w:rsidRDefault="00092AA5" w:rsidP="00D657FC">
      <w:pPr>
        <w:rPr>
          <w:rFonts w:ascii="Arial" w:hAnsi="Arial" w:cs="Arial"/>
          <w:b/>
          <w:color w:val="FFFFFF"/>
          <w:sz w:val="22"/>
          <w:szCs w:val="22"/>
          <w:bdr w:val="single" w:sz="4" w:space="0" w:color="auto"/>
        </w:rPr>
      </w:pPr>
      <w:r w:rsidRPr="00092AA5">
        <w:rPr>
          <w:rFonts w:ascii="Arial" w:hAnsi="Arial" w:cs="Arial"/>
          <w:b/>
          <w:noProof/>
          <w:color w:val="FFFFFF"/>
          <w:sz w:val="22"/>
          <w:szCs w:val="22"/>
          <w:bdr w:val="single" w:sz="4" w:space="0" w:color="auto"/>
        </w:rPr>
        <w:drawing>
          <wp:inline distT="0" distB="0" distL="0" distR="0" wp14:anchorId="07A3928F" wp14:editId="3503E5CD">
            <wp:extent cx="5760085" cy="2578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85" cy="2578735"/>
                    </a:xfrm>
                    <a:prstGeom prst="rect">
                      <a:avLst/>
                    </a:prstGeom>
                  </pic:spPr>
                </pic:pic>
              </a:graphicData>
            </a:graphic>
          </wp:inline>
        </w:drawing>
      </w:r>
    </w:p>
    <w:p w:rsidR="008C340A" w:rsidRPr="007D1713" w:rsidRDefault="008C340A" w:rsidP="00D657FC">
      <w:pPr>
        <w:rPr>
          <w:rFonts w:ascii="Arial" w:hAnsi="Arial" w:cs="Arial"/>
          <w:b/>
          <w:color w:val="FFFFFF"/>
          <w:sz w:val="22"/>
          <w:szCs w:val="22"/>
          <w:bdr w:val="single" w:sz="4" w:space="0" w:color="auto"/>
        </w:rPr>
      </w:pPr>
    </w:p>
    <w:p w:rsidR="008C340A" w:rsidRPr="007D1713" w:rsidRDefault="008C340A" w:rsidP="00D657FC">
      <w:pPr>
        <w:rPr>
          <w:rFonts w:ascii="Arial" w:hAnsi="Arial" w:cs="Arial"/>
          <w:b/>
          <w:color w:val="FFFFFF"/>
          <w:sz w:val="22"/>
          <w:szCs w:val="22"/>
          <w:bdr w:val="single" w:sz="4" w:space="0" w:color="auto"/>
        </w:rPr>
      </w:pPr>
    </w:p>
    <w:p w:rsidR="00E91E45" w:rsidRPr="007D1713" w:rsidRDefault="00D657FC" w:rsidP="00E91E45">
      <w:pPr>
        <w:rPr>
          <w:rFonts w:ascii="Arial" w:hAnsi="Arial" w:cs="Arial"/>
          <w:b/>
          <w:bCs/>
          <w:color w:val="FFFFFF"/>
          <w:sz w:val="22"/>
          <w:szCs w:val="22"/>
          <w:bdr w:val="single" w:sz="4" w:space="0" w:color="auto"/>
        </w:rPr>
      </w:pPr>
      <w:r w:rsidRPr="007D1713">
        <w:rPr>
          <w:rFonts w:ascii="Arial" w:hAnsi="Arial" w:cs="Arial"/>
          <w:b/>
          <w:bCs/>
          <w:color w:val="FFFFFF"/>
          <w:sz w:val="22"/>
          <w:szCs w:val="22"/>
          <w:highlight w:val="darkBlue"/>
          <w:bdr w:val="single" w:sz="4" w:space="0" w:color="auto"/>
        </w:rPr>
        <w:t>KEY RESULTS AREA</w:t>
      </w:r>
      <w:r w:rsidR="00E91E45" w:rsidRPr="007D1713">
        <w:rPr>
          <w:rFonts w:ascii="Arial" w:hAnsi="Arial" w:cs="Arial"/>
          <w:b/>
          <w:bCs/>
          <w:color w:val="FFFFFF"/>
          <w:sz w:val="22"/>
          <w:szCs w:val="22"/>
          <w:highlight w:val="darkBlue"/>
          <w:bdr w:val="single" w:sz="4" w:space="0" w:color="auto"/>
        </w:rPr>
        <w:t>:</w:t>
      </w:r>
    </w:p>
    <w:p w:rsidR="003A5153" w:rsidRPr="007D1713" w:rsidRDefault="003A5153" w:rsidP="00E91E45">
      <w:pPr>
        <w:pStyle w:val="BodyText3"/>
        <w:rPr>
          <w:rFonts w:ascii="Arial" w:hAnsi="Arial" w:cs="Arial"/>
          <w:szCs w:val="22"/>
        </w:rPr>
      </w:pPr>
    </w:p>
    <w:tbl>
      <w:tblPr>
        <w:tblStyle w:val="TableGrid"/>
        <w:tblW w:w="9351" w:type="dxa"/>
        <w:tblLook w:val="04A0" w:firstRow="1" w:lastRow="0" w:firstColumn="1" w:lastColumn="0" w:noHBand="0" w:noVBand="1"/>
      </w:tblPr>
      <w:tblGrid>
        <w:gridCol w:w="4390"/>
        <w:gridCol w:w="4961"/>
      </w:tblGrid>
      <w:tr w:rsidR="008727DC" w:rsidRPr="007D1713" w:rsidTr="000342F3">
        <w:tc>
          <w:tcPr>
            <w:tcW w:w="4390" w:type="dxa"/>
          </w:tcPr>
          <w:p w:rsidR="008727DC" w:rsidRPr="007D1713" w:rsidRDefault="008727DC" w:rsidP="00E91E45">
            <w:pPr>
              <w:pStyle w:val="BodyText3"/>
              <w:rPr>
                <w:rFonts w:ascii="Arial" w:hAnsi="Arial" w:cs="Arial"/>
                <w:b/>
                <w:i/>
                <w:szCs w:val="22"/>
              </w:rPr>
            </w:pPr>
            <w:r w:rsidRPr="007D1713">
              <w:rPr>
                <w:rFonts w:ascii="Arial" w:hAnsi="Arial" w:cs="Arial"/>
                <w:b/>
                <w:i/>
                <w:szCs w:val="22"/>
              </w:rPr>
              <w:lastRenderedPageBreak/>
              <w:t>K.R.A</w:t>
            </w:r>
          </w:p>
        </w:tc>
        <w:tc>
          <w:tcPr>
            <w:tcW w:w="4961" w:type="dxa"/>
          </w:tcPr>
          <w:p w:rsidR="008727DC" w:rsidRPr="007D1713" w:rsidRDefault="00082EAC" w:rsidP="00E91E45">
            <w:pPr>
              <w:pStyle w:val="BodyText3"/>
              <w:rPr>
                <w:rFonts w:ascii="Arial" w:hAnsi="Arial" w:cs="Arial"/>
                <w:b/>
                <w:i/>
                <w:szCs w:val="22"/>
              </w:rPr>
            </w:pPr>
            <w:r w:rsidRPr="007D1713">
              <w:rPr>
                <w:rFonts w:ascii="Arial" w:hAnsi="Arial" w:cs="Arial"/>
                <w:b/>
                <w:i/>
                <w:szCs w:val="22"/>
              </w:rPr>
              <w:t>Key Performance Indicators</w:t>
            </w:r>
          </w:p>
        </w:tc>
      </w:tr>
      <w:tr w:rsidR="008727DC" w:rsidRPr="007D1713" w:rsidTr="000342F3">
        <w:tc>
          <w:tcPr>
            <w:tcW w:w="4390" w:type="dxa"/>
          </w:tcPr>
          <w:p w:rsidR="00E02CFD" w:rsidRPr="007D1713" w:rsidRDefault="00610D9A" w:rsidP="00610D9A">
            <w:pPr>
              <w:autoSpaceDE w:val="0"/>
              <w:autoSpaceDN w:val="0"/>
              <w:adjustRightInd w:val="0"/>
              <w:rPr>
                <w:rFonts w:ascii="Arial" w:hAnsi="Arial" w:cs="Arial"/>
                <w:sz w:val="22"/>
                <w:szCs w:val="22"/>
              </w:rPr>
            </w:pPr>
            <w:r w:rsidRPr="007D1713">
              <w:rPr>
                <w:rStyle w:val="Strong"/>
                <w:rFonts w:ascii="Arial" w:hAnsi="Arial" w:cs="Arial"/>
                <w:color w:val="0D0D0D"/>
                <w:sz w:val="22"/>
                <w:szCs w:val="22"/>
                <w:shd w:val="clear" w:color="auto" w:fill="FFFFFF"/>
              </w:rPr>
              <w:t>School and Institutional Reviews</w:t>
            </w:r>
            <w:r w:rsidRPr="007D1713">
              <w:rPr>
                <w:rFonts w:ascii="Arial" w:hAnsi="Arial" w:cs="Arial"/>
                <w:color w:val="0D0D0D"/>
                <w:sz w:val="22"/>
                <w:szCs w:val="22"/>
              </w:rPr>
              <w:br/>
            </w:r>
            <w:r w:rsidRPr="007D1713">
              <w:rPr>
                <w:rFonts w:ascii="Arial" w:hAnsi="Arial" w:cs="Arial"/>
                <w:color w:val="0D0D0D"/>
                <w:sz w:val="22"/>
                <w:szCs w:val="22"/>
                <w:shd w:val="clear" w:color="auto" w:fill="FFFFFF"/>
              </w:rPr>
              <w:t>Conduct structured, evidence-based reviews of education providers.</w:t>
            </w:r>
          </w:p>
        </w:tc>
        <w:tc>
          <w:tcPr>
            <w:tcW w:w="4961" w:type="dxa"/>
          </w:tcPr>
          <w:p w:rsidR="00E108A9" w:rsidRPr="007D1713" w:rsidRDefault="00610D9A" w:rsidP="004B4426">
            <w:pPr>
              <w:rPr>
                <w:rFonts w:ascii="Arial" w:hAnsi="Arial" w:cs="Arial"/>
                <w:sz w:val="22"/>
                <w:szCs w:val="22"/>
              </w:rPr>
            </w:pPr>
            <w:r w:rsidRPr="007D1713">
              <w:rPr>
                <w:rFonts w:ascii="Arial" w:hAnsi="Arial" w:cs="Arial"/>
                <w:color w:val="0D0D0D"/>
                <w:sz w:val="22"/>
                <w:szCs w:val="22"/>
                <w:shd w:val="clear" w:color="auto" w:fill="FFFFFF"/>
              </w:rPr>
              <w:t>Annual review schedule completed; compliance issues documented; improvement plans initiated</w:t>
            </w:r>
          </w:p>
        </w:tc>
      </w:tr>
      <w:tr w:rsidR="00C707AE" w:rsidRPr="007D1713" w:rsidTr="008C340A">
        <w:trPr>
          <w:trHeight w:val="177"/>
        </w:trPr>
        <w:tc>
          <w:tcPr>
            <w:tcW w:w="4390" w:type="dxa"/>
          </w:tcPr>
          <w:p w:rsidR="00876816" w:rsidRPr="007D1713" w:rsidRDefault="00610D9A" w:rsidP="00610D9A">
            <w:pPr>
              <w:autoSpaceDE w:val="0"/>
              <w:autoSpaceDN w:val="0"/>
              <w:adjustRightInd w:val="0"/>
              <w:rPr>
                <w:rFonts w:ascii="Arial" w:hAnsi="Arial" w:cs="Arial"/>
                <w:sz w:val="22"/>
                <w:szCs w:val="22"/>
                <w:lang w:val="en-NZ" w:eastAsia="en-NZ"/>
              </w:rPr>
            </w:pPr>
            <w:r w:rsidRPr="007D1713">
              <w:rPr>
                <w:rStyle w:val="Strong"/>
                <w:rFonts w:ascii="Arial" w:hAnsi="Arial" w:cs="Arial"/>
                <w:color w:val="0D0D0D"/>
                <w:sz w:val="22"/>
                <w:szCs w:val="22"/>
                <w:shd w:val="clear" w:color="auto" w:fill="FFFFFF"/>
              </w:rPr>
              <w:t>Reporting and Analysis</w:t>
            </w:r>
            <w:r w:rsidRPr="007D1713">
              <w:rPr>
                <w:rFonts w:ascii="Arial" w:hAnsi="Arial" w:cs="Arial"/>
                <w:color w:val="0D0D0D"/>
                <w:sz w:val="22"/>
                <w:szCs w:val="22"/>
              </w:rPr>
              <w:br/>
            </w:r>
            <w:r w:rsidRPr="007D1713">
              <w:rPr>
                <w:rFonts w:ascii="Arial" w:hAnsi="Arial" w:cs="Arial"/>
                <w:color w:val="0D0D0D"/>
                <w:sz w:val="22"/>
                <w:szCs w:val="22"/>
                <w:shd w:val="clear" w:color="auto" w:fill="FFFFFF"/>
              </w:rPr>
              <w:t>Deliver high-quality, objective reports following reviews.</w:t>
            </w:r>
          </w:p>
        </w:tc>
        <w:tc>
          <w:tcPr>
            <w:tcW w:w="4961" w:type="dxa"/>
          </w:tcPr>
          <w:p w:rsidR="00E02CFD" w:rsidRPr="007D1713" w:rsidRDefault="00610D9A" w:rsidP="00610D9A">
            <w:pPr>
              <w:rPr>
                <w:rFonts w:ascii="Arial" w:hAnsi="Arial" w:cs="Arial"/>
                <w:sz w:val="22"/>
                <w:szCs w:val="22"/>
              </w:rPr>
            </w:pPr>
            <w:r w:rsidRPr="007D1713">
              <w:rPr>
                <w:rFonts w:ascii="Arial" w:hAnsi="Arial" w:cs="Arial"/>
                <w:color w:val="0D0D0D"/>
                <w:sz w:val="22"/>
                <w:szCs w:val="22"/>
                <w:shd w:val="clear" w:color="auto" w:fill="FFFFFF"/>
              </w:rPr>
              <w:t>Reports produced within 30 days of review; endorsed by Team Leader; shared with institutions and Ministry leadership</w:t>
            </w:r>
          </w:p>
        </w:tc>
      </w:tr>
      <w:tr w:rsidR="00C648BB" w:rsidRPr="007D1713" w:rsidTr="000342F3">
        <w:tc>
          <w:tcPr>
            <w:tcW w:w="4390" w:type="dxa"/>
          </w:tcPr>
          <w:p w:rsidR="00B50EE7" w:rsidRPr="007D1713" w:rsidRDefault="00610D9A" w:rsidP="008C340A">
            <w:pPr>
              <w:autoSpaceDE w:val="0"/>
              <w:autoSpaceDN w:val="0"/>
              <w:adjustRightInd w:val="0"/>
              <w:rPr>
                <w:rFonts w:ascii="Arial" w:hAnsi="Arial" w:cs="Arial"/>
                <w:sz w:val="22"/>
                <w:szCs w:val="22"/>
                <w:u w:val="single"/>
                <w:lang w:val="en-NZ" w:eastAsia="en-NZ"/>
              </w:rPr>
            </w:pPr>
            <w:r w:rsidRPr="007D1713">
              <w:rPr>
                <w:rStyle w:val="Strong"/>
                <w:rFonts w:ascii="Arial" w:hAnsi="Arial" w:cs="Arial"/>
                <w:color w:val="0D0D0D"/>
                <w:sz w:val="22"/>
                <w:szCs w:val="22"/>
                <w:shd w:val="clear" w:color="auto" w:fill="FFFFFF"/>
              </w:rPr>
              <w:t>Compliance Monitoring</w:t>
            </w:r>
            <w:r w:rsidRPr="007D1713">
              <w:rPr>
                <w:rFonts w:ascii="Arial" w:hAnsi="Arial" w:cs="Arial"/>
                <w:color w:val="0D0D0D"/>
                <w:sz w:val="22"/>
                <w:szCs w:val="22"/>
              </w:rPr>
              <w:br/>
            </w:r>
            <w:r w:rsidRPr="007D1713">
              <w:rPr>
                <w:rFonts w:ascii="Arial" w:hAnsi="Arial" w:cs="Arial"/>
                <w:color w:val="0D0D0D"/>
                <w:sz w:val="22"/>
                <w:szCs w:val="22"/>
                <w:shd w:val="clear" w:color="auto" w:fill="FFFFFF"/>
              </w:rPr>
              <w:t>Assess institutional adherence to the Education Act and MoE regulations.</w:t>
            </w:r>
          </w:p>
        </w:tc>
        <w:tc>
          <w:tcPr>
            <w:tcW w:w="4961" w:type="dxa"/>
          </w:tcPr>
          <w:p w:rsidR="002B3F9C" w:rsidRPr="007D1713" w:rsidRDefault="00610D9A" w:rsidP="008C340A">
            <w:pPr>
              <w:rPr>
                <w:rFonts w:ascii="Arial" w:hAnsi="Arial" w:cs="Arial"/>
                <w:sz w:val="22"/>
                <w:szCs w:val="22"/>
              </w:rPr>
            </w:pPr>
            <w:r w:rsidRPr="007D1713">
              <w:rPr>
                <w:rFonts w:ascii="Arial" w:hAnsi="Arial" w:cs="Arial"/>
                <w:color w:val="0D0D0D"/>
                <w:sz w:val="22"/>
                <w:szCs w:val="22"/>
                <w:shd w:val="clear" w:color="auto" w:fill="FFFFFF"/>
              </w:rPr>
              <w:t>Non-compliance risks flagged; action plans monitored.</w:t>
            </w:r>
          </w:p>
        </w:tc>
      </w:tr>
      <w:tr w:rsidR="008727DC" w:rsidRPr="007D1713" w:rsidTr="000342F3">
        <w:tc>
          <w:tcPr>
            <w:tcW w:w="4390" w:type="dxa"/>
          </w:tcPr>
          <w:p w:rsidR="00611DE2" w:rsidRPr="007D1713" w:rsidRDefault="00610D9A" w:rsidP="008C340A">
            <w:pPr>
              <w:autoSpaceDE w:val="0"/>
              <w:autoSpaceDN w:val="0"/>
              <w:adjustRightInd w:val="0"/>
              <w:rPr>
                <w:rFonts w:ascii="Arial" w:hAnsi="Arial" w:cs="Arial"/>
                <w:sz w:val="22"/>
                <w:szCs w:val="22"/>
                <w:lang w:val="en-NZ" w:eastAsia="en-NZ"/>
              </w:rPr>
            </w:pPr>
            <w:r w:rsidRPr="007D1713">
              <w:rPr>
                <w:rStyle w:val="Strong"/>
                <w:rFonts w:ascii="Arial" w:hAnsi="Arial" w:cs="Arial"/>
                <w:color w:val="0D0D0D"/>
                <w:sz w:val="22"/>
                <w:szCs w:val="22"/>
                <w:shd w:val="clear" w:color="auto" w:fill="FFFFFF"/>
              </w:rPr>
              <w:t>Stakeholder Engagement</w:t>
            </w:r>
            <w:r w:rsidRPr="007D1713">
              <w:rPr>
                <w:rFonts w:ascii="Arial" w:hAnsi="Arial" w:cs="Arial"/>
                <w:color w:val="0D0D0D"/>
                <w:sz w:val="22"/>
                <w:szCs w:val="22"/>
              </w:rPr>
              <w:br/>
            </w:r>
            <w:r w:rsidRPr="007D1713">
              <w:rPr>
                <w:rFonts w:ascii="Arial" w:hAnsi="Arial" w:cs="Arial"/>
                <w:color w:val="0D0D0D"/>
                <w:sz w:val="22"/>
                <w:szCs w:val="22"/>
                <w:shd w:val="clear" w:color="auto" w:fill="FFFFFF"/>
              </w:rPr>
              <w:t>Work collaboratively with schools, private providers, and internal teams</w:t>
            </w:r>
          </w:p>
        </w:tc>
        <w:tc>
          <w:tcPr>
            <w:tcW w:w="4961" w:type="dxa"/>
          </w:tcPr>
          <w:p w:rsidR="00DD6A0C" w:rsidRPr="007D1713" w:rsidRDefault="00610D9A" w:rsidP="0098458A">
            <w:pPr>
              <w:rPr>
                <w:rFonts w:ascii="Arial" w:hAnsi="Arial" w:cs="Arial"/>
                <w:sz w:val="22"/>
                <w:szCs w:val="22"/>
              </w:rPr>
            </w:pPr>
            <w:r w:rsidRPr="007D1713">
              <w:rPr>
                <w:rFonts w:ascii="Arial" w:hAnsi="Arial" w:cs="Arial"/>
                <w:color w:val="0D0D0D"/>
                <w:sz w:val="22"/>
                <w:szCs w:val="22"/>
                <w:shd w:val="clear" w:color="auto" w:fill="FFFFFF"/>
              </w:rPr>
              <w:t>Schools understand expectations; professional relationships maintained.</w:t>
            </w:r>
          </w:p>
        </w:tc>
      </w:tr>
      <w:tr w:rsidR="0098458A" w:rsidRPr="007D1713" w:rsidTr="000342F3">
        <w:tc>
          <w:tcPr>
            <w:tcW w:w="4390" w:type="dxa"/>
          </w:tcPr>
          <w:p w:rsidR="0098458A" w:rsidRPr="007D1713" w:rsidRDefault="00610D9A" w:rsidP="0098458A">
            <w:pPr>
              <w:rPr>
                <w:rFonts w:ascii="Arial" w:hAnsi="Arial" w:cs="Arial"/>
                <w:sz w:val="22"/>
                <w:szCs w:val="22"/>
              </w:rPr>
            </w:pPr>
            <w:r w:rsidRPr="007D1713">
              <w:rPr>
                <w:rStyle w:val="Strong"/>
                <w:rFonts w:ascii="Arial" w:hAnsi="Arial" w:cs="Arial"/>
                <w:color w:val="0D0D0D"/>
                <w:sz w:val="22"/>
                <w:szCs w:val="22"/>
                <w:shd w:val="clear" w:color="auto" w:fill="FFFFFF"/>
              </w:rPr>
              <w:t>Quality Improvement Advice</w:t>
            </w:r>
            <w:r w:rsidRPr="007D1713">
              <w:rPr>
                <w:rFonts w:ascii="Arial" w:hAnsi="Arial" w:cs="Arial"/>
                <w:color w:val="0D0D0D"/>
                <w:sz w:val="22"/>
                <w:szCs w:val="22"/>
              </w:rPr>
              <w:br/>
            </w:r>
            <w:r w:rsidRPr="007D1713">
              <w:rPr>
                <w:rFonts w:ascii="Arial" w:hAnsi="Arial" w:cs="Arial"/>
                <w:color w:val="0D0D0D"/>
                <w:sz w:val="22"/>
                <w:szCs w:val="22"/>
                <w:shd w:val="clear" w:color="auto" w:fill="FFFFFF"/>
              </w:rPr>
              <w:t>Provide recommendations to support better teaching, learning, and management</w:t>
            </w:r>
          </w:p>
        </w:tc>
        <w:tc>
          <w:tcPr>
            <w:tcW w:w="4961" w:type="dxa"/>
          </w:tcPr>
          <w:p w:rsidR="0098458A" w:rsidRPr="007D1713" w:rsidRDefault="00610D9A" w:rsidP="00610D9A">
            <w:pPr>
              <w:rPr>
                <w:rFonts w:ascii="Arial" w:hAnsi="Arial" w:cs="Arial"/>
                <w:sz w:val="22"/>
                <w:szCs w:val="22"/>
              </w:rPr>
            </w:pPr>
            <w:r w:rsidRPr="007D1713">
              <w:rPr>
                <w:rFonts w:ascii="Arial" w:hAnsi="Arial" w:cs="Arial"/>
                <w:color w:val="0D0D0D"/>
                <w:sz w:val="22"/>
                <w:szCs w:val="22"/>
                <w:shd w:val="clear" w:color="auto" w:fill="FFFFFF"/>
              </w:rPr>
              <w:t>Recommendations embedded in school plans; follow-up demonstrates progress</w:t>
            </w:r>
          </w:p>
        </w:tc>
      </w:tr>
    </w:tbl>
    <w:p w:rsidR="009F1BF0" w:rsidRPr="007D1713" w:rsidRDefault="009F1BF0" w:rsidP="00E91E45">
      <w:pPr>
        <w:spacing w:line="120" w:lineRule="exact"/>
        <w:rPr>
          <w:rFonts w:ascii="Arial" w:hAnsi="Arial" w:cs="Arial"/>
          <w:sz w:val="22"/>
          <w:szCs w:val="22"/>
          <w:lang w:val="en-US"/>
        </w:rPr>
      </w:pPr>
    </w:p>
    <w:p w:rsidR="009F1BF0" w:rsidRPr="007D1713" w:rsidRDefault="009F1BF0" w:rsidP="00E91E45">
      <w:pPr>
        <w:spacing w:line="120" w:lineRule="exact"/>
        <w:rPr>
          <w:rFonts w:ascii="Arial" w:hAnsi="Arial" w:cs="Arial"/>
          <w:sz w:val="22"/>
          <w:szCs w:val="22"/>
          <w:lang w:val="en-US"/>
        </w:rPr>
      </w:pPr>
    </w:p>
    <w:p w:rsidR="009F1BF0" w:rsidRPr="007D1713" w:rsidRDefault="009F1BF0" w:rsidP="00E91E45">
      <w:pPr>
        <w:spacing w:line="120" w:lineRule="exact"/>
        <w:rPr>
          <w:rFonts w:ascii="Arial" w:hAnsi="Arial" w:cs="Arial"/>
          <w:sz w:val="22"/>
          <w:szCs w:val="22"/>
          <w:lang w:val="en-US"/>
        </w:rPr>
      </w:pPr>
    </w:p>
    <w:p w:rsidR="00B41C56" w:rsidRPr="007D1713" w:rsidRDefault="00B41C56" w:rsidP="00B41C56">
      <w:pPr>
        <w:tabs>
          <w:tab w:val="left" w:pos="-720"/>
        </w:tabs>
        <w:suppressAutoHyphens/>
        <w:rPr>
          <w:rFonts w:ascii="Arial" w:hAnsi="Arial" w:cs="Arial"/>
          <w:b/>
          <w:bCs/>
          <w:color w:val="FFFFFF"/>
          <w:sz w:val="22"/>
          <w:szCs w:val="22"/>
          <w:bdr w:val="single" w:sz="4" w:space="0" w:color="auto"/>
          <w:lang w:val="en-GB"/>
        </w:rPr>
      </w:pPr>
      <w:r w:rsidRPr="007D1713">
        <w:rPr>
          <w:rFonts w:ascii="Arial" w:hAnsi="Arial" w:cs="Arial"/>
          <w:b/>
          <w:bCs/>
          <w:color w:val="FFFFFF"/>
          <w:sz w:val="22"/>
          <w:szCs w:val="22"/>
          <w:highlight w:val="darkBlue"/>
          <w:bdr w:val="single" w:sz="4" w:space="0" w:color="auto"/>
          <w:lang w:val="en-GB"/>
        </w:rPr>
        <w:t>WORK COMPLEXITY:</w:t>
      </w:r>
    </w:p>
    <w:p w:rsidR="00B41C56" w:rsidRPr="007D1713" w:rsidRDefault="00B41C56" w:rsidP="00B41C56">
      <w:pPr>
        <w:pStyle w:val="BodyText"/>
        <w:rPr>
          <w:rFonts w:ascii="Arial" w:hAnsi="Arial" w:cs="Arial"/>
          <w:i/>
          <w:iCs/>
          <w:spacing w:val="0"/>
          <w:sz w:val="22"/>
          <w:szCs w:val="22"/>
          <w:lang w:val="en-AU"/>
        </w:rPr>
      </w:pPr>
    </w:p>
    <w:tbl>
      <w:tblPr>
        <w:tblStyle w:val="TableGrid"/>
        <w:tblW w:w="9648" w:type="dxa"/>
        <w:tblLook w:val="04A0" w:firstRow="1" w:lastRow="0" w:firstColumn="1" w:lastColumn="0" w:noHBand="0" w:noVBand="1"/>
      </w:tblPr>
      <w:tblGrid>
        <w:gridCol w:w="468"/>
        <w:gridCol w:w="9180"/>
      </w:tblGrid>
      <w:tr w:rsidR="00B41C56" w:rsidRPr="007D1713" w:rsidTr="00F23D9D">
        <w:tc>
          <w:tcPr>
            <w:tcW w:w="9648" w:type="dxa"/>
            <w:gridSpan w:val="2"/>
          </w:tcPr>
          <w:p w:rsidR="00B41C56" w:rsidRPr="007D1713" w:rsidRDefault="00B41C56" w:rsidP="00F23D9D">
            <w:pPr>
              <w:pStyle w:val="BodyText"/>
              <w:rPr>
                <w:rFonts w:ascii="Arial" w:hAnsi="Arial" w:cs="Arial"/>
                <w:i/>
                <w:iCs/>
                <w:spacing w:val="0"/>
                <w:sz w:val="22"/>
                <w:szCs w:val="22"/>
                <w:lang w:val="en-AU"/>
              </w:rPr>
            </w:pPr>
            <w:r w:rsidRPr="007D1713">
              <w:rPr>
                <w:rFonts w:ascii="Arial" w:hAnsi="Arial" w:cs="Arial"/>
                <w:i/>
                <w:sz w:val="22"/>
                <w:szCs w:val="22"/>
              </w:rPr>
              <w:t>Indicate Most challenging duties typically undertaken:</w:t>
            </w:r>
          </w:p>
        </w:tc>
      </w:tr>
      <w:tr w:rsidR="00610D9A" w:rsidRPr="007D1713" w:rsidTr="00F23D9D">
        <w:tc>
          <w:tcPr>
            <w:tcW w:w="468" w:type="dxa"/>
          </w:tcPr>
          <w:p w:rsidR="00610D9A" w:rsidRPr="007D1713" w:rsidRDefault="00610D9A" w:rsidP="00610D9A">
            <w:pPr>
              <w:pStyle w:val="BodyText"/>
              <w:jc w:val="center"/>
              <w:rPr>
                <w:rFonts w:ascii="Arial" w:hAnsi="Arial" w:cs="Arial"/>
                <w:iCs/>
                <w:spacing w:val="0"/>
                <w:sz w:val="22"/>
                <w:szCs w:val="22"/>
                <w:lang w:val="en-AU"/>
              </w:rPr>
            </w:pPr>
            <w:r w:rsidRPr="007D1713">
              <w:rPr>
                <w:rFonts w:ascii="Arial" w:hAnsi="Arial" w:cs="Arial"/>
                <w:iCs/>
                <w:spacing w:val="0"/>
                <w:sz w:val="22"/>
                <w:szCs w:val="22"/>
                <w:lang w:val="en-AU"/>
              </w:rPr>
              <w:t>1</w:t>
            </w:r>
          </w:p>
        </w:tc>
        <w:tc>
          <w:tcPr>
            <w:tcW w:w="9180" w:type="dxa"/>
          </w:tcPr>
          <w:p w:rsidR="00610D9A" w:rsidRPr="007D1713" w:rsidRDefault="00610D9A" w:rsidP="00610D9A">
            <w:pPr>
              <w:rPr>
                <w:rFonts w:ascii="Arial" w:hAnsi="Arial" w:cs="Arial"/>
                <w:sz w:val="22"/>
                <w:szCs w:val="22"/>
              </w:rPr>
            </w:pPr>
            <w:r w:rsidRPr="007D1713">
              <w:rPr>
                <w:rFonts w:ascii="Arial" w:hAnsi="Arial" w:cs="Arial"/>
                <w:sz w:val="22"/>
                <w:szCs w:val="22"/>
              </w:rPr>
              <w:t>Conducting impartial and evidence-based evaluations across varied school contexts</w:t>
            </w:r>
          </w:p>
        </w:tc>
      </w:tr>
      <w:tr w:rsidR="00610D9A" w:rsidRPr="007D1713" w:rsidTr="00F23D9D">
        <w:tc>
          <w:tcPr>
            <w:tcW w:w="468" w:type="dxa"/>
          </w:tcPr>
          <w:p w:rsidR="00610D9A" w:rsidRPr="007D1713" w:rsidRDefault="00610D9A" w:rsidP="00610D9A">
            <w:pPr>
              <w:pStyle w:val="BodyText"/>
              <w:jc w:val="center"/>
              <w:rPr>
                <w:rFonts w:ascii="Arial" w:hAnsi="Arial" w:cs="Arial"/>
                <w:iCs/>
                <w:spacing w:val="0"/>
                <w:sz w:val="22"/>
                <w:szCs w:val="22"/>
                <w:lang w:val="en-AU"/>
              </w:rPr>
            </w:pPr>
            <w:r w:rsidRPr="007D1713">
              <w:rPr>
                <w:rFonts w:ascii="Arial" w:hAnsi="Arial" w:cs="Arial"/>
                <w:iCs/>
                <w:spacing w:val="0"/>
                <w:sz w:val="22"/>
                <w:szCs w:val="22"/>
                <w:lang w:val="en-AU"/>
              </w:rPr>
              <w:t>2</w:t>
            </w:r>
          </w:p>
        </w:tc>
        <w:tc>
          <w:tcPr>
            <w:tcW w:w="9180" w:type="dxa"/>
          </w:tcPr>
          <w:p w:rsidR="00610D9A" w:rsidRPr="007D1713" w:rsidRDefault="00610D9A" w:rsidP="00610D9A">
            <w:pPr>
              <w:rPr>
                <w:rFonts w:ascii="Arial" w:hAnsi="Arial" w:cs="Arial"/>
                <w:sz w:val="22"/>
                <w:szCs w:val="22"/>
              </w:rPr>
            </w:pPr>
            <w:r w:rsidRPr="007D1713">
              <w:rPr>
                <w:rFonts w:ascii="Arial" w:hAnsi="Arial" w:cs="Arial"/>
                <w:sz w:val="22"/>
                <w:szCs w:val="22"/>
              </w:rPr>
              <w:t>Managing sensitive discussions with school leadership and Boards</w:t>
            </w:r>
          </w:p>
        </w:tc>
      </w:tr>
      <w:tr w:rsidR="00610D9A" w:rsidRPr="007D1713" w:rsidTr="00F23D9D">
        <w:tc>
          <w:tcPr>
            <w:tcW w:w="468" w:type="dxa"/>
          </w:tcPr>
          <w:p w:rsidR="00610D9A" w:rsidRPr="007D1713" w:rsidRDefault="00610D9A" w:rsidP="00610D9A">
            <w:pPr>
              <w:pStyle w:val="BodyText"/>
              <w:jc w:val="center"/>
              <w:rPr>
                <w:rFonts w:ascii="Arial" w:hAnsi="Arial" w:cs="Arial"/>
                <w:iCs/>
                <w:spacing w:val="0"/>
                <w:sz w:val="22"/>
                <w:szCs w:val="22"/>
                <w:lang w:val="en-AU"/>
              </w:rPr>
            </w:pPr>
            <w:r w:rsidRPr="007D1713">
              <w:rPr>
                <w:rFonts w:ascii="Arial" w:hAnsi="Arial" w:cs="Arial"/>
                <w:iCs/>
                <w:spacing w:val="0"/>
                <w:sz w:val="22"/>
                <w:szCs w:val="22"/>
                <w:lang w:val="en-AU"/>
              </w:rPr>
              <w:t>3</w:t>
            </w:r>
          </w:p>
        </w:tc>
        <w:tc>
          <w:tcPr>
            <w:tcW w:w="9180" w:type="dxa"/>
          </w:tcPr>
          <w:p w:rsidR="00610D9A" w:rsidRPr="007D1713" w:rsidRDefault="00610D9A" w:rsidP="00610D9A">
            <w:pPr>
              <w:rPr>
                <w:rFonts w:ascii="Arial" w:hAnsi="Arial" w:cs="Arial"/>
                <w:sz w:val="22"/>
                <w:szCs w:val="22"/>
              </w:rPr>
            </w:pPr>
            <w:r w:rsidRPr="007D1713">
              <w:rPr>
                <w:rFonts w:ascii="Arial" w:hAnsi="Arial" w:cs="Arial"/>
                <w:sz w:val="22"/>
                <w:szCs w:val="22"/>
              </w:rPr>
              <w:t>Producing detailed, objective, and useful review reports</w:t>
            </w:r>
          </w:p>
        </w:tc>
      </w:tr>
      <w:tr w:rsidR="00610D9A" w:rsidRPr="007D1713" w:rsidTr="00F23D9D">
        <w:tc>
          <w:tcPr>
            <w:tcW w:w="468" w:type="dxa"/>
          </w:tcPr>
          <w:p w:rsidR="00610D9A" w:rsidRPr="007D1713" w:rsidRDefault="00610D9A" w:rsidP="00610D9A">
            <w:pPr>
              <w:pStyle w:val="BodyText"/>
              <w:jc w:val="center"/>
              <w:rPr>
                <w:rFonts w:ascii="Arial" w:hAnsi="Arial" w:cs="Arial"/>
                <w:iCs/>
                <w:spacing w:val="0"/>
                <w:sz w:val="22"/>
                <w:szCs w:val="22"/>
                <w:lang w:val="en-AU"/>
              </w:rPr>
            </w:pPr>
            <w:r w:rsidRPr="007D1713">
              <w:rPr>
                <w:rFonts w:ascii="Arial" w:hAnsi="Arial" w:cs="Arial"/>
                <w:iCs/>
                <w:spacing w:val="0"/>
                <w:sz w:val="22"/>
                <w:szCs w:val="22"/>
                <w:lang w:val="en-AU"/>
              </w:rPr>
              <w:t>4</w:t>
            </w:r>
          </w:p>
        </w:tc>
        <w:tc>
          <w:tcPr>
            <w:tcW w:w="9180" w:type="dxa"/>
          </w:tcPr>
          <w:p w:rsidR="00610D9A" w:rsidRPr="007D1713" w:rsidRDefault="00610D9A" w:rsidP="00610D9A">
            <w:pPr>
              <w:rPr>
                <w:rFonts w:ascii="Arial" w:hAnsi="Arial" w:cs="Arial"/>
                <w:sz w:val="22"/>
                <w:szCs w:val="22"/>
              </w:rPr>
            </w:pPr>
            <w:r w:rsidRPr="007D1713">
              <w:rPr>
                <w:rFonts w:ascii="Arial" w:hAnsi="Arial" w:cs="Arial"/>
                <w:sz w:val="22"/>
                <w:szCs w:val="22"/>
              </w:rPr>
              <w:t>Staying current with education policies, curriculum frameworks, and legal compliance requirements</w:t>
            </w:r>
          </w:p>
        </w:tc>
      </w:tr>
    </w:tbl>
    <w:p w:rsidR="00FA5D07" w:rsidRPr="007D1713" w:rsidRDefault="00FA5D07" w:rsidP="00E91E45">
      <w:pPr>
        <w:ind w:left="633"/>
        <w:rPr>
          <w:rFonts w:ascii="Arial" w:hAnsi="Arial" w:cs="Arial"/>
          <w:sz w:val="22"/>
          <w:szCs w:val="22"/>
        </w:rPr>
      </w:pPr>
    </w:p>
    <w:p w:rsidR="00B41C56" w:rsidRPr="007D1713" w:rsidRDefault="00B41C56" w:rsidP="00B41C56">
      <w:pPr>
        <w:tabs>
          <w:tab w:val="left" w:pos="-720"/>
        </w:tabs>
        <w:suppressAutoHyphens/>
        <w:jc w:val="both"/>
        <w:rPr>
          <w:rFonts w:ascii="Arial" w:hAnsi="Arial" w:cs="Arial"/>
          <w:b/>
          <w:spacing w:val="-3"/>
          <w:sz w:val="22"/>
          <w:szCs w:val="22"/>
          <w:lang w:val="en-GB"/>
        </w:rPr>
      </w:pPr>
      <w:r w:rsidRPr="007D1713">
        <w:rPr>
          <w:rFonts w:ascii="Arial" w:hAnsi="Arial" w:cs="Arial"/>
          <w:b/>
          <w:color w:val="FFFFFF"/>
          <w:spacing w:val="-3"/>
          <w:sz w:val="22"/>
          <w:szCs w:val="22"/>
          <w:highlight w:val="darkBlue"/>
          <w:lang w:val="en-GB"/>
        </w:rPr>
        <w:t>AUTHORITY:</w:t>
      </w:r>
      <w:r w:rsidRPr="007D1713">
        <w:rPr>
          <w:rFonts w:ascii="Arial" w:hAnsi="Arial" w:cs="Arial"/>
          <w:b/>
          <w:spacing w:val="-3"/>
          <w:sz w:val="22"/>
          <w:szCs w:val="22"/>
          <w:lang w:val="en-GB"/>
        </w:rPr>
        <w:t xml:space="preserve"> </w:t>
      </w:r>
    </w:p>
    <w:p w:rsidR="00B41C56" w:rsidRPr="007D1713" w:rsidRDefault="00B41C56" w:rsidP="00B41C56">
      <w:pPr>
        <w:tabs>
          <w:tab w:val="left" w:pos="-720"/>
        </w:tabs>
        <w:suppressAutoHyphens/>
        <w:jc w:val="both"/>
        <w:rPr>
          <w:rFonts w:ascii="Arial" w:hAnsi="Arial" w:cs="Arial"/>
          <w:spacing w:val="-3"/>
          <w:sz w:val="22"/>
          <w:szCs w:val="22"/>
          <w:lang w:val="en-GB"/>
        </w:rPr>
      </w:pPr>
      <w:r w:rsidRPr="007D1713">
        <w:rPr>
          <w:rFonts w:ascii="Arial" w:hAnsi="Arial" w:cs="Arial"/>
          <w:spacing w:val="-3"/>
          <w:sz w:val="22"/>
          <w:szCs w:val="22"/>
          <w:lang w:val="en-GB"/>
        </w:rPr>
        <w:t>Authority levels expressed in terms of routine expenditure, granting loans, and recruiting and dismissing staff. (</w:t>
      </w:r>
      <w:r w:rsidRPr="007D1713">
        <w:rPr>
          <w:rFonts w:ascii="Arial" w:hAnsi="Arial" w:cs="Arial"/>
          <w:i/>
          <w:spacing w:val="-3"/>
          <w:sz w:val="22"/>
          <w:szCs w:val="22"/>
          <w:lang w:val="en-GB"/>
        </w:rPr>
        <w:t>Explain the authority if any</w:t>
      </w:r>
      <w:r w:rsidRPr="007D1713">
        <w:rPr>
          <w:rFonts w:ascii="Arial" w:hAnsi="Arial" w:cs="Arial"/>
          <w:spacing w:val="-3"/>
          <w:sz w:val="22"/>
          <w:szCs w:val="22"/>
          <w:lang w:val="en-GB"/>
        </w:rPr>
        <w:t xml:space="preserve">) </w:t>
      </w:r>
    </w:p>
    <w:p w:rsidR="004A6E38" w:rsidRPr="007D1713" w:rsidRDefault="004A6E38" w:rsidP="00B41C56">
      <w:pPr>
        <w:tabs>
          <w:tab w:val="left" w:pos="-720"/>
        </w:tabs>
        <w:suppressAutoHyphens/>
        <w:jc w:val="both"/>
        <w:rPr>
          <w:rFonts w:ascii="Arial" w:hAnsi="Arial" w:cs="Arial"/>
          <w:spacing w:val="-3"/>
          <w:sz w:val="22"/>
          <w:szCs w:val="22"/>
          <w:lang w:val="en-GB"/>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503"/>
      </w:tblGrid>
      <w:tr w:rsidR="00B41C56" w:rsidRPr="007D1713" w:rsidTr="00A73B54">
        <w:trPr>
          <w:trHeight w:val="415"/>
        </w:trPr>
        <w:tc>
          <w:tcPr>
            <w:tcW w:w="1980" w:type="dxa"/>
          </w:tcPr>
          <w:p w:rsidR="00B41C56" w:rsidRPr="007D1713" w:rsidRDefault="00B41C56" w:rsidP="00F23D9D">
            <w:pPr>
              <w:tabs>
                <w:tab w:val="left" w:pos="-720"/>
              </w:tabs>
              <w:suppressAutoHyphens/>
              <w:spacing w:after="120"/>
              <w:jc w:val="both"/>
              <w:rPr>
                <w:rFonts w:ascii="Arial" w:hAnsi="Arial" w:cs="Arial"/>
                <w:b/>
                <w:spacing w:val="-3"/>
                <w:sz w:val="22"/>
                <w:szCs w:val="22"/>
                <w:lang w:val="en-GB"/>
              </w:rPr>
            </w:pPr>
            <w:r w:rsidRPr="007D1713">
              <w:rPr>
                <w:rFonts w:ascii="Arial" w:hAnsi="Arial" w:cs="Arial"/>
                <w:b/>
                <w:spacing w:val="-3"/>
                <w:sz w:val="22"/>
                <w:szCs w:val="22"/>
                <w:lang w:val="en-GB"/>
              </w:rPr>
              <w:t>Financial</w:t>
            </w:r>
          </w:p>
        </w:tc>
        <w:tc>
          <w:tcPr>
            <w:tcW w:w="7503" w:type="dxa"/>
          </w:tcPr>
          <w:p w:rsidR="00B41C56" w:rsidRPr="007D1713" w:rsidRDefault="00610D9A" w:rsidP="00016D36">
            <w:pPr>
              <w:jc w:val="both"/>
              <w:rPr>
                <w:rFonts w:ascii="Arial" w:hAnsi="Arial" w:cs="Arial"/>
                <w:sz w:val="22"/>
                <w:szCs w:val="22"/>
              </w:rPr>
            </w:pPr>
            <w:r w:rsidRPr="007D1713">
              <w:rPr>
                <w:rFonts w:ascii="Arial" w:hAnsi="Arial" w:cs="Arial"/>
                <w:sz w:val="22"/>
                <w:szCs w:val="22"/>
              </w:rPr>
              <w:t>Nil</w:t>
            </w:r>
          </w:p>
        </w:tc>
      </w:tr>
      <w:tr w:rsidR="00B41C56" w:rsidRPr="007D1713" w:rsidTr="00A73B54">
        <w:trPr>
          <w:trHeight w:val="399"/>
        </w:trPr>
        <w:tc>
          <w:tcPr>
            <w:tcW w:w="1980" w:type="dxa"/>
          </w:tcPr>
          <w:p w:rsidR="00B41C56" w:rsidRPr="007D1713" w:rsidRDefault="00B41C56" w:rsidP="00F23D9D">
            <w:pPr>
              <w:tabs>
                <w:tab w:val="left" w:pos="-720"/>
              </w:tabs>
              <w:suppressAutoHyphens/>
              <w:spacing w:after="120"/>
              <w:jc w:val="both"/>
              <w:rPr>
                <w:rFonts w:ascii="Arial" w:hAnsi="Arial" w:cs="Arial"/>
                <w:b/>
                <w:spacing w:val="-3"/>
                <w:sz w:val="22"/>
                <w:szCs w:val="22"/>
                <w:lang w:val="en-GB"/>
              </w:rPr>
            </w:pPr>
            <w:r w:rsidRPr="007D1713">
              <w:rPr>
                <w:rFonts w:ascii="Arial" w:hAnsi="Arial" w:cs="Arial"/>
                <w:b/>
                <w:spacing w:val="-3"/>
                <w:sz w:val="22"/>
                <w:szCs w:val="22"/>
                <w:lang w:val="en-GB"/>
              </w:rPr>
              <w:t>Staff</w:t>
            </w:r>
          </w:p>
        </w:tc>
        <w:tc>
          <w:tcPr>
            <w:tcW w:w="7503" w:type="dxa"/>
          </w:tcPr>
          <w:p w:rsidR="00B41C56" w:rsidRPr="007D1713" w:rsidRDefault="00610D9A" w:rsidP="00A73B54">
            <w:pPr>
              <w:tabs>
                <w:tab w:val="left" w:pos="-720"/>
                <w:tab w:val="num" w:pos="0"/>
              </w:tabs>
              <w:suppressAutoHyphens/>
              <w:spacing w:after="120"/>
              <w:jc w:val="both"/>
              <w:rPr>
                <w:rFonts w:ascii="Arial" w:hAnsi="Arial" w:cs="Arial"/>
                <w:spacing w:val="-3"/>
                <w:sz w:val="22"/>
                <w:szCs w:val="22"/>
                <w:lang w:val="en-GB"/>
              </w:rPr>
            </w:pPr>
            <w:r w:rsidRPr="007D1713">
              <w:rPr>
                <w:rFonts w:ascii="Arial" w:hAnsi="Arial" w:cs="Arial"/>
                <w:spacing w:val="-3"/>
                <w:sz w:val="22"/>
                <w:szCs w:val="22"/>
                <w:lang w:val="en-GB"/>
              </w:rPr>
              <w:t>Nil</w:t>
            </w:r>
          </w:p>
        </w:tc>
      </w:tr>
      <w:tr w:rsidR="00B41C56" w:rsidRPr="007D1713" w:rsidTr="00A73B54">
        <w:trPr>
          <w:trHeight w:val="415"/>
        </w:trPr>
        <w:tc>
          <w:tcPr>
            <w:tcW w:w="1980" w:type="dxa"/>
          </w:tcPr>
          <w:p w:rsidR="00B41C56" w:rsidRPr="007D1713" w:rsidRDefault="00B41C56" w:rsidP="00F23D9D">
            <w:pPr>
              <w:tabs>
                <w:tab w:val="left" w:pos="-720"/>
              </w:tabs>
              <w:suppressAutoHyphens/>
              <w:spacing w:after="120"/>
              <w:jc w:val="both"/>
              <w:rPr>
                <w:rFonts w:ascii="Arial" w:hAnsi="Arial" w:cs="Arial"/>
                <w:b/>
                <w:spacing w:val="-3"/>
                <w:sz w:val="22"/>
                <w:szCs w:val="22"/>
                <w:lang w:val="en-GB"/>
              </w:rPr>
            </w:pPr>
            <w:r w:rsidRPr="007D1713">
              <w:rPr>
                <w:rFonts w:ascii="Arial" w:hAnsi="Arial" w:cs="Arial"/>
                <w:b/>
                <w:spacing w:val="-3"/>
                <w:sz w:val="22"/>
                <w:szCs w:val="22"/>
                <w:lang w:val="en-GB"/>
              </w:rPr>
              <w:t>Contractual</w:t>
            </w:r>
          </w:p>
        </w:tc>
        <w:tc>
          <w:tcPr>
            <w:tcW w:w="7503" w:type="dxa"/>
          </w:tcPr>
          <w:p w:rsidR="00B41C56" w:rsidRPr="007D1713" w:rsidRDefault="00610D9A" w:rsidP="00092AA5">
            <w:pPr>
              <w:tabs>
                <w:tab w:val="left" w:pos="-720"/>
                <w:tab w:val="num" w:pos="0"/>
              </w:tabs>
              <w:suppressAutoHyphens/>
              <w:spacing w:after="120"/>
              <w:jc w:val="both"/>
              <w:rPr>
                <w:rFonts w:ascii="Arial" w:hAnsi="Arial" w:cs="Arial"/>
                <w:b/>
                <w:spacing w:val="-3"/>
                <w:sz w:val="22"/>
                <w:szCs w:val="22"/>
                <w:lang w:val="en-GB"/>
              </w:rPr>
            </w:pPr>
            <w:r w:rsidRPr="00092AA5">
              <w:rPr>
                <w:rFonts w:ascii="Arial" w:hAnsi="Arial" w:cs="Arial"/>
                <w:spacing w:val="-3"/>
                <w:sz w:val="22"/>
                <w:szCs w:val="22"/>
                <w:lang w:val="en-GB"/>
              </w:rPr>
              <w:t>Nil</w:t>
            </w:r>
          </w:p>
        </w:tc>
      </w:tr>
    </w:tbl>
    <w:p w:rsidR="00B41C56" w:rsidRPr="007D1713" w:rsidRDefault="00B41C56" w:rsidP="00E91E45">
      <w:pPr>
        <w:ind w:left="633"/>
        <w:rPr>
          <w:rFonts w:ascii="Arial" w:hAnsi="Arial" w:cs="Arial"/>
          <w:sz w:val="22"/>
          <w:szCs w:val="22"/>
        </w:rPr>
      </w:pPr>
    </w:p>
    <w:p w:rsidR="00663825" w:rsidRPr="007D1713" w:rsidRDefault="00663825">
      <w:pPr>
        <w:rPr>
          <w:rFonts w:ascii="Arial" w:hAnsi="Arial" w:cs="Arial"/>
          <w:b/>
          <w:bCs/>
          <w:color w:val="FFFFFF"/>
          <w:sz w:val="22"/>
          <w:szCs w:val="22"/>
          <w:bdr w:val="single" w:sz="4" w:space="0" w:color="auto"/>
        </w:rPr>
      </w:pPr>
      <w:r w:rsidRPr="007D1713">
        <w:rPr>
          <w:rFonts w:ascii="Arial" w:hAnsi="Arial" w:cs="Arial"/>
          <w:b/>
          <w:bCs/>
          <w:color w:val="FFFFFF"/>
          <w:sz w:val="22"/>
          <w:szCs w:val="22"/>
          <w:highlight w:val="darkBlue"/>
          <w:bdr w:val="single" w:sz="4" w:space="0" w:color="auto"/>
        </w:rPr>
        <w:t>FUNCTIONAL RELATIONSHIPS:</w:t>
      </w:r>
      <w:r w:rsidR="008C4836" w:rsidRPr="007D1713">
        <w:rPr>
          <w:rFonts w:ascii="Arial" w:hAnsi="Arial" w:cs="Arial"/>
          <w:b/>
          <w:bCs/>
          <w:color w:val="FFFFFF"/>
          <w:sz w:val="22"/>
          <w:szCs w:val="22"/>
          <w:bdr w:val="single" w:sz="4" w:space="0" w:color="auto"/>
        </w:rPr>
        <w:t xml:space="preserve"> </w:t>
      </w:r>
    </w:p>
    <w:p w:rsidR="008C4836" w:rsidRPr="007D1713" w:rsidRDefault="000325F0">
      <w:pPr>
        <w:rPr>
          <w:rFonts w:ascii="Arial" w:hAnsi="Arial" w:cs="Arial"/>
          <w:i/>
          <w:sz w:val="22"/>
          <w:szCs w:val="22"/>
        </w:rPr>
      </w:pPr>
      <w:r w:rsidRPr="007D1713">
        <w:rPr>
          <w:rFonts w:ascii="Arial" w:hAnsi="Arial" w:cs="Arial"/>
          <w:sz w:val="22"/>
          <w:szCs w:val="22"/>
        </w:rPr>
        <w:t>The requirement for human relations skills in dealing with other personnel and external contacts.</w:t>
      </w:r>
      <w:r w:rsidRPr="007D1713">
        <w:rPr>
          <w:rFonts w:ascii="Arial" w:hAnsi="Arial" w:cs="Arial"/>
          <w:i/>
          <w:sz w:val="22"/>
          <w:szCs w:val="22"/>
        </w:rPr>
        <w:t xml:space="preserve"> (</w:t>
      </w:r>
      <w:r w:rsidR="008C4836" w:rsidRPr="007D1713">
        <w:rPr>
          <w:rFonts w:ascii="Arial" w:hAnsi="Arial" w:cs="Arial"/>
          <w:i/>
          <w:sz w:val="22"/>
          <w:szCs w:val="22"/>
        </w:rPr>
        <w:t>List the external and internal types of functional relationships)</w:t>
      </w:r>
    </w:p>
    <w:p w:rsidR="00D04E4F" w:rsidRPr="007D1713" w:rsidRDefault="00D04E4F">
      <w:pPr>
        <w:rPr>
          <w:rFonts w:ascii="Arial" w:hAnsi="Arial" w:cs="Arial"/>
          <w:sz w:val="22"/>
          <w:szCs w:val="22"/>
        </w:rPr>
      </w:pPr>
      <w:r w:rsidRPr="007D1713">
        <w:rPr>
          <w:rFonts w:ascii="Arial" w:hAnsi="Arial" w:cs="Arial"/>
          <w:sz w:val="22"/>
          <w:szCs w:val="22"/>
        </w:rPr>
        <w:tab/>
      </w:r>
    </w:p>
    <w:tbl>
      <w:tblPr>
        <w:tblW w:w="9873" w:type="dxa"/>
        <w:tblLayout w:type="fixed"/>
        <w:tblCellMar>
          <w:left w:w="107" w:type="dxa"/>
          <w:right w:w="107" w:type="dxa"/>
        </w:tblCellMar>
        <w:tblLook w:val="0000" w:firstRow="0" w:lastRow="0" w:firstColumn="0" w:lastColumn="0" w:noHBand="0" w:noVBand="0"/>
      </w:tblPr>
      <w:tblGrid>
        <w:gridCol w:w="2518"/>
        <w:gridCol w:w="2518"/>
        <w:gridCol w:w="2614"/>
        <w:gridCol w:w="2223"/>
      </w:tblGrid>
      <w:tr w:rsidR="00B17419" w:rsidRPr="007D1713" w:rsidTr="00610D9A">
        <w:trPr>
          <w:trHeight w:val="478"/>
        </w:trPr>
        <w:tc>
          <w:tcPr>
            <w:tcW w:w="2518" w:type="dxa"/>
            <w:tcBorders>
              <w:top w:val="single" w:sz="4" w:space="0" w:color="auto"/>
              <w:left w:val="single" w:sz="4" w:space="0" w:color="auto"/>
              <w:bottom w:val="single" w:sz="4" w:space="0" w:color="auto"/>
              <w:right w:val="single" w:sz="4" w:space="0" w:color="auto"/>
            </w:tcBorders>
          </w:tcPr>
          <w:p w:rsidR="00B17419" w:rsidRPr="007D1713" w:rsidRDefault="00B17419" w:rsidP="00B17419">
            <w:pPr>
              <w:pStyle w:val="Heading5"/>
              <w:spacing w:beforeLines="10" w:before="24" w:afterLines="10" w:after="24"/>
              <w:rPr>
                <w:rFonts w:ascii="Arial" w:hAnsi="Arial" w:cs="Arial"/>
                <w:sz w:val="22"/>
                <w:szCs w:val="22"/>
              </w:rPr>
            </w:pPr>
            <w:r w:rsidRPr="007D1713">
              <w:rPr>
                <w:rFonts w:ascii="Arial" w:hAnsi="Arial" w:cs="Arial"/>
                <w:sz w:val="22"/>
                <w:szCs w:val="22"/>
              </w:rPr>
              <w:t>Internal</w:t>
            </w:r>
          </w:p>
        </w:tc>
        <w:tc>
          <w:tcPr>
            <w:tcW w:w="2518" w:type="dxa"/>
            <w:tcBorders>
              <w:top w:val="single" w:sz="4" w:space="0" w:color="auto"/>
              <w:left w:val="single" w:sz="4" w:space="0" w:color="auto"/>
              <w:bottom w:val="single" w:sz="4" w:space="0" w:color="auto"/>
              <w:right w:val="single" w:sz="4" w:space="0" w:color="auto"/>
            </w:tcBorders>
          </w:tcPr>
          <w:p w:rsidR="00B17419" w:rsidRPr="007D1713" w:rsidRDefault="00B17419" w:rsidP="00B17419">
            <w:pPr>
              <w:pStyle w:val="Heading5"/>
              <w:spacing w:beforeLines="10" w:before="24" w:afterLines="10" w:after="24"/>
              <w:rPr>
                <w:rFonts w:ascii="Arial" w:hAnsi="Arial" w:cs="Arial"/>
                <w:sz w:val="22"/>
                <w:szCs w:val="22"/>
              </w:rPr>
            </w:pPr>
            <w:r w:rsidRPr="007D1713">
              <w:rPr>
                <w:rFonts w:ascii="Arial" w:hAnsi="Arial" w:cs="Arial"/>
                <w:sz w:val="22"/>
                <w:szCs w:val="22"/>
              </w:rPr>
              <w:t>Nature of Contact</w:t>
            </w:r>
          </w:p>
        </w:tc>
        <w:tc>
          <w:tcPr>
            <w:tcW w:w="2614" w:type="dxa"/>
            <w:tcBorders>
              <w:top w:val="single" w:sz="4" w:space="0" w:color="auto"/>
              <w:left w:val="single" w:sz="4" w:space="0" w:color="auto"/>
              <w:bottom w:val="single" w:sz="4" w:space="0" w:color="auto"/>
              <w:right w:val="single" w:sz="4" w:space="0" w:color="auto"/>
            </w:tcBorders>
          </w:tcPr>
          <w:p w:rsidR="00B17419" w:rsidRPr="007D1713" w:rsidRDefault="00B17419" w:rsidP="00B17419">
            <w:pPr>
              <w:pStyle w:val="Heading5"/>
              <w:spacing w:beforeLines="10" w:before="24" w:afterLines="10" w:after="24"/>
              <w:rPr>
                <w:rFonts w:ascii="Arial" w:hAnsi="Arial" w:cs="Arial"/>
                <w:sz w:val="22"/>
                <w:szCs w:val="22"/>
              </w:rPr>
            </w:pPr>
            <w:r w:rsidRPr="007D1713">
              <w:rPr>
                <w:rFonts w:ascii="Arial" w:hAnsi="Arial" w:cs="Arial"/>
                <w:sz w:val="22"/>
                <w:szCs w:val="22"/>
              </w:rPr>
              <w:t>External</w:t>
            </w:r>
          </w:p>
        </w:tc>
        <w:tc>
          <w:tcPr>
            <w:tcW w:w="2223" w:type="dxa"/>
            <w:tcBorders>
              <w:top w:val="single" w:sz="4" w:space="0" w:color="auto"/>
              <w:left w:val="single" w:sz="4" w:space="0" w:color="auto"/>
              <w:bottom w:val="single" w:sz="4" w:space="0" w:color="auto"/>
              <w:right w:val="single" w:sz="4" w:space="0" w:color="auto"/>
            </w:tcBorders>
          </w:tcPr>
          <w:p w:rsidR="00B17419" w:rsidRPr="007D1713" w:rsidRDefault="00B17419" w:rsidP="00B17419">
            <w:pPr>
              <w:pStyle w:val="Heading5"/>
              <w:spacing w:beforeLines="10" w:before="24" w:afterLines="10" w:after="24"/>
              <w:rPr>
                <w:rFonts w:ascii="Arial" w:hAnsi="Arial" w:cs="Arial"/>
                <w:sz w:val="22"/>
                <w:szCs w:val="22"/>
              </w:rPr>
            </w:pPr>
            <w:r w:rsidRPr="007D1713">
              <w:rPr>
                <w:rFonts w:ascii="Arial" w:hAnsi="Arial" w:cs="Arial"/>
                <w:sz w:val="22"/>
                <w:szCs w:val="22"/>
              </w:rPr>
              <w:t>Nature of Contact</w:t>
            </w:r>
          </w:p>
        </w:tc>
      </w:tr>
      <w:tr w:rsidR="00610D9A" w:rsidRPr="007D1713" w:rsidTr="00610D9A">
        <w:trPr>
          <w:trHeight w:val="330"/>
        </w:trPr>
        <w:tc>
          <w:tcPr>
            <w:tcW w:w="2518" w:type="dxa"/>
            <w:tcBorders>
              <w:top w:val="single" w:sz="4" w:space="0" w:color="auto"/>
              <w:left w:val="single" w:sz="4" w:space="0" w:color="auto"/>
              <w:bottom w:val="single" w:sz="4" w:space="0" w:color="auto"/>
              <w:right w:val="single" w:sz="4" w:space="0" w:color="auto"/>
            </w:tcBorders>
          </w:tcPr>
          <w:p w:rsidR="00610D9A" w:rsidRPr="007D1713" w:rsidRDefault="00610D9A" w:rsidP="00610D9A">
            <w:pPr>
              <w:rPr>
                <w:rFonts w:ascii="Arial" w:hAnsi="Arial" w:cs="Arial"/>
                <w:sz w:val="22"/>
                <w:szCs w:val="22"/>
              </w:rPr>
            </w:pPr>
            <w:r w:rsidRPr="007D1713">
              <w:rPr>
                <w:rFonts w:ascii="Arial" w:hAnsi="Arial" w:cs="Arial"/>
                <w:sz w:val="22"/>
                <w:szCs w:val="22"/>
              </w:rPr>
              <w:t>Team Leader – Compliance &amp; Educational Standards</w:t>
            </w:r>
          </w:p>
        </w:tc>
        <w:tc>
          <w:tcPr>
            <w:tcW w:w="2518" w:type="dxa"/>
            <w:tcBorders>
              <w:top w:val="single" w:sz="4" w:space="0" w:color="auto"/>
              <w:left w:val="single" w:sz="4" w:space="0" w:color="auto"/>
              <w:bottom w:val="single" w:sz="4" w:space="0" w:color="auto"/>
              <w:right w:val="single" w:sz="4" w:space="0" w:color="auto"/>
            </w:tcBorders>
          </w:tcPr>
          <w:p w:rsidR="00610D9A" w:rsidRPr="007D1713" w:rsidRDefault="00610D9A" w:rsidP="00610D9A">
            <w:pPr>
              <w:rPr>
                <w:rFonts w:ascii="Arial" w:hAnsi="Arial" w:cs="Arial"/>
                <w:sz w:val="22"/>
                <w:szCs w:val="22"/>
              </w:rPr>
            </w:pPr>
            <w:r w:rsidRPr="007D1713">
              <w:rPr>
                <w:rFonts w:ascii="Arial" w:hAnsi="Arial" w:cs="Arial"/>
                <w:sz w:val="22"/>
                <w:szCs w:val="22"/>
              </w:rPr>
              <w:t>Reporting and oversight</w:t>
            </w:r>
          </w:p>
        </w:tc>
        <w:tc>
          <w:tcPr>
            <w:tcW w:w="2614" w:type="dxa"/>
            <w:tcBorders>
              <w:top w:val="single" w:sz="4" w:space="0" w:color="auto"/>
              <w:left w:val="single" w:sz="4" w:space="0" w:color="auto"/>
              <w:bottom w:val="single" w:sz="4" w:space="0" w:color="auto"/>
              <w:right w:val="single" w:sz="4" w:space="0" w:color="auto"/>
            </w:tcBorders>
          </w:tcPr>
          <w:p w:rsidR="00610D9A" w:rsidRPr="007D1713" w:rsidRDefault="00610D9A" w:rsidP="00610D9A">
            <w:pPr>
              <w:rPr>
                <w:rFonts w:ascii="Arial" w:hAnsi="Arial" w:cs="Arial"/>
                <w:sz w:val="22"/>
                <w:szCs w:val="22"/>
              </w:rPr>
            </w:pPr>
            <w:r w:rsidRPr="007D1713">
              <w:rPr>
                <w:rFonts w:ascii="Arial" w:hAnsi="Arial" w:cs="Arial"/>
                <w:sz w:val="22"/>
                <w:szCs w:val="22"/>
              </w:rPr>
              <w:t>Private school proprietors</w:t>
            </w:r>
          </w:p>
        </w:tc>
        <w:tc>
          <w:tcPr>
            <w:tcW w:w="2223" w:type="dxa"/>
            <w:tcBorders>
              <w:top w:val="single" w:sz="4" w:space="0" w:color="auto"/>
              <w:left w:val="single" w:sz="4" w:space="0" w:color="auto"/>
              <w:bottom w:val="single" w:sz="4" w:space="0" w:color="auto"/>
              <w:right w:val="single" w:sz="4" w:space="0" w:color="auto"/>
            </w:tcBorders>
          </w:tcPr>
          <w:p w:rsidR="00610D9A" w:rsidRPr="007D1713" w:rsidRDefault="00610D9A" w:rsidP="00610D9A">
            <w:pPr>
              <w:rPr>
                <w:rFonts w:ascii="Arial" w:hAnsi="Arial" w:cs="Arial"/>
                <w:sz w:val="22"/>
                <w:szCs w:val="22"/>
              </w:rPr>
            </w:pPr>
            <w:r w:rsidRPr="007D1713">
              <w:rPr>
                <w:rFonts w:ascii="Arial" w:hAnsi="Arial" w:cs="Arial"/>
                <w:sz w:val="22"/>
                <w:szCs w:val="22"/>
              </w:rPr>
              <w:t>Review and compliance engagement</w:t>
            </w:r>
          </w:p>
        </w:tc>
      </w:tr>
      <w:tr w:rsidR="00610D9A" w:rsidRPr="007D1713" w:rsidTr="00610D9A">
        <w:trPr>
          <w:trHeight w:val="330"/>
        </w:trPr>
        <w:tc>
          <w:tcPr>
            <w:tcW w:w="2518" w:type="dxa"/>
            <w:tcBorders>
              <w:top w:val="single" w:sz="4" w:space="0" w:color="auto"/>
              <w:left w:val="single" w:sz="4" w:space="0" w:color="auto"/>
              <w:bottom w:val="single" w:sz="4" w:space="0" w:color="auto"/>
              <w:right w:val="single" w:sz="4" w:space="0" w:color="auto"/>
            </w:tcBorders>
          </w:tcPr>
          <w:p w:rsidR="00610D9A" w:rsidRPr="007D1713" w:rsidRDefault="00610D9A" w:rsidP="00610D9A">
            <w:pPr>
              <w:rPr>
                <w:rFonts w:ascii="Arial" w:hAnsi="Arial" w:cs="Arial"/>
                <w:sz w:val="22"/>
                <w:szCs w:val="22"/>
              </w:rPr>
            </w:pPr>
            <w:r w:rsidRPr="007D1713">
              <w:rPr>
                <w:rFonts w:ascii="Arial" w:hAnsi="Arial" w:cs="Arial"/>
                <w:sz w:val="22"/>
                <w:szCs w:val="22"/>
              </w:rPr>
              <w:t>Policy, Curriculum, and QA staff</w:t>
            </w:r>
          </w:p>
        </w:tc>
        <w:tc>
          <w:tcPr>
            <w:tcW w:w="2518" w:type="dxa"/>
            <w:tcBorders>
              <w:top w:val="single" w:sz="4" w:space="0" w:color="auto"/>
              <w:left w:val="single" w:sz="4" w:space="0" w:color="auto"/>
              <w:bottom w:val="single" w:sz="4" w:space="0" w:color="auto"/>
              <w:right w:val="single" w:sz="4" w:space="0" w:color="auto"/>
            </w:tcBorders>
          </w:tcPr>
          <w:p w:rsidR="00610D9A" w:rsidRPr="007D1713" w:rsidRDefault="00610D9A" w:rsidP="00610D9A">
            <w:pPr>
              <w:rPr>
                <w:rFonts w:ascii="Arial" w:hAnsi="Arial" w:cs="Arial"/>
                <w:sz w:val="22"/>
                <w:szCs w:val="22"/>
              </w:rPr>
            </w:pPr>
            <w:r w:rsidRPr="007D1713">
              <w:rPr>
                <w:rFonts w:ascii="Arial" w:hAnsi="Arial" w:cs="Arial"/>
                <w:sz w:val="22"/>
                <w:szCs w:val="22"/>
              </w:rPr>
              <w:t>Coordination on school and system-wide issues</w:t>
            </w:r>
          </w:p>
        </w:tc>
        <w:tc>
          <w:tcPr>
            <w:tcW w:w="2614" w:type="dxa"/>
            <w:tcBorders>
              <w:top w:val="single" w:sz="4" w:space="0" w:color="auto"/>
              <w:left w:val="single" w:sz="4" w:space="0" w:color="auto"/>
              <w:bottom w:val="single" w:sz="4" w:space="0" w:color="auto"/>
              <w:right w:val="single" w:sz="4" w:space="0" w:color="auto"/>
            </w:tcBorders>
          </w:tcPr>
          <w:p w:rsidR="00610D9A" w:rsidRPr="007D1713" w:rsidRDefault="00610D9A" w:rsidP="00610D9A">
            <w:pPr>
              <w:rPr>
                <w:rFonts w:ascii="Arial" w:hAnsi="Arial" w:cs="Arial"/>
                <w:sz w:val="22"/>
                <w:szCs w:val="22"/>
              </w:rPr>
            </w:pPr>
            <w:r w:rsidRPr="007D1713">
              <w:rPr>
                <w:rFonts w:ascii="Arial" w:hAnsi="Arial" w:cs="Arial"/>
                <w:sz w:val="22"/>
                <w:szCs w:val="22"/>
              </w:rPr>
              <w:t>Tertiary providers</w:t>
            </w:r>
          </w:p>
        </w:tc>
        <w:tc>
          <w:tcPr>
            <w:tcW w:w="2223" w:type="dxa"/>
            <w:tcBorders>
              <w:top w:val="single" w:sz="4" w:space="0" w:color="auto"/>
              <w:left w:val="single" w:sz="4" w:space="0" w:color="auto"/>
              <w:bottom w:val="single" w:sz="4" w:space="0" w:color="auto"/>
              <w:right w:val="single" w:sz="4" w:space="0" w:color="auto"/>
            </w:tcBorders>
          </w:tcPr>
          <w:p w:rsidR="00610D9A" w:rsidRPr="007D1713" w:rsidRDefault="00610D9A" w:rsidP="00610D9A">
            <w:pPr>
              <w:rPr>
                <w:rFonts w:ascii="Arial" w:hAnsi="Arial" w:cs="Arial"/>
                <w:sz w:val="22"/>
                <w:szCs w:val="22"/>
              </w:rPr>
            </w:pPr>
            <w:r w:rsidRPr="007D1713">
              <w:rPr>
                <w:rFonts w:ascii="Arial" w:hAnsi="Arial" w:cs="Arial"/>
                <w:sz w:val="22"/>
                <w:szCs w:val="22"/>
              </w:rPr>
              <w:t>Institutional quality assurance liaison</w:t>
            </w:r>
          </w:p>
        </w:tc>
      </w:tr>
      <w:tr w:rsidR="00610D9A" w:rsidRPr="007D1713" w:rsidTr="00610D9A">
        <w:trPr>
          <w:trHeight w:val="330"/>
        </w:trPr>
        <w:tc>
          <w:tcPr>
            <w:tcW w:w="2518" w:type="dxa"/>
            <w:tcBorders>
              <w:top w:val="single" w:sz="4" w:space="0" w:color="auto"/>
              <w:left w:val="single" w:sz="4" w:space="0" w:color="auto"/>
              <w:bottom w:val="single" w:sz="4" w:space="0" w:color="auto"/>
              <w:right w:val="single" w:sz="4" w:space="0" w:color="auto"/>
            </w:tcBorders>
          </w:tcPr>
          <w:p w:rsidR="00610D9A" w:rsidRPr="007D1713" w:rsidRDefault="00610D9A" w:rsidP="00610D9A">
            <w:pPr>
              <w:rPr>
                <w:rFonts w:ascii="Arial" w:hAnsi="Arial" w:cs="Arial"/>
                <w:sz w:val="22"/>
                <w:szCs w:val="22"/>
              </w:rPr>
            </w:pPr>
            <w:r w:rsidRPr="007D1713">
              <w:rPr>
                <w:rFonts w:ascii="Arial" w:hAnsi="Arial" w:cs="Arial"/>
                <w:sz w:val="22"/>
                <w:szCs w:val="22"/>
              </w:rPr>
              <w:t>School Principals and Boards</w:t>
            </w:r>
          </w:p>
        </w:tc>
        <w:tc>
          <w:tcPr>
            <w:tcW w:w="2518" w:type="dxa"/>
            <w:tcBorders>
              <w:top w:val="single" w:sz="4" w:space="0" w:color="auto"/>
              <w:left w:val="single" w:sz="4" w:space="0" w:color="auto"/>
              <w:bottom w:val="single" w:sz="4" w:space="0" w:color="auto"/>
              <w:right w:val="single" w:sz="4" w:space="0" w:color="auto"/>
            </w:tcBorders>
          </w:tcPr>
          <w:p w:rsidR="00610D9A" w:rsidRPr="007D1713" w:rsidRDefault="00610D9A" w:rsidP="00610D9A">
            <w:pPr>
              <w:rPr>
                <w:rFonts w:ascii="Arial" w:hAnsi="Arial" w:cs="Arial"/>
                <w:sz w:val="22"/>
                <w:szCs w:val="22"/>
              </w:rPr>
            </w:pPr>
            <w:r w:rsidRPr="007D1713">
              <w:rPr>
                <w:rFonts w:ascii="Arial" w:hAnsi="Arial" w:cs="Arial"/>
                <w:sz w:val="22"/>
                <w:szCs w:val="22"/>
              </w:rPr>
              <w:t>Review facilitation and feedback</w:t>
            </w:r>
          </w:p>
        </w:tc>
        <w:tc>
          <w:tcPr>
            <w:tcW w:w="2614" w:type="dxa"/>
            <w:tcBorders>
              <w:top w:val="single" w:sz="4" w:space="0" w:color="auto"/>
              <w:left w:val="single" w:sz="4" w:space="0" w:color="auto"/>
              <w:bottom w:val="single" w:sz="4" w:space="0" w:color="auto"/>
              <w:right w:val="single" w:sz="4" w:space="0" w:color="auto"/>
            </w:tcBorders>
          </w:tcPr>
          <w:p w:rsidR="00610D9A" w:rsidRPr="007D1713" w:rsidRDefault="00610D9A" w:rsidP="00610D9A">
            <w:pPr>
              <w:rPr>
                <w:rFonts w:ascii="Arial" w:hAnsi="Arial" w:cs="Arial"/>
                <w:sz w:val="22"/>
                <w:szCs w:val="22"/>
              </w:rPr>
            </w:pPr>
            <w:r w:rsidRPr="007D1713">
              <w:rPr>
                <w:rFonts w:ascii="Arial" w:hAnsi="Arial" w:cs="Arial"/>
                <w:sz w:val="22"/>
                <w:szCs w:val="22"/>
              </w:rPr>
              <w:t>Community stakeholders</w:t>
            </w:r>
          </w:p>
        </w:tc>
        <w:tc>
          <w:tcPr>
            <w:tcW w:w="2223" w:type="dxa"/>
            <w:tcBorders>
              <w:top w:val="single" w:sz="4" w:space="0" w:color="auto"/>
              <w:left w:val="single" w:sz="4" w:space="0" w:color="auto"/>
              <w:bottom w:val="single" w:sz="4" w:space="0" w:color="auto"/>
              <w:right w:val="single" w:sz="4" w:space="0" w:color="auto"/>
            </w:tcBorders>
          </w:tcPr>
          <w:p w:rsidR="00610D9A" w:rsidRPr="007D1713" w:rsidRDefault="00610D9A" w:rsidP="00610D9A">
            <w:pPr>
              <w:rPr>
                <w:rFonts w:ascii="Arial" w:hAnsi="Arial" w:cs="Arial"/>
                <w:sz w:val="22"/>
                <w:szCs w:val="22"/>
              </w:rPr>
            </w:pPr>
            <w:r w:rsidRPr="007D1713">
              <w:rPr>
                <w:rFonts w:ascii="Arial" w:hAnsi="Arial" w:cs="Arial"/>
                <w:sz w:val="22"/>
                <w:szCs w:val="22"/>
              </w:rPr>
              <w:t>Observation and interview during reviews</w:t>
            </w:r>
          </w:p>
        </w:tc>
      </w:tr>
      <w:tr w:rsidR="000342F3" w:rsidRPr="007D1713" w:rsidTr="00610D9A">
        <w:trPr>
          <w:trHeight w:val="313"/>
        </w:trPr>
        <w:tc>
          <w:tcPr>
            <w:tcW w:w="2518" w:type="dxa"/>
            <w:tcBorders>
              <w:top w:val="single" w:sz="4" w:space="0" w:color="auto"/>
              <w:left w:val="single" w:sz="4" w:space="0" w:color="auto"/>
              <w:bottom w:val="single" w:sz="4" w:space="0" w:color="auto"/>
              <w:right w:val="single" w:sz="4" w:space="0" w:color="auto"/>
            </w:tcBorders>
          </w:tcPr>
          <w:p w:rsidR="000342F3" w:rsidRPr="007D1713" w:rsidRDefault="000342F3" w:rsidP="00C144B8">
            <w:pPr>
              <w:pStyle w:val="Heading5"/>
              <w:spacing w:beforeLines="10" w:before="24" w:afterLines="10" w:after="24"/>
              <w:rPr>
                <w:rFonts w:ascii="Arial" w:hAnsi="Arial" w:cs="Arial"/>
                <w:b w:val="0"/>
                <w:i w:val="0"/>
                <w:sz w:val="22"/>
                <w:szCs w:val="22"/>
              </w:rPr>
            </w:pPr>
          </w:p>
        </w:tc>
        <w:tc>
          <w:tcPr>
            <w:tcW w:w="2518" w:type="dxa"/>
            <w:tcBorders>
              <w:top w:val="single" w:sz="4" w:space="0" w:color="auto"/>
              <w:left w:val="single" w:sz="4" w:space="0" w:color="auto"/>
              <w:bottom w:val="single" w:sz="4" w:space="0" w:color="auto"/>
              <w:right w:val="single" w:sz="4" w:space="0" w:color="auto"/>
            </w:tcBorders>
          </w:tcPr>
          <w:p w:rsidR="000342F3" w:rsidRPr="007D1713" w:rsidRDefault="000342F3" w:rsidP="000342F3">
            <w:pPr>
              <w:pStyle w:val="Heading5"/>
              <w:spacing w:beforeLines="10" w:before="24" w:afterLines="10" w:after="24"/>
              <w:rPr>
                <w:rFonts w:ascii="Arial" w:hAnsi="Arial" w:cs="Arial"/>
                <w:b w:val="0"/>
                <w:i w:val="0"/>
                <w:sz w:val="22"/>
                <w:szCs w:val="22"/>
              </w:rPr>
            </w:pPr>
          </w:p>
        </w:tc>
        <w:tc>
          <w:tcPr>
            <w:tcW w:w="2614" w:type="dxa"/>
            <w:tcBorders>
              <w:top w:val="single" w:sz="4" w:space="0" w:color="auto"/>
              <w:left w:val="single" w:sz="4" w:space="0" w:color="auto"/>
              <w:bottom w:val="single" w:sz="4" w:space="0" w:color="auto"/>
              <w:right w:val="single" w:sz="4" w:space="0" w:color="auto"/>
            </w:tcBorders>
          </w:tcPr>
          <w:p w:rsidR="000342F3" w:rsidRPr="007D1713" w:rsidRDefault="000342F3" w:rsidP="002E3EF6">
            <w:pPr>
              <w:pStyle w:val="Heading5"/>
              <w:spacing w:beforeLines="10" w:before="24" w:afterLines="10" w:after="24"/>
              <w:rPr>
                <w:rFonts w:ascii="Arial" w:hAnsi="Arial" w:cs="Arial"/>
                <w:b w:val="0"/>
                <w:i w:val="0"/>
                <w:sz w:val="22"/>
                <w:szCs w:val="22"/>
              </w:rPr>
            </w:pPr>
          </w:p>
        </w:tc>
        <w:tc>
          <w:tcPr>
            <w:tcW w:w="2223" w:type="dxa"/>
            <w:tcBorders>
              <w:top w:val="single" w:sz="4" w:space="0" w:color="auto"/>
              <w:left w:val="single" w:sz="4" w:space="0" w:color="auto"/>
              <w:bottom w:val="single" w:sz="4" w:space="0" w:color="auto"/>
              <w:right w:val="single" w:sz="4" w:space="0" w:color="auto"/>
            </w:tcBorders>
          </w:tcPr>
          <w:p w:rsidR="008F1D71" w:rsidRPr="007D1713" w:rsidRDefault="008F1D71" w:rsidP="008F1D71">
            <w:pPr>
              <w:rPr>
                <w:rFonts w:ascii="Arial" w:hAnsi="Arial" w:cs="Arial"/>
                <w:sz w:val="22"/>
                <w:szCs w:val="22"/>
              </w:rPr>
            </w:pPr>
          </w:p>
        </w:tc>
      </w:tr>
    </w:tbl>
    <w:p w:rsidR="003857FF" w:rsidRPr="007D1713" w:rsidRDefault="003857FF" w:rsidP="00E0582A">
      <w:pPr>
        <w:pStyle w:val="BodyText"/>
        <w:rPr>
          <w:rFonts w:ascii="Arial" w:hAnsi="Arial" w:cs="Arial"/>
          <w:iCs/>
          <w:spacing w:val="0"/>
          <w:sz w:val="22"/>
          <w:szCs w:val="22"/>
          <w:lang w:val="en-AU"/>
        </w:rPr>
      </w:pPr>
    </w:p>
    <w:p w:rsidR="00356C44" w:rsidRPr="007D1713" w:rsidRDefault="00B41C56" w:rsidP="00E0582A">
      <w:pPr>
        <w:pStyle w:val="BodyText"/>
        <w:rPr>
          <w:rFonts w:ascii="Arial" w:hAnsi="Arial" w:cs="Arial"/>
          <w:b/>
          <w:bCs/>
          <w:color w:val="FFFFFF"/>
          <w:spacing w:val="0"/>
          <w:sz w:val="22"/>
          <w:szCs w:val="22"/>
          <w:bdr w:val="single" w:sz="4" w:space="0" w:color="auto"/>
          <w:lang w:val="en-AU"/>
        </w:rPr>
      </w:pPr>
      <w:r w:rsidRPr="007D1713">
        <w:rPr>
          <w:rFonts w:ascii="Arial" w:hAnsi="Arial" w:cs="Arial"/>
          <w:b/>
          <w:bCs/>
          <w:color w:val="FFFFFF"/>
          <w:spacing w:val="0"/>
          <w:sz w:val="22"/>
          <w:szCs w:val="22"/>
          <w:highlight w:val="darkBlue"/>
          <w:bdr w:val="single" w:sz="4" w:space="0" w:color="auto"/>
          <w:lang w:val="en-AU"/>
        </w:rPr>
        <w:lastRenderedPageBreak/>
        <w:t>QUALIFICATION</w:t>
      </w:r>
      <w:r w:rsidR="00663825" w:rsidRPr="007D1713">
        <w:rPr>
          <w:rFonts w:ascii="Arial" w:hAnsi="Arial" w:cs="Arial"/>
          <w:b/>
          <w:bCs/>
          <w:color w:val="FFFFFF"/>
          <w:spacing w:val="0"/>
          <w:sz w:val="22"/>
          <w:szCs w:val="22"/>
          <w:highlight w:val="darkBlue"/>
          <w:bdr w:val="single" w:sz="4" w:space="0" w:color="auto"/>
          <w:lang w:val="en-AU"/>
        </w:rPr>
        <w:t>:</w:t>
      </w:r>
    </w:p>
    <w:p w:rsidR="0055053D" w:rsidRPr="007D1713" w:rsidRDefault="00D634D8" w:rsidP="00E0582A">
      <w:pPr>
        <w:pStyle w:val="Heading6"/>
        <w:rPr>
          <w:rFonts w:ascii="Arial" w:hAnsi="Arial" w:cs="Arial"/>
          <w:b w:val="0"/>
          <w:bCs/>
          <w:szCs w:val="22"/>
        </w:rPr>
      </w:pPr>
      <w:r w:rsidRPr="007D1713">
        <w:rPr>
          <w:rFonts w:ascii="Arial" w:hAnsi="Arial" w:cs="Arial"/>
          <w:b w:val="0"/>
          <w:bCs/>
          <w:szCs w:val="22"/>
        </w:rPr>
        <w:t>L</w:t>
      </w:r>
      <w:r w:rsidR="000325F0" w:rsidRPr="007D1713">
        <w:rPr>
          <w:rFonts w:ascii="Arial" w:hAnsi="Arial" w:cs="Arial"/>
          <w:b w:val="0"/>
          <w:bCs/>
          <w:szCs w:val="22"/>
        </w:rPr>
        <w:t>evel of education required to perform the functions required of the position. This combines formal and informal levels of training and education.</w:t>
      </w:r>
    </w:p>
    <w:p w:rsidR="0055053D" w:rsidRPr="007D1713" w:rsidRDefault="0055053D" w:rsidP="00E22A91">
      <w:pPr>
        <w:rPr>
          <w:rFonts w:ascii="Arial" w:hAnsi="Arial" w:cs="Arial"/>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55053D" w:rsidRPr="007D1713" w:rsidTr="00482B2F">
        <w:tc>
          <w:tcPr>
            <w:tcW w:w="4643" w:type="dxa"/>
          </w:tcPr>
          <w:p w:rsidR="0055053D" w:rsidRPr="007D1713" w:rsidRDefault="0055053D" w:rsidP="00E22A91">
            <w:pPr>
              <w:spacing w:before="40" w:after="40"/>
              <w:rPr>
                <w:rFonts w:ascii="Arial" w:hAnsi="Arial" w:cs="Arial"/>
                <w:b/>
                <w:sz w:val="22"/>
                <w:szCs w:val="22"/>
              </w:rPr>
            </w:pPr>
            <w:r w:rsidRPr="007D1713">
              <w:rPr>
                <w:rFonts w:ascii="Arial" w:hAnsi="Arial" w:cs="Arial"/>
                <w:b/>
                <w:sz w:val="22"/>
                <w:szCs w:val="22"/>
              </w:rPr>
              <w:t xml:space="preserve">Essential: </w:t>
            </w:r>
            <w:r w:rsidR="004F41DF" w:rsidRPr="007D1713">
              <w:rPr>
                <w:rFonts w:ascii="Arial" w:hAnsi="Arial" w:cs="Arial"/>
                <w:b/>
                <w:sz w:val="22"/>
                <w:szCs w:val="22"/>
              </w:rPr>
              <w:t>(least qualification to be competent)</w:t>
            </w:r>
            <w:r w:rsidRPr="007D1713">
              <w:rPr>
                <w:rFonts w:ascii="Arial" w:hAnsi="Arial" w:cs="Arial"/>
                <w:b/>
                <w:sz w:val="22"/>
                <w:szCs w:val="22"/>
              </w:rPr>
              <w:t xml:space="preserve"> </w:t>
            </w:r>
          </w:p>
        </w:tc>
        <w:tc>
          <w:tcPr>
            <w:tcW w:w="4963" w:type="dxa"/>
          </w:tcPr>
          <w:p w:rsidR="0055053D" w:rsidRPr="007D1713" w:rsidRDefault="0055053D" w:rsidP="00E22A91">
            <w:pPr>
              <w:spacing w:before="40" w:after="40"/>
              <w:rPr>
                <w:rFonts w:ascii="Arial" w:hAnsi="Arial" w:cs="Arial"/>
                <w:b/>
                <w:sz w:val="22"/>
                <w:szCs w:val="22"/>
              </w:rPr>
            </w:pPr>
            <w:r w:rsidRPr="007D1713">
              <w:rPr>
                <w:rFonts w:ascii="Arial" w:hAnsi="Arial" w:cs="Arial"/>
                <w:b/>
                <w:sz w:val="22"/>
                <w:szCs w:val="22"/>
              </w:rPr>
              <w:t>Desirable:</w:t>
            </w:r>
            <w:r w:rsidR="00053E60" w:rsidRPr="007D1713">
              <w:rPr>
                <w:rFonts w:ascii="Arial" w:hAnsi="Arial" w:cs="Arial"/>
                <w:b/>
                <w:sz w:val="22"/>
                <w:szCs w:val="22"/>
              </w:rPr>
              <w:t xml:space="preserve"> </w:t>
            </w:r>
            <w:r w:rsidR="004F41DF" w:rsidRPr="007D1713">
              <w:rPr>
                <w:rFonts w:ascii="Arial" w:hAnsi="Arial" w:cs="Arial"/>
                <w:b/>
                <w:sz w:val="22"/>
                <w:szCs w:val="22"/>
              </w:rPr>
              <w:t>(specific qualification for job)</w:t>
            </w:r>
            <w:r w:rsidRPr="007D1713">
              <w:rPr>
                <w:rFonts w:ascii="Arial" w:hAnsi="Arial" w:cs="Arial"/>
                <w:b/>
                <w:sz w:val="22"/>
                <w:szCs w:val="22"/>
              </w:rPr>
              <w:t xml:space="preserve">  </w:t>
            </w:r>
          </w:p>
        </w:tc>
      </w:tr>
      <w:tr w:rsidR="00FA5D07" w:rsidRPr="007D1713" w:rsidTr="00482B2F">
        <w:tc>
          <w:tcPr>
            <w:tcW w:w="4643" w:type="dxa"/>
          </w:tcPr>
          <w:p w:rsidR="00FA5D07" w:rsidRPr="007D1713" w:rsidRDefault="00610D9A" w:rsidP="008C340A">
            <w:pPr>
              <w:autoSpaceDE w:val="0"/>
              <w:autoSpaceDN w:val="0"/>
              <w:adjustRightInd w:val="0"/>
              <w:rPr>
                <w:rFonts w:ascii="Arial" w:hAnsi="Arial" w:cs="Arial"/>
                <w:sz w:val="22"/>
                <w:szCs w:val="22"/>
              </w:rPr>
            </w:pPr>
            <w:r w:rsidRPr="007D1713">
              <w:rPr>
                <w:rFonts w:ascii="Arial" w:hAnsi="Arial" w:cs="Arial"/>
                <w:color w:val="0D0D0D"/>
                <w:sz w:val="22"/>
                <w:szCs w:val="22"/>
                <w:shd w:val="clear" w:color="auto" w:fill="FFFFFF"/>
              </w:rPr>
              <w:t>Bachelor’s degree in Education, Evaluation, or relevant field</w:t>
            </w:r>
          </w:p>
        </w:tc>
        <w:tc>
          <w:tcPr>
            <w:tcW w:w="4963" w:type="dxa"/>
          </w:tcPr>
          <w:p w:rsidR="00FA5D07" w:rsidRPr="007D1713" w:rsidRDefault="00610D9A" w:rsidP="008C340A">
            <w:pPr>
              <w:rPr>
                <w:rFonts w:ascii="Arial" w:hAnsi="Arial" w:cs="Arial"/>
                <w:sz w:val="22"/>
                <w:szCs w:val="22"/>
              </w:rPr>
            </w:pPr>
            <w:r w:rsidRPr="007D1713">
              <w:rPr>
                <w:rFonts w:ascii="Arial" w:hAnsi="Arial" w:cs="Arial"/>
                <w:color w:val="0D0D0D"/>
                <w:sz w:val="22"/>
                <w:szCs w:val="22"/>
                <w:shd w:val="clear" w:color="auto" w:fill="FFFFFF"/>
              </w:rPr>
              <w:t>Postgraduate qualification in Educational Leadership, Quality Assurance, or similar</w:t>
            </w:r>
          </w:p>
        </w:tc>
      </w:tr>
    </w:tbl>
    <w:p w:rsidR="00E22A91" w:rsidRPr="007D1713" w:rsidRDefault="00E22A91" w:rsidP="0055053D">
      <w:pPr>
        <w:pStyle w:val="Header"/>
        <w:tabs>
          <w:tab w:val="clear" w:pos="4320"/>
          <w:tab w:val="clear" w:pos="8640"/>
        </w:tabs>
        <w:rPr>
          <w:rFonts w:ascii="Arial" w:hAnsi="Arial" w:cs="Arial"/>
          <w:sz w:val="22"/>
          <w:szCs w:val="22"/>
        </w:rPr>
      </w:pPr>
    </w:p>
    <w:p w:rsidR="0055053D" w:rsidRPr="007D1713" w:rsidRDefault="0055053D" w:rsidP="0055053D">
      <w:pPr>
        <w:pStyle w:val="Header"/>
        <w:tabs>
          <w:tab w:val="clear" w:pos="4320"/>
          <w:tab w:val="clear" w:pos="8640"/>
        </w:tabs>
        <w:rPr>
          <w:rFonts w:ascii="Arial" w:hAnsi="Arial" w:cs="Arial"/>
          <w:b/>
          <w:sz w:val="22"/>
          <w:szCs w:val="22"/>
        </w:rPr>
      </w:pPr>
      <w:r w:rsidRPr="007D1713">
        <w:rPr>
          <w:rFonts w:ascii="Arial" w:hAnsi="Arial" w:cs="Arial"/>
          <w:b/>
          <w:sz w:val="22"/>
          <w:szCs w:val="22"/>
        </w:rPr>
        <w:t>Knowledge / Experience</w:t>
      </w:r>
    </w:p>
    <w:p w:rsidR="000325F0" w:rsidRPr="007D1713" w:rsidRDefault="000325F0" w:rsidP="0055053D">
      <w:pPr>
        <w:pStyle w:val="Header"/>
        <w:tabs>
          <w:tab w:val="clear" w:pos="4320"/>
          <w:tab w:val="clear" w:pos="8640"/>
        </w:tabs>
        <w:rPr>
          <w:rFonts w:ascii="Arial" w:hAnsi="Arial" w:cs="Arial"/>
          <w:sz w:val="22"/>
          <w:szCs w:val="22"/>
        </w:rPr>
      </w:pPr>
      <w:r w:rsidRPr="007D1713">
        <w:rPr>
          <w:rFonts w:ascii="Arial" w:hAnsi="Arial" w:cs="Arial"/>
          <w:sz w:val="22"/>
          <w:szCs w:val="22"/>
        </w:rPr>
        <w:t>The length of practical experience and nature of specialist or managerial familiarity required. This experience is in addition to formal education</w:t>
      </w:r>
      <w:r w:rsidR="00D634D8" w:rsidRPr="007D1713">
        <w:rPr>
          <w:rFonts w:ascii="Arial" w:hAnsi="Arial" w:cs="Arial"/>
          <w:sz w:val="22"/>
          <w:szCs w:val="22"/>
        </w:rPr>
        <w:t>.</w:t>
      </w:r>
    </w:p>
    <w:p w:rsidR="0055053D" w:rsidRPr="007D1713" w:rsidRDefault="0055053D" w:rsidP="0055053D">
      <w:pPr>
        <w:rPr>
          <w:rFonts w:ascii="Arial" w:hAnsi="Arial" w:cs="Arial"/>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55053D" w:rsidRPr="007D1713" w:rsidTr="00482B2F">
        <w:tc>
          <w:tcPr>
            <w:tcW w:w="4643" w:type="dxa"/>
          </w:tcPr>
          <w:p w:rsidR="0055053D" w:rsidRPr="007D1713" w:rsidRDefault="0055053D" w:rsidP="00E22A91">
            <w:pPr>
              <w:spacing w:before="40" w:after="40"/>
              <w:rPr>
                <w:rFonts w:ascii="Arial" w:hAnsi="Arial" w:cs="Arial"/>
                <w:b/>
                <w:sz w:val="22"/>
                <w:szCs w:val="22"/>
              </w:rPr>
            </w:pPr>
            <w:r w:rsidRPr="007D1713">
              <w:rPr>
                <w:rFonts w:ascii="Arial" w:hAnsi="Arial" w:cs="Arial"/>
                <w:b/>
                <w:sz w:val="22"/>
                <w:szCs w:val="22"/>
              </w:rPr>
              <w:t>Essential</w:t>
            </w:r>
            <w:r w:rsidR="00053E60" w:rsidRPr="007D1713">
              <w:rPr>
                <w:rFonts w:ascii="Arial" w:hAnsi="Arial" w:cs="Arial"/>
                <w:b/>
                <w:sz w:val="22"/>
                <w:szCs w:val="22"/>
              </w:rPr>
              <w:t>:</w:t>
            </w:r>
            <w:r w:rsidR="004F41DF" w:rsidRPr="007D1713">
              <w:rPr>
                <w:rFonts w:ascii="Arial" w:hAnsi="Arial" w:cs="Arial"/>
                <w:b/>
                <w:sz w:val="22"/>
                <w:szCs w:val="22"/>
              </w:rPr>
              <w:t xml:space="preserve"> (least number of years to be competent)</w:t>
            </w:r>
          </w:p>
        </w:tc>
        <w:tc>
          <w:tcPr>
            <w:tcW w:w="4963" w:type="dxa"/>
          </w:tcPr>
          <w:p w:rsidR="0055053D" w:rsidRPr="007D1713" w:rsidRDefault="0055053D" w:rsidP="004F41DF">
            <w:pPr>
              <w:spacing w:before="40" w:after="40"/>
              <w:rPr>
                <w:rFonts w:ascii="Arial" w:hAnsi="Arial" w:cs="Arial"/>
                <w:b/>
                <w:sz w:val="22"/>
                <w:szCs w:val="22"/>
              </w:rPr>
            </w:pPr>
            <w:r w:rsidRPr="007D1713">
              <w:rPr>
                <w:rFonts w:ascii="Arial" w:hAnsi="Arial" w:cs="Arial"/>
                <w:b/>
                <w:sz w:val="22"/>
                <w:szCs w:val="22"/>
              </w:rPr>
              <w:t>Desirable</w:t>
            </w:r>
            <w:r w:rsidR="00053E60" w:rsidRPr="007D1713">
              <w:rPr>
                <w:rFonts w:ascii="Arial" w:hAnsi="Arial" w:cs="Arial"/>
                <w:b/>
                <w:sz w:val="22"/>
                <w:szCs w:val="22"/>
              </w:rPr>
              <w:t xml:space="preserve">: </w:t>
            </w:r>
            <w:r w:rsidR="004F41DF" w:rsidRPr="007D1713">
              <w:rPr>
                <w:rFonts w:ascii="Arial" w:hAnsi="Arial" w:cs="Arial"/>
                <w:b/>
                <w:sz w:val="22"/>
                <w:szCs w:val="22"/>
              </w:rPr>
              <w:t>(target number of years you are looking for)</w:t>
            </w:r>
          </w:p>
        </w:tc>
      </w:tr>
      <w:tr w:rsidR="00610D9A" w:rsidRPr="007D1713" w:rsidTr="008C340A">
        <w:trPr>
          <w:trHeight w:val="70"/>
        </w:trPr>
        <w:tc>
          <w:tcPr>
            <w:tcW w:w="4643" w:type="dxa"/>
          </w:tcPr>
          <w:p w:rsidR="00610D9A" w:rsidRPr="007D1713" w:rsidRDefault="00610D9A" w:rsidP="00610D9A">
            <w:pPr>
              <w:rPr>
                <w:rFonts w:ascii="Arial" w:hAnsi="Arial" w:cs="Arial"/>
                <w:sz w:val="22"/>
                <w:szCs w:val="22"/>
              </w:rPr>
            </w:pPr>
            <w:r w:rsidRPr="007D1713">
              <w:rPr>
                <w:rFonts w:ascii="Arial" w:hAnsi="Arial" w:cs="Arial"/>
                <w:sz w:val="22"/>
                <w:szCs w:val="22"/>
              </w:rPr>
              <w:t>Minimum 5 years’ experience in school leadership, teaching, or system-level roles</w:t>
            </w:r>
          </w:p>
        </w:tc>
        <w:tc>
          <w:tcPr>
            <w:tcW w:w="4963" w:type="dxa"/>
          </w:tcPr>
          <w:p w:rsidR="00610D9A" w:rsidRPr="007D1713" w:rsidRDefault="00610D9A" w:rsidP="00610D9A">
            <w:pPr>
              <w:rPr>
                <w:rFonts w:ascii="Arial" w:hAnsi="Arial" w:cs="Arial"/>
                <w:sz w:val="22"/>
                <w:szCs w:val="22"/>
              </w:rPr>
            </w:pPr>
            <w:r w:rsidRPr="007D1713">
              <w:rPr>
                <w:rFonts w:ascii="Arial" w:hAnsi="Arial" w:cs="Arial"/>
                <w:sz w:val="22"/>
                <w:szCs w:val="22"/>
              </w:rPr>
              <w:t>Experience in school review, inspection, or audit roles</w:t>
            </w:r>
          </w:p>
        </w:tc>
      </w:tr>
      <w:tr w:rsidR="00610D9A" w:rsidRPr="007D1713" w:rsidTr="008C340A">
        <w:trPr>
          <w:trHeight w:val="70"/>
        </w:trPr>
        <w:tc>
          <w:tcPr>
            <w:tcW w:w="4643" w:type="dxa"/>
          </w:tcPr>
          <w:p w:rsidR="00610D9A" w:rsidRPr="007D1713" w:rsidRDefault="00610D9A" w:rsidP="00610D9A">
            <w:pPr>
              <w:rPr>
                <w:rFonts w:ascii="Arial" w:hAnsi="Arial" w:cs="Arial"/>
                <w:sz w:val="22"/>
                <w:szCs w:val="22"/>
              </w:rPr>
            </w:pPr>
            <w:r w:rsidRPr="007D1713">
              <w:rPr>
                <w:rFonts w:ascii="Arial" w:hAnsi="Arial" w:cs="Arial"/>
                <w:sz w:val="22"/>
                <w:szCs w:val="22"/>
              </w:rPr>
              <w:t>Knowledge of the Cook Islands Education Act and NZ-aligned curriculum</w:t>
            </w:r>
          </w:p>
        </w:tc>
        <w:tc>
          <w:tcPr>
            <w:tcW w:w="4963" w:type="dxa"/>
          </w:tcPr>
          <w:p w:rsidR="00610D9A" w:rsidRPr="007D1713" w:rsidRDefault="00610D9A" w:rsidP="00610D9A">
            <w:pPr>
              <w:rPr>
                <w:rFonts w:ascii="Arial" w:hAnsi="Arial" w:cs="Arial"/>
                <w:sz w:val="22"/>
                <w:szCs w:val="22"/>
              </w:rPr>
            </w:pPr>
            <w:r w:rsidRPr="007D1713">
              <w:rPr>
                <w:rFonts w:ascii="Arial" w:hAnsi="Arial" w:cs="Arial"/>
                <w:sz w:val="22"/>
                <w:szCs w:val="22"/>
              </w:rPr>
              <w:t>Familiarity with tertiary and private provider regulatory systems</w:t>
            </w:r>
          </w:p>
        </w:tc>
      </w:tr>
    </w:tbl>
    <w:p w:rsidR="0055053D" w:rsidRPr="007D1713" w:rsidRDefault="0055053D">
      <w:pPr>
        <w:pStyle w:val="Heading6"/>
        <w:rPr>
          <w:rFonts w:ascii="Arial" w:hAnsi="Arial" w:cs="Arial"/>
          <w:b w:val="0"/>
          <w:bCs/>
          <w:szCs w:val="22"/>
        </w:rPr>
      </w:pPr>
    </w:p>
    <w:p w:rsidR="0055053D" w:rsidRPr="007D1713" w:rsidRDefault="0055053D" w:rsidP="00550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pacing w:val="-2"/>
          <w:sz w:val="22"/>
          <w:szCs w:val="22"/>
          <w:lang w:val="en-US"/>
        </w:rPr>
      </w:pPr>
      <w:r w:rsidRPr="007D1713">
        <w:rPr>
          <w:rFonts w:ascii="Arial" w:hAnsi="Arial" w:cs="Arial"/>
          <w:b/>
          <w:spacing w:val="-2"/>
          <w:sz w:val="22"/>
          <w:szCs w:val="22"/>
          <w:lang w:val="en-US"/>
        </w:rPr>
        <w:t>Key Skills /</w:t>
      </w:r>
      <w:r w:rsidR="00D634D8" w:rsidRPr="007D1713">
        <w:rPr>
          <w:rFonts w:ascii="Arial" w:hAnsi="Arial" w:cs="Arial"/>
          <w:b/>
          <w:spacing w:val="-2"/>
          <w:sz w:val="22"/>
          <w:szCs w:val="22"/>
          <w:lang w:val="en-US"/>
        </w:rPr>
        <w:t>A</w:t>
      </w:r>
      <w:r w:rsidR="000325F0" w:rsidRPr="007D1713">
        <w:rPr>
          <w:rFonts w:ascii="Arial" w:hAnsi="Arial" w:cs="Arial"/>
          <w:b/>
          <w:spacing w:val="-2"/>
          <w:sz w:val="22"/>
          <w:szCs w:val="22"/>
          <w:lang w:val="en-US"/>
        </w:rPr>
        <w:t>ttribute</w:t>
      </w:r>
      <w:r w:rsidRPr="007D1713">
        <w:rPr>
          <w:rFonts w:ascii="Arial" w:hAnsi="Arial" w:cs="Arial"/>
          <w:b/>
          <w:spacing w:val="-2"/>
          <w:sz w:val="22"/>
          <w:szCs w:val="22"/>
          <w:lang w:val="en-US"/>
        </w:rPr>
        <w:t xml:space="preserve"> / </w:t>
      </w:r>
      <w:r w:rsidR="000325F0" w:rsidRPr="007D1713">
        <w:rPr>
          <w:rFonts w:ascii="Arial" w:hAnsi="Arial" w:cs="Arial"/>
          <w:b/>
          <w:spacing w:val="-2"/>
          <w:sz w:val="22"/>
          <w:szCs w:val="22"/>
          <w:lang w:val="en-US"/>
        </w:rPr>
        <w:t>Behaviours</w:t>
      </w:r>
    </w:p>
    <w:p w:rsidR="00D04E4F" w:rsidRPr="007D1713" w:rsidRDefault="00D04E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2"/>
          <w:sz w:val="22"/>
          <w:szCs w:val="22"/>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5954"/>
      </w:tblGrid>
      <w:tr w:rsidR="00107A4F" w:rsidRPr="007D1713" w:rsidTr="00107A4F">
        <w:tc>
          <w:tcPr>
            <w:tcW w:w="3652" w:type="dxa"/>
            <w:vAlign w:val="center"/>
          </w:tcPr>
          <w:p w:rsidR="00107A4F" w:rsidRPr="007D1713" w:rsidRDefault="00107A4F" w:rsidP="00107A4F">
            <w:pPr>
              <w:rPr>
                <w:rFonts w:ascii="Arial" w:hAnsi="Arial" w:cs="Arial"/>
                <w:b/>
                <w:sz w:val="22"/>
                <w:szCs w:val="22"/>
              </w:rPr>
            </w:pPr>
            <w:r w:rsidRPr="007D1713">
              <w:rPr>
                <w:rFonts w:ascii="Arial" w:hAnsi="Arial" w:cs="Arial"/>
                <w:b/>
                <w:sz w:val="22"/>
                <w:szCs w:val="22"/>
              </w:rPr>
              <w:t xml:space="preserve">Level of ability required for the job </w:t>
            </w:r>
          </w:p>
        </w:tc>
        <w:tc>
          <w:tcPr>
            <w:tcW w:w="5954" w:type="dxa"/>
            <w:vAlign w:val="center"/>
          </w:tcPr>
          <w:p w:rsidR="00107A4F" w:rsidRPr="007D1713" w:rsidRDefault="00107A4F" w:rsidP="00107A4F">
            <w:pPr>
              <w:rPr>
                <w:rFonts w:ascii="Arial" w:hAnsi="Arial" w:cs="Arial"/>
                <w:b/>
                <w:sz w:val="22"/>
                <w:szCs w:val="22"/>
              </w:rPr>
            </w:pPr>
          </w:p>
        </w:tc>
      </w:tr>
      <w:tr w:rsidR="007D1713" w:rsidRPr="007D1713" w:rsidTr="00107A4F">
        <w:tc>
          <w:tcPr>
            <w:tcW w:w="3652" w:type="dxa"/>
          </w:tcPr>
          <w:p w:rsidR="007D1713" w:rsidRPr="007D1713" w:rsidRDefault="007D1713" w:rsidP="007D1713">
            <w:pPr>
              <w:rPr>
                <w:rFonts w:ascii="Arial" w:hAnsi="Arial" w:cs="Arial"/>
                <w:sz w:val="22"/>
                <w:szCs w:val="22"/>
              </w:rPr>
            </w:pPr>
            <w:r w:rsidRPr="007D1713">
              <w:rPr>
                <w:rFonts w:ascii="Arial" w:hAnsi="Arial" w:cs="Arial"/>
                <w:sz w:val="22"/>
                <w:szCs w:val="22"/>
              </w:rPr>
              <w:t>Expert</w:t>
            </w:r>
          </w:p>
        </w:tc>
        <w:tc>
          <w:tcPr>
            <w:tcW w:w="5954" w:type="dxa"/>
          </w:tcPr>
          <w:p w:rsidR="007D1713" w:rsidRPr="007D1713" w:rsidRDefault="007D1713" w:rsidP="007D1713">
            <w:pPr>
              <w:rPr>
                <w:rFonts w:ascii="Arial" w:hAnsi="Arial" w:cs="Arial"/>
                <w:sz w:val="22"/>
                <w:szCs w:val="22"/>
              </w:rPr>
            </w:pPr>
            <w:r w:rsidRPr="007D1713">
              <w:rPr>
                <w:rFonts w:ascii="Arial" w:hAnsi="Arial" w:cs="Arial"/>
                <w:sz w:val="22"/>
                <w:szCs w:val="22"/>
              </w:rPr>
              <w:t>Conducting evidence-based evaluations; applying educational quality frameworks; report writing and data synthesis</w:t>
            </w:r>
          </w:p>
        </w:tc>
      </w:tr>
      <w:tr w:rsidR="007D1713" w:rsidRPr="007D1713" w:rsidTr="00107A4F">
        <w:trPr>
          <w:trHeight w:val="90"/>
        </w:trPr>
        <w:tc>
          <w:tcPr>
            <w:tcW w:w="3652" w:type="dxa"/>
          </w:tcPr>
          <w:p w:rsidR="007D1713" w:rsidRPr="007D1713" w:rsidRDefault="007D1713" w:rsidP="007D1713">
            <w:pPr>
              <w:rPr>
                <w:rFonts w:ascii="Arial" w:hAnsi="Arial" w:cs="Arial"/>
                <w:sz w:val="22"/>
                <w:szCs w:val="22"/>
              </w:rPr>
            </w:pPr>
            <w:r w:rsidRPr="007D1713">
              <w:rPr>
                <w:rFonts w:ascii="Arial" w:hAnsi="Arial" w:cs="Arial"/>
                <w:sz w:val="22"/>
                <w:szCs w:val="22"/>
              </w:rPr>
              <w:t>Advanced</w:t>
            </w:r>
          </w:p>
        </w:tc>
        <w:tc>
          <w:tcPr>
            <w:tcW w:w="5954" w:type="dxa"/>
          </w:tcPr>
          <w:p w:rsidR="007D1713" w:rsidRPr="007D1713" w:rsidRDefault="007D1713" w:rsidP="007D1713">
            <w:pPr>
              <w:rPr>
                <w:rFonts w:ascii="Arial" w:hAnsi="Arial" w:cs="Arial"/>
                <w:sz w:val="22"/>
                <w:szCs w:val="22"/>
              </w:rPr>
            </w:pPr>
            <w:r w:rsidRPr="007D1713">
              <w:rPr>
                <w:rFonts w:ascii="Arial" w:hAnsi="Arial" w:cs="Arial"/>
                <w:sz w:val="22"/>
                <w:szCs w:val="22"/>
              </w:rPr>
              <w:t>Knowledge of schooling and institutional improvement strategies; professional engagement with educators and leaders</w:t>
            </w:r>
          </w:p>
        </w:tc>
      </w:tr>
      <w:tr w:rsidR="007D1713" w:rsidRPr="007D1713" w:rsidTr="00912311">
        <w:trPr>
          <w:trHeight w:val="90"/>
        </w:trPr>
        <w:tc>
          <w:tcPr>
            <w:tcW w:w="3652" w:type="dxa"/>
          </w:tcPr>
          <w:p w:rsidR="007D1713" w:rsidRPr="007D1713" w:rsidRDefault="007D1713" w:rsidP="007D1713">
            <w:pPr>
              <w:rPr>
                <w:rFonts w:ascii="Arial" w:hAnsi="Arial" w:cs="Arial"/>
                <w:sz w:val="22"/>
                <w:szCs w:val="22"/>
              </w:rPr>
            </w:pPr>
            <w:r w:rsidRPr="007D1713">
              <w:rPr>
                <w:rFonts w:ascii="Arial" w:hAnsi="Arial" w:cs="Arial"/>
                <w:sz w:val="22"/>
                <w:szCs w:val="22"/>
              </w:rPr>
              <w:t>Working</w:t>
            </w:r>
          </w:p>
        </w:tc>
        <w:tc>
          <w:tcPr>
            <w:tcW w:w="5954" w:type="dxa"/>
          </w:tcPr>
          <w:p w:rsidR="007D1713" w:rsidRPr="007D1713" w:rsidRDefault="007D1713" w:rsidP="007D1713">
            <w:pPr>
              <w:rPr>
                <w:rFonts w:ascii="Arial" w:hAnsi="Arial" w:cs="Arial"/>
                <w:sz w:val="22"/>
                <w:szCs w:val="22"/>
              </w:rPr>
            </w:pPr>
            <w:r w:rsidRPr="007D1713">
              <w:rPr>
                <w:rFonts w:ascii="Arial" w:hAnsi="Arial" w:cs="Arial"/>
                <w:sz w:val="22"/>
                <w:szCs w:val="22"/>
              </w:rPr>
              <w:t>Analytical and critical thinking; collaboration across teams</w:t>
            </w:r>
          </w:p>
        </w:tc>
      </w:tr>
      <w:tr w:rsidR="007D1713" w:rsidRPr="007D1713" w:rsidTr="00107A4F">
        <w:trPr>
          <w:trHeight w:val="90"/>
        </w:trPr>
        <w:tc>
          <w:tcPr>
            <w:tcW w:w="3652" w:type="dxa"/>
          </w:tcPr>
          <w:p w:rsidR="007D1713" w:rsidRPr="007D1713" w:rsidRDefault="007D1713" w:rsidP="007D1713">
            <w:pPr>
              <w:rPr>
                <w:rFonts w:ascii="Arial" w:hAnsi="Arial" w:cs="Arial"/>
                <w:sz w:val="22"/>
                <w:szCs w:val="22"/>
              </w:rPr>
            </w:pPr>
            <w:r w:rsidRPr="007D1713">
              <w:rPr>
                <w:rFonts w:ascii="Arial" w:hAnsi="Arial" w:cs="Arial"/>
                <w:sz w:val="22"/>
                <w:szCs w:val="22"/>
              </w:rPr>
              <w:t>Awareness</w:t>
            </w:r>
          </w:p>
        </w:tc>
        <w:tc>
          <w:tcPr>
            <w:tcW w:w="5954" w:type="dxa"/>
          </w:tcPr>
          <w:p w:rsidR="007D1713" w:rsidRPr="007D1713" w:rsidRDefault="007D1713" w:rsidP="007D1713">
            <w:pPr>
              <w:rPr>
                <w:rFonts w:ascii="Arial" w:hAnsi="Arial" w:cs="Arial"/>
                <w:sz w:val="22"/>
                <w:szCs w:val="22"/>
              </w:rPr>
            </w:pPr>
            <w:r w:rsidRPr="007D1713">
              <w:rPr>
                <w:rFonts w:ascii="Arial" w:hAnsi="Arial" w:cs="Arial"/>
                <w:sz w:val="22"/>
                <w:szCs w:val="22"/>
              </w:rPr>
              <w:t>Ministry strategy, curriculum development, and compliance regulations</w:t>
            </w:r>
          </w:p>
        </w:tc>
      </w:tr>
    </w:tbl>
    <w:p w:rsidR="00FC1464" w:rsidRPr="007D1713" w:rsidRDefault="00FC1464" w:rsidP="00F97FED">
      <w:pPr>
        <w:rPr>
          <w:rFonts w:ascii="Arial" w:hAnsi="Arial" w:cs="Arial"/>
          <w:sz w:val="22"/>
          <w:szCs w:val="22"/>
        </w:rPr>
      </w:pPr>
    </w:p>
    <w:p w:rsidR="008C340A" w:rsidRPr="007D1713" w:rsidRDefault="008C340A">
      <w:pPr>
        <w:rPr>
          <w:rFonts w:ascii="Arial" w:hAnsi="Arial" w:cs="Arial"/>
          <w:b/>
          <w:bCs/>
          <w:sz w:val="22"/>
          <w:szCs w:val="22"/>
        </w:rPr>
      </w:pPr>
      <w:r w:rsidRPr="007D1713">
        <w:rPr>
          <w:rFonts w:ascii="Arial" w:hAnsi="Arial" w:cs="Arial"/>
          <w:b/>
          <w:bCs/>
          <w:sz w:val="22"/>
          <w:szCs w:val="22"/>
        </w:rPr>
        <w:br w:type="page"/>
      </w:r>
    </w:p>
    <w:p w:rsidR="00E0582A" w:rsidRPr="007D1713" w:rsidRDefault="00E0582A" w:rsidP="00E0582A">
      <w:pPr>
        <w:rPr>
          <w:rFonts w:ascii="Arial" w:hAnsi="Arial" w:cs="Arial"/>
          <w:b/>
          <w:bCs/>
          <w:sz w:val="22"/>
          <w:szCs w:val="22"/>
        </w:rPr>
      </w:pPr>
      <w:r w:rsidRPr="007D1713">
        <w:rPr>
          <w:rFonts w:ascii="Arial" w:hAnsi="Arial" w:cs="Arial"/>
          <w:b/>
          <w:bCs/>
          <w:sz w:val="22"/>
          <w:szCs w:val="22"/>
        </w:rPr>
        <w:lastRenderedPageBreak/>
        <w:t>Approved:</w:t>
      </w:r>
    </w:p>
    <w:p w:rsidR="00E0582A" w:rsidRPr="007D1713" w:rsidRDefault="00E0582A" w:rsidP="00E0582A">
      <w:pPr>
        <w:rPr>
          <w:rFonts w:ascii="Arial" w:hAnsi="Arial" w:cs="Arial"/>
          <w:b/>
          <w:bCs/>
          <w:sz w:val="22"/>
          <w:szCs w:val="22"/>
        </w:rPr>
      </w:pPr>
    </w:p>
    <w:p w:rsidR="00E0582A" w:rsidRPr="007D1713" w:rsidRDefault="00E0582A" w:rsidP="00E0582A">
      <w:pPr>
        <w:rPr>
          <w:rFonts w:ascii="Arial" w:hAnsi="Arial" w:cs="Arial"/>
          <w:b/>
          <w:bCs/>
          <w:sz w:val="22"/>
          <w:szCs w:val="22"/>
        </w:rPr>
      </w:pPr>
    </w:p>
    <w:p w:rsidR="001C34DA" w:rsidRPr="007D1713" w:rsidRDefault="001C34DA" w:rsidP="00C2495A">
      <w:pPr>
        <w:rPr>
          <w:rFonts w:ascii="Arial" w:hAnsi="Arial" w:cs="Arial"/>
          <w:b/>
          <w:bCs/>
          <w:sz w:val="22"/>
          <w:szCs w:val="22"/>
        </w:rPr>
      </w:pPr>
    </w:p>
    <w:p w:rsidR="00C2495A" w:rsidRPr="007D1713" w:rsidRDefault="00E0582A" w:rsidP="00E0582A">
      <w:pPr>
        <w:tabs>
          <w:tab w:val="right" w:pos="5812"/>
          <w:tab w:val="left" w:pos="6379"/>
          <w:tab w:val="right" w:pos="7938"/>
        </w:tabs>
        <w:rPr>
          <w:rFonts w:ascii="Arial" w:hAnsi="Arial" w:cs="Arial"/>
          <w:sz w:val="22"/>
          <w:szCs w:val="22"/>
          <w:u w:val="single"/>
        </w:rPr>
      </w:pPr>
      <w:r w:rsidRPr="007D1713">
        <w:rPr>
          <w:rFonts w:ascii="Arial" w:hAnsi="Arial" w:cs="Arial"/>
          <w:sz w:val="22"/>
          <w:szCs w:val="22"/>
          <w:u w:val="single"/>
        </w:rPr>
        <w:tab/>
      </w:r>
      <w:r w:rsidRPr="007D1713">
        <w:rPr>
          <w:rFonts w:ascii="Arial" w:hAnsi="Arial" w:cs="Arial"/>
          <w:sz w:val="22"/>
          <w:szCs w:val="22"/>
        </w:rPr>
        <w:tab/>
      </w:r>
      <w:r w:rsidRPr="007D1713">
        <w:rPr>
          <w:rFonts w:ascii="Arial" w:hAnsi="Arial" w:cs="Arial"/>
          <w:sz w:val="22"/>
          <w:szCs w:val="22"/>
          <w:u w:val="single"/>
        </w:rPr>
        <w:tab/>
      </w:r>
    </w:p>
    <w:p w:rsidR="00C2495A" w:rsidRPr="007D1713" w:rsidRDefault="00A4695C" w:rsidP="00E0582A">
      <w:pPr>
        <w:tabs>
          <w:tab w:val="right" w:pos="5812"/>
          <w:tab w:val="left" w:pos="6379"/>
          <w:tab w:val="right" w:pos="7938"/>
        </w:tabs>
        <w:rPr>
          <w:rFonts w:ascii="Arial" w:hAnsi="Arial" w:cs="Arial"/>
          <w:sz w:val="22"/>
          <w:szCs w:val="22"/>
        </w:rPr>
      </w:pPr>
      <w:r w:rsidRPr="007D1713">
        <w:rPr>
          <w:rFonts w:ascii="Arial" w:hAnsi="Arial" w:cs="Arial"/>
          <w:sz w:val="22"/>
          <w:szCs w:val="22"/>
        </w:rPr>
        <w:t>Head of Ministry – Secretary of Education</w:t>
      </w:r>
      <w:r w:rsidR="00C2495A" w:rsidRPr="007D1713">
        <w:rPr>
          <w:rFonts w:ascii="Arial" w:hAnsi="Arial" w:cs="Arial"/>
          <w:sz w:val="22"/>
          <w:szCs w:val="22"/>
        </w:rPr>
        <w:tab/>
      </w:r>
      <w:r w:rsidR="00E0582A" w:rsidRPr="007D1713">
        <w:rPr>
          <w:rFonts w:ascii="Arial" w:hAnsi="Arial" w:cs="Arial"/>
          <w:sz w:val="22"/>
          <w:szCs w:val="22"/>
        </w:rPr>
        <w:tab/>
        <w:t>Date</w:t>
      </w:r>
    </w:p>
    <w:p w:rsidR="006E332B" w:rsidRPr="007D1713" w:rsidRDefault="006E332B" w:rsidP="00E0582A">
      <w:pPr>
        <w:tabs>
          <w:tab w:val="right" w:pos="5812"/>
          <w:tab w:val="left" w:pos="6379"/>
          <w:tab w:val="right" w:pos="7938"/>
        </w:tabs>
        <w:rPr>
          <w:rFonts w:ascii="Arial" w:hAnsi="Arial" w:cs="Arial"/>
          <w:sz w:val="22"/>
          <w:szCs w:val="22"/>
        </w:rPr>
      </w:pPr>
    </w:p>
    <w:p w:rsidR="006E332B" w:rsidRPr="007D1713" w:rsidRDefault="006E332B" w:rsidP="00E0582A">
      <w:pPr>
        <w:tabs>
          <w:tab w:val="right" w:pos="5812"/>
          <w:tab w:val="left" w:pos="6379"/>
          <w:tab w:val="right" w:pos="7938"/>
        </w:tabs>
        <w:rPr>
          <w:rFonts w:ascii="Arial" w:hAnsi="Arial" w:cs="Arial"/>
          <w:sz w:val="22"/>
          <w:szCs w:val="22"/>
        </w:rPr>
      </w:pPr>
    </w:p>
    <w:p w:rsidR="00E0582A" w:rsidRPr="007D1713" w:rsidRDefault="00E0582A" w:rsidP="00E0582A">
      <w:pPr>
        <w:tabs>
          <w:tab w:val="right" w:pos="5812"/>
          <w:tab w:val="left" w:pos="6379"/>
          <w:tab w:val="right" w:pos="7938"/>
        </w:tabs>
        <w:rPr>
          <w:rFonts w:ascii="Arial" w:hAnsi="Arial" w:cs="Arial"/>
          <w:sz w:val="22"/>
          <w:szCs w:val="22"/>
          <w:u w:val="single"/>
        </w:rPr>
      </w:pPr>
      <w:r w:rsidRPr="007D1713">
        <w:rPr>
          <w:rFonts w:ascii="Arial" w:hAnsi="Arial" w:cs="Arial"/>
          <w:sz w:val="22"/>
          <w:szCs w:val="22"/>
          <w:u w:val="single"/>
        </w:rPr>
        <w:tab/>
      </w:r>
      <w:r w:rsidRPr="007D1713">
        <w:rPr>
          <w:rFonts w:ascii="Arial" w:hAnsi="Arial" w:cs="Arial"/>
          <w:sz w:val="22"/>
          <w:szCs w:val="22"/>
        </w:rPr>
        <w:tab/>
      </w:r>
      <w:r w:rsidRPr="007D1713">
        <w:rPr>
          <w:rFonts w:ascii="Arial" w:hAnsi="Arial" w:cs="Arial"/>
          <w:sz w:val="22"/>
          <w:szCs w:val="22"/>
          <w:u w:val="single"/>
        </w:rPr>
        <w:tab/>
      </w:r>
    </w:p>
    <w:p w:rsidR="00C2495A" w:rsidRPr="007D1713" w:rsidRDefault="00E0582A" w:rsidP="002949E9">
      <w:pPr>
        <w:tabs>
          <w:tab w:val="right" w:pos="5812"/>
          <w:tab w:val="left" w:pos="6379"/>
          <w:tab w:val="right" w:pos="7938"/>
        </w:tabs>
        <w:rPr>
          <w:rFonts w:ascii="Arial" w:hAnsi="Arial" w:cs="Arial"/>
          <w:sz w:val="22"/>
          <w:szCs w:val="22"/>
        </w:rPr>
      </w:pPr>
      <w:r w:rsidRPr="007D1713">
        <w:rPr>
          <w:rFonts w:ascii="Arial" w:hAnsi="Arial" w:cs="Arial"/>
          <w:sz w:val="22"/>
          <w:szCs w:val="22"/>
        </w:rPr>
        <w:t>Employee</w:t>
      </w:r>
      <w:r w:rsidRPr="007D1713">
        <w:rPr>
          <w:rFonts w:ascii="Arial" w:hAnsi="Arial" w:cs="Arial"/>
          <w:sz w:val="22"/>
          <w:szCs w:val="22"/>
        </w:rPr>
        <w:tab/>
      </w:r>
      <w:r w:rsidRPr="007D1713">
        <w:rPr>
          <w:rFonts w:ascii="Arial" w:hAnsi="Arial" w:cs="Arial"/>
          <w:sz w:val="22"/>
          <w:szCs w:val="22"/>
        </w:rPr>
        <w:tab/>
        <w:t>Date</w:t>
      </w:r>
    </w:p>
    <w:sectPr w:rsidR="00C2495A" w:rsidRPr="007D1713" w:rsidSect="00881F7E">
      <w:pgSz w:w="11907" w:h="16840" w:code="9"/>
      <w:pgMar w:top="851" w:right="1418" w:bottom="567" w:left="1418" w:header="340" w:footer="34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40C" w:rsidRDefault="0093340C" w:rsidP="00D04E4F">
      <w:pPr>
        <w:pStyle w:val="BodyText"/>
      </w:pPr>
      <w:r>
        <w:separator/>
      </w:r>
    </w:p>
  </w:endnote>
  <w:endnote w:type="continuationSeparator" w:id="0">
    <w:p w:rsidR="0093340C" w:rsidRDefault="0093340C" w:rsidP="00D04E4F">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40C" w:rsidRDefault="0093340C" w:rsidP="00D04E4F">
      <w:pPr>
        <w:pStyle w:val="BodyText"/>
      </w:pPr>
      <w:r>
        <w:separator/>
      </w:r>
    </w:p>
  </w:footnote>
  <w:footnote w:type="continuationSeparator" w:id="0">
    <w:p w:rsidR="0093340C" w:rsidRDefault="0093340C" w:rsidP="00D04E4F">
      <w:pPr>
        <w:pStyle w:val="BodyTex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274C6A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898D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D670A7"/>
    <w:multiLevelType w:val="hybridMultilevel"/>
    <w:tmpl w:val="092C3C4A"/>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E2427"/>
    <w:multiLevelType w:val="hybridMultilevel"/>
    <w:tmpl w:val="B8925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520CF"/>
    <w:multiLevelType w:val="hybridMultilevel"/>
    <w:tmpl w:val="9542AF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ACA26C1"/>
    <w:multiLevelType w:val="multilevel"/>
    <w:tmpl w:val="257C4F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325CD2"/>
    <w:multiLevelType w:val="hybridMultilevel"/>
    <w:tmpl w:val="4480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93EEA"/>
    <w:multiLevelType w:val="hybridMultilevel"/>
    <w:tmpl w:val="812CD64A"/>
    <w:lvl w:ilvl="0" w:tplc="86E2F7FC">
      <w:start w:val="1"/>
      <w:numFmt w:val="bullet"/>
      <w:lvlText w:val=""/>
      <w:lvlJc w:val="left"/>
      <w:pPr>
        <w:tabs>
          <w:tab w:val="num" w:pos="340"/>
        </w:tabs>
        <w:ind w:left="340" w:hanging="340"/>
      </w:pPr>
      <w:rPr>
        <w:rFonts w:ascii="Symbol" w:hAnsi="Symbol" w:hint="default"/>
      </w:rPr>
    </w:lvl>
    <w:lvl w:ilvl="1" w:tplc="15D4C86A">
      <w:start w:val="1"/>
      <w:numFmt w:val="bullet"/>
      <w:lvlText w:val=""/>
      <w:lvlJc w:val="left"/>
      <w:pPr>
        <w:tabs>
          <w:tab w:val="num" w:pos="1250"/>
        </w:tabs>
        <w:ind w:left="1250" w:hanging="170"/>
      </w:pPr>
      <w:rPr>
        <w:rFonts w:ascii="Symbol" w:hAnsi="Symbol" w:hint="default"/>
        <w:sz w:val="20"/>
        <w:szCs w:val="20"/>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C43109"/>
    <w:multiLevelType w:val="hybridMultilevel"/>
    <w:tmpl w:val="8DD0F14A"/>
    <w:lvl w:ilvl="0" w:tplc="F5624CC4">
      <w:numFmt w:val="bullet"/>
      <w:lvlText w:val="-"/>
      <w:lvlJc w:val="left"/>
      <w:pPr>
        <w:tabs>
          <w:tab w:val="num" w:pos="420"/>
        </w:tabs>
        <w:ind w:left="420" w:hanging="360"/>
      </w:pPr>
      <w:rPr>
        <w:rFonts w:ascii="Times New Roman" w:eastAsia="Times New Roman" w:hAnsi="Times New Roman" w:cs="Times New Roman"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16BA14FD"/>
    <w:multiLevelType w:val="hybridMultilevel"/>
    <w:tmpl w:val="EA1489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1320FC"/>
    <w:multiLevelType w:val="hybridMultilevel"/>
    <w:tmpl w:val="1284BE26"/>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A5577F"/>
    <w:multiLevelType w:val="hybridMultilevel"/>
    <w:tmpl w:val="CF9640D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896E5C"/>
    <w:multiLevelType w:val="hybridMultilevel"/>
    <w:tmpl w:val="257A415E"/>
    <w:lvl w:ilvl="0" w:tplc="E2BAAB90">
      <w:start w:val="4"/>
      <w:numFmt w:val="bullet"/>
      <w:lvlText w:val=""/>
      <w:lvlJc w:val="left"/>
      <w:pPr>
        <w:tabs>
          <w:tab w:val="num" w:pos="227"/>
        </w:tabs>
        <w:ind w:left="227" w:hanging="227"/>
      </w:pPr>
      <w:rPr>
        <w:rFonts w:ascii="Symbol" w:eastAsia="Times New Roman"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7905E86"/>
    <w:multiLevelType w:val="hybridMultilevel"/>
    <w:tmpl w:val="F7FC4864"/>
    <w:lvl w:ilvl="0" w:tplc="15D4C86A">
      <w:start w:val="1"/>
      <w:numFmt w:val="bullet"/>
      <w:lvlText w:val=""/>
      <w:lvlJc w:val="left"/>
      <w:pPr>
        <w:tabs>
          <w:tab w:val="num" w:pos="227"/>
        </w:tabs>
        <w:ind w:left="227" w:hanging="17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692C71"/>
    <w:multiLevelType w:val="hybridMultilevel"/>
    <w:tmpl w:val="A8626656"/>
    <w:lvl w:ilvl="0" w:tplc="14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400A7219"/>
    <w:multiLevelType w:val="hybridMultilevel"/>
    <w:tmpl w:val="EF8A240E"/>
    <w:lvl w:ilvl="0" w:tplc="86E2F7FC">
      <w:start w:val="1"/>
      <w:numFmt w:val="bullet"/>
      <w:lvlText w:val=""/>
      <w:lvlJc w:val="left"/>
      <w:pPr>
        <w:tabs>
          <w:tab w:val="num" w:pos="397"/>
        </w:tabs>
        <w:ind w:left="397" w:hanging="340"/>
      </w:pPr>
      <w:rPr>
        <w:rFonts w:ascii="Symbol" w:hAnsi="Symbol"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16" w15:restartNumberingAfterBreak="0">
    <w:nsid w:val="46765CFA"/>
    <w:multiLevelType w:val="hybridMultilevel"/>
    <w:tmpl w:val="668C6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A64A82"/>
    <w:multiLevelType w:val="hybridMultilevel"/>
    <w:tmpl w:val="42C02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C47531"/>
    <w:multiLevelType w:val="hybridMultilevel"/>
    <w:tmpl w:val="2D34A9C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A83F34"/>
    <w:multiLevelType w:val="hybridMultilevel"/>
    <w:tmpl w:val="CA4AF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3B31E1"/>
    <w:multiLevelType w:val="hybridMultilevel"/>
    <w:tmpl w:val="BB24DB80"/>
    <w:lvl w:ilvl="0" w:tplc="86E2F7FC">
      <w:start w:val="1"/>
      <w:numFmt w:val="bullet"/>
      <w:lvlText w:val=""/>
      <w:lvlJc w:val="left"/>
      <w:pPr>
        <w:tabs>
          <w:tab w:val="num" w:pos="340"/>
        </w:tabs>
        <w:ind w:left="340" w:hanging="340"/>
      </w:pPr>
      <w:rPr>
        <w:rFonts w:ascii="Symbol" w:hAnsi="Symbol" w:hint="default"/>
      </w:rPr>
    </w:lvl>
    <w:lvl w:ilvl="1" w:tplc="15D4C86A">
      <w:start w:val="1"/>
      <w:numFmt w:val="bullet"/>
      <w:lvlText w:val=""/>
      <w:lvlJc w:val="left"/>
      <w:pPr>
        <w:tabs>
          <w:tab w:val="num" w:pos="1250"/>
        </w:tabs>
        <w:ind w:left="1250" w:hanging="170"/>
      </w:pPr>
      <w:rPr>
        <w:rFonts w:ascii="Symbol" w:hAnsi="Symbol" w:hint="default"/>
        <w:sz w:val="20"/>
        <w:szCs w:val="20"/>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06746B"/>
    <w:multiLevelType w:val="hybridMultilevel"/>
    <w:tmpl w:val="5338FC74"/>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2" w15:restartNumberingAfterBreak="0">
    <w:nsid w:val="5E53699E"/>
    <w:multiLevelType w:val="hybridMultilevel"/>
    <w:tmpl w:val="23DE59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EC0346E"/>
    <w:multiLevelType w:val="hybridMultilevel"/>
    <w:tmpl w:val="F1501AD0"/>
    <w:lvl w:ilvl="0" w:tplc="E2BAAB90">
      <w:start w:val="4"/>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751632"/>
    <w:multiLevelType w:val="hybridMultilevel"/>
    <w:tmpl w:val="49FE1818"/>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0D5323"/>
    <w:multiLevelType w:val="hybridMultilevel"/>
    <w:tmpl w:val="4EF0D3BC"/>
    <w:lvl w:ilvl="0" w:tplc="E2BAAB90">
      <w:start w:val="4"/>
      <w:numFmt w:val="bullet"/>
      <w:lvlText w:val=""/>
      <w:lvlJc w:val="left"/>
      <w:pPr>
        <w:ind w:left="360" w:hanging="360"/>
      </w:pPr>
      <w:rPr>
        <w:rFonts w:ascii="Symbol" w:eastAsia="Times New Roman"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524500"/>
    <w:multiLevelType w:val="hybridMultilevel"/>
    <w:tmpl w:val="EEDC07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C386B9D"/>
    <w:multiLevelType w:val="hybridMultilevel"/>
    <w:tmpl w:val="84A401C4"/>
    <w:lvl w:ilvl="0" w:tplc="86E2F7FC">
      <w:start w:val="1"/>
      <w:numFmt w:val="bullet"/>
      <w:lvlText w:val=""/>
      <w:lvlJc w:val="left"/>
      <w:pPr>
        <w:tabs>
          <w:tab w:val="num" w:pos="340"/>
        </w:tabs>
        <w:ind w:left="340" w:hanging="340"/>
      </w:pPr>
      <w:rPr>
        <w:rFonts w:ascii="Symbol" w:hAnsi="Symbol" w:hint="default"/>
      </w:rPr>
    </w:lvl>
    <w:lvl w:ilvl="1" w:tplc="E2BAAB90">
      <w:start w:val="4"/>
      <w:numFmt w:val="bullet"/>
      <w:lvlText w:val=""/>
      <w:lvlJc w:val="left"/>
      <w:pPr>
        <w:tabs>
          <w:tab w:val="num" w:pos="1307"/>
        </w:tabs>
        <w:ind w:left="1307" w:hanging="227"/>
      </w:pPr>
      <w:rPr>
        <w:rFonts w:ascii="Symbol" w:eastAsia="Times New Roman" w:hAnsi="Symbol" w:hint="default"/>
        <w:color w:val="auto"/>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58442D"/>
    <w:multiLevelType w:val="hybridMultilevel"/>
    <w:tmpl w:val="F98CF366"/>
    <w:lvl w:ilvl="0" w:tplc="15D4C86A">
      <w:start w:val="1"/>
      <w:numFmt w:val="bullet"/>
      <w:lvlText w:val=""/>
      <w:lvlJc w:val="left"/>
      <w:pPr>
        <w:tabs>
          <w:tab w:val="num" w:pos="227"/>
        </w:tabs>
        <w:ind w:left="227" w:hanging="17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1"/>
  </w:num>
  <w:num w:numId="5">
    <w:abstractNumId w:val="13"/>
  </w:num>
  <w:num w:numId="6">
    <w:abstractNumId w:val="20"/>
  </w:num>
  <w:num w:numId="7">
    <w:abstractNumId w:val="7"/>
  </w:num>
  <w:num w:numId="8">
    <w:abstractNumId w:val="28"/>
  </w:num>
  <w:num w:numId="9">
    <w:abstractNumId w:val="27"/>
  </w:num>
  <w:num w:numId="10">
    <w:abstractNumId w:val="23"/>
  </w:num>
  <w:num w:numId="11">
    <w:abstractNumId w:val="16"/>
  </w:num>
  <w:num w:numId="12">
    <w:abstractNumId w:val="14"/>
  </w:num>
  <w:num w:numId="13">
    <w:abstractNumId w:val="4"/>
  </w:num>
  <w:num w:numId="14">
    <w:abstractNumId w:val="9"/>
  </w:num>
  <w:num w:numId="15">
    <w:abstractNumId w:val="26"/>
  </w:num>
  <w:num w:numId="16">
    <w:abstractNumId w:val="22"/>
  </w:num>
  <w:num w:numId="17">
    <w:abstractNumId w:val="6"/>
  </w:num>
  <w:num w:numId="18">
    <w:abstractNumId w:val="8"/>
  </w:num>
  <w:num w:numId="19">
    <w:abstractNumId w:val="17"/>
  </w:num>
  <w:num w:numId="20">
    <w:abstractNumId w:val="11"/>
  </w:num>
  <w:num w:numId="21">
    <w:abstractNumId w:val="18"/>
  </w:num>
  <w:num w:numId="22">
    <w:abstractNumId w:val="5"/>
  </w:num>
  <w:num w:numId="23">
    <w:abstractNumId w:val="15"/>
  </w:num>
  <w:num w:numId="24">
    <w:abstractNumId w:val="12"/>
  </w:num>
  <w:num w:numId="25">
    <w:abstractNumId w:val="19"/>
  </w:num>
  <w:num w:numId="26">
    <w:abstractNumId w:val="10"/>
  </w:num>
  <w:num w:numId="27">
    <w:abstractNumId w:val="24"/>
  </w:num>
  <w:num w:numId="28">
    <w:abstractNumId w:val="2"/>
  </w:num>
  <w:num w:numId="29">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NZ" w:vendorID="64" w:dllVersion="6" w:nlCheck="1" w:checkStyle="0"/>
  <w:activeWritingStyle w:appName="MSWord" w:lang="en-AU" w:vendorID="64" w:dllVersion="6" w:nlCheck="1" w:checkStyle="0"/>
  <w:activeWritingStyle w:appName="MSWord" w:lang="en-GB" w:vendorID="64" w:dllVersion="6" w:nlCheck="1" w:checkStyle="0"/>
  <w:activeWritingStyle w:appName="MSWord" w:lang="en-US"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53D"/>
    <w:rsid w:val="00000520"/>
    <w:rsid w:val="00000ED0"/>
    <w:rsid w:val="000034D2"/>
    <w:rsid w:val="000054A6"/>
    <w:rsid w:val="0001008A"/>
    <w:rsid w:val="00016D36"/>
    <w:rsid w:val="00017FB6"/>
    <w:rsid w:val="00021E39"/>
    <w:rsid w:val="000222A9"/>
    <w:rsid w:val="00030614"/>
    <w:rsid w:val="000325F0"/>
    <w:rsid w:val="00032FC7"/>
    <w:rsid w:val="000342F3"/>
    <w:rsid w:val="00053E60"/>
    <w:rsid w:val="00076743"/>
    <w:rsid w:val="00082738"/>
    <w:rsid w:val="00082EAC"/>
    <w:rsid w:val="0008325B"/>
    <w:rsid w:val="00092AA5"/>
    <w:rsid w:val="000A2F7D"/>
    <w:rsid w:val="000A4412"/>
    <w:rsid w:val="000C33BF"/>
    <w:rsid w:val="000C5EAB"/>
    <w:rsid w:val="000C6FE7"/>
    <w:rsid w:val="000E30EB"/>
    <w:rsid w:val="00101ABD"/>
    <w:rsid w:val="00103D41"/>
    <w:rsid w:val="001044DA"/>
    <w:rsid w:val="001079E0"/>
    <w:rsid w:val="00107A4F"/>
    <w:rsid w:val="0012394B"/>
    <w:rsid w:val="00124D37"/>
    <w:rsid w:val="001270FA"/>
    <w:rsid w:val="001365AD"/>
    <w:rsid w:val="00163878"/>
    <w:rsid w:val="00175C32"/>
    <w:rsid w:val="00197420"/>
    <w:rsid w:val="001A7555"/>
    <w:rsid w:val="001C34DA"/>
    <w:rsid w:val="001E6CDF"/>
    <w:rsid w:val="001E74C2"/>
    <w:rsid w:val="00224FF5"/>
    <w:rsid w:val="00242C5C"/>
    <w:rsid w:val="002469FA"/>
    <w:rsid w:val="0025692F"/>
    <w:rsid w:val="00260A33"/>
    <w:rsid w:val="002611F5"/>
    <w:rsid w:val="002612EA"/>
    <w:rsid w:val="00262022"/>
    <w:rsid w:val="00265ADD"/>
    <w:rsid w:val="002834D3"/>
    <w:rsid w:val="00292151"/>
    <w:rsid w:val="00292609"/>
    <w:rsid w:val="002949E9"/>
    <w:rsid w:val="002A5B32"/>
    <w:rsid w:val="002A7CE4"/>
    <w:rsid w:val="002B052A"/>
    <w:rsid w:val="002B34A0"/>
    <w:rsid w:val="002B3C30"/>
    <w:rsid w:val="002B3F9C"/>
    <w:rsid w:val="002C19D3"/>
    <w:rsid w:val="002C3AFF"/>
    <w:rsid w:val="002C3EBB"/>
    <w:rsid w:val="002C4561"/>
    <w:rsid w:val="002D61DB"/>
    <w:rsid w:val="002E3EF6"/>
    <w:rsid w:val="002F400D"/>
    <w:rsid w:val="002F497F"/>
    <w:rsid w:val="002F5B3F"/>
    <w:rsid w:val="003041EA"/>
    <w:rsid w:val="0031380F"/>
    <w:rsid w:val="003142BE"/>
    <w:rsid w:val="00316DC0"/>
    <w:rsid w:val="00323732"/>
    <w:rsid w:val="00326A36"/>
    <w:rsid w:val="00331F62"/>
    <w:rsid w:val="00332A5A"/>
    <w:rsid w:val="003470FE"/>
    <w:rsid w:val="00351501"/>
    <w:rsid w:val="00356C44"/>
    <w:rsid w:val="00362F1A"/>
    <w:rsid w:val="00363CAA"/>
    <w:rsid w:val="003857FF"/>
    <w:rsid w:val="00396D60"/>
    <w:rsid w:val="003A1F1D"/>
    <w:rsid w:val="003A5153"/>
    <w:rsid w:val="003A5BFF"/>
    <w:rsid w:val="003B35A8"/>
    <w:rsid w:val="003B441B"/>
    <w:rsid w:val="003B5C56"/>
    <w:rsid w:val="003C2E23"/>
    <w:rsid w:val="003D084B"/>
    <w:rsid w:val="003D2029"/>
    <w:rsid w:val="003D377C"/>
    <w:rsid w:val="003E3874"/>
    <w:rsid w:val="003E45EE"/>
    <w:rsid w:val="003E654B"/>
    <w:rsid w:val="004077E4"/>
    <w:rsid w:val="00411B84"/>
    <w:rsid w:val="004173F9"/>
    <w:rsid w:val="00417924"/>
    <w:rsid w:val="004204D7"/>
    <w:rsid w:val="004233CA"/>
    <w:rsid w:val="00425A7B"/>
    <w:rsid w:val="00427A46"/>
    <w:rsid w:val="00445C29"/>
    <w:rsid w:val="00456BE5"/>
    <w:rsid w:val="00457001"/>
    <w:rsid w:val="00457ACB"/>
    <w:rsid w:val="004633DD"/>
    <w:rsid w:val="00463603"/>
    <w:rsid w:val="00467F4C"/>
    <w:rsid w:val="004828A9"/>
    <w:rsid w:val="00482B2F"/>
    <w:rsid w:val="0048545C"/>
    <w:rsid w:val="0049362B"/>
    <w:rsid w:val="004A6E38"/>
    <w:rsid w:val="004B4426"/>
    <w:rsid w:val="004B53BF"/>
    <w:rsid w:val="004D4DFA"/>
    <w:rsid w:val="004D6A23"/>
    <w:rsid w:val="004D6AE2"/>
    <w:rsid w:val="004E18CF"/>
    <w:rsid w:val="004F41DF"/>
    <w:rsid w:val="004F499C"/>
    <w:rsid w:val="00525BC8"/>
    <w:rsid w:val="00526529"/>
    <w:rsid w:val="00536201"/>
    <w:rsid w:val="00536636"/>
    <w:rsid w:val="00547488"/>
    <w:rsid w:val="0055053D"/>
    <w:rsid w:val="005522FD"/>
    <w:rsid w:val="00556CC7"/>
    <w:rsid w:val="00567469"/>
    <w:rsid w:val="00571B3C"/>
    <w:rsid w:val="005867D2"/>
    <w:rsid w:val="005A7312"/>
    <w:rsid w:val="005B3F29"/>
    <w:rsid w:val="005B3F68"/>
    <w:rsid w:val="005D1B30"/>
    <w:rsid w:val="005E06D6"/>
    <w:rsid w:val="005F24DB"/>
    <w:rsid w:val="005F39D3"/>
    <w:rsid w:val="005F41B8"/>
    <w:rsid w:val="005F4CA5"/>
    <w:rsid w:val="006108FD"/>
    <w:rsid w:val="00610D9A"/>
    <w:rsid w:val="00611DE2"/>
    <w:rsid w:val="00623076"/>
    <w:rsid w:val="0063573E"/>
    <w:rsid w:val="006439F8"/>
    <w:rsid w:val="00663825"/>
    <w:rsid w:val="00665B83"/>
    <w:rsid w:val="00670A68"/>
    <w:rsid w:val="00670CDD"/>
    <w:rsid w:val="00670F57"/>
    <w:rsid w:val="00672F0F"/>
    <w:rsid w:val="006874E1"/>
    <w:rsid w:val="0069443F"/>
    <w:rsid w:val="006A2D24"/>
    <w:rsid w:val="006C1641"/>
    <w:rsid w:val="006C1709"/>
    <w:rsid w:val="006C3E85"/>
    <w:rsid w:val="006C4175"/>
    <w:rsid w:val="006C4CBF"/>
    <w:rsid w:val="006C7887"/>
    <w:rsid w:val="006E332B"/>
    <w:rsid w:val="006F1531"/>
    <w:rsid w:val="00702401"/>
    <w:rsid w:val="007113C9"/>
    <w:rsid w:val="00720EE5"/>
    <w:rsid w:val="00721A09"/>
    <w:rsid w:val="0072561F"/>
    <w:rsid w:val="007350C7"/>
    <w:rsid w:val="007463C7"/>
    <w:rsid w:val="00766DBA"/>
    <w:rsid w:val="007960B7"/>
    <w:rsid w:val="007A1997"/>
    <w:rsid w:val="007A3ED2"/>
    <w:rsid w:val="007A5893"/>
    <w:rsid w:val="007B15E8"/>
    <w:rsid w:val="007B6D0C"/>
    <w:rsid w:val="007C18E8"/>
    <w:rsid w:val="007C3E16"/>
    <w:rsid w:val="007D1713"/>
    <w:rsid w:val="007E165E"/>
    <w:rsid w:val="007E3368"/>
    <w:rsid w:val="007E485F"/>
    <w:rsid w:val="007F6496"/>
    <w:rsid w:val="00805655"/>
    <w:rsid w:val="0082414A"/>
    <w:rsid w:val="00841F2A"/>
    <w:rsid w:val="008436CC"/>
    <w:rsid w:val="0085108C"/>
    <w:rsid w:val="00853037"/>
    <w:rsid w:val="00863E2E"/>
    <w:rsid w:val="008727DC"/>
    <w:rsid w:val="00876816"/>
    <w:rsid w:val="00881F7E"/>
    <w:rsid w:val="008930F9"/>
    <w:rsid w:val="008A0E84"/>
    <w:rsid w:val="008B18AE"/>
    <w:rsid w:val="008B63A0"/>
    <w:rsid w:val="008C0B1E"/>
    <w:rsid w:val="008C340A"/>
    <w:rsid w:val="008C4836"/>
    <w:rsid w:val="008D3B8D"/>
    <w:rsid w:val="008E0D5B"/>
    <w:rsid w:val="008E2574"/>
    <w:rsid w:val="008F1D71"/>
    <w:rsid w:val="0090737E"/>
    <w:rsid w:val="00907A08"/>
    <w:rsid w:val="00926832"/>
    <w:rsid w:val="0093109E"/>
    <w:rsid w:val="00932B7A"/>
    <w:rsid w:val="0093340C"/>
    <w:rsid w:val="009405C3"/>
    <w:rsid w:val="0094608B"/>
    <w:rsid w:val="00963D50"/>
    <w:rsid w:val="009651AA"/>
    <w:rsid w:val="009700BD"/>
    <w:rsid w:val="009739D0"/>
    <w:rsid w:val="009818AA"/>
    <w:rsid w:val="0098458A"/>
    <w:rsid w:val="0099298E"/>
    <w:rsid w:val="00992D1A"/>
    <w:rsid w:val="00997F98"/>
    <w:rsid w:val="009A515B"/>
    <w:rsid w:val="009A64BF"/>
    <w:rsid w:val="009B1FFD"/>
    <w:rsid w:val="009B4C9A"/>
    <w:rsid w:val="009B75A1"/>
    <w:rsid w:val="009C2F48"/>
    <w:rsid w:val="009D267C"/>
    <w:rsid w:val="009D3035"/>
    <w:rsid w:val="009E2EE7"/>
    <w:rsid w:val="009F0A1E"/>
    <w:rsid w:val="009F1BF0"/>
    <w:rsid w:val="009F3AA6"/>
    <w:rsid w:val="00A10A41"/>
    <w:rsid w:val="00A21DFD"/>
    <w:rsid w:val="00A463DD"/>
    <w:rsid w:val="00A4695C"/>
    <w:rsid w:val="00A629DA"/>
    <w:rsid w:val="00A724DF"/>
    <w:rsid w:val="00A726BF"/>
    <w:rsid w:val="00A73B54"/>
    <w:rsid w:val="00A75825"/>
    <w:rsid w:val="00A75EF2"/>
    <w:rsid w:val="00A81DC9"/>
    <w:rsid w:val="00A85070"/>
    <w:rsid w:val="00A8638E"/>
    <w:rsid w:val="00A94FA3"/>
    <w:rsid w:val="00A97074"/>
    <w:rsid w:val="00A97788"/>
    <w:rsid w:val="00AA1744"/>
    <w:rsid w:val="00AA1C83"/>
    <w:rsid w:val="00AA5FD8"/>
    <w:rsid w:val="00AA6EFC"/>
    <w:rsid w:val="00AC2B81"/>
    <w:rsid w:val="00AD476B"/>
    <w:rsid w:val="00AE41D3"/>
    <w:rsid w:val="00AE73E8"/>
    <w:rsid w:val="00AF6044"/>
    <w:rsid w:val="00B05511"/>
    <w:rsid w:val="00B15333"/>
    <w:rsid w:val="00B15567"/>
    <w:rsid w:val="00B1691A"/>
    <w:rsid w:val="00B17419"/>
    <w:rsid w:val="00B17AAE"/>
    <w:rsid w:val="00B200F6"/>
    <w:rsid w:val="00B25A2D"/>
    <w:rsid w:val="00B4063A"/>
    <w:rsid w:val="00B410C9"/>
    <w:rsid w:val="00B41C56"/>
    <w:rsid w:val="00B50EE7"/>
    <w:rsid w:val="00B51B97"/>
    <w:rsid w:val="00B618FB"/>
    <w:rsid w:val="00B72E00"/>
    <w:rsid w:val="00B81199"/>
    <w:rsid w:val="00B86171"/>
    <w:rsid w:val="00BA05D6"/>
    <w:rsid w:val="00BB27BC"/>
    <w:rsid w:val="00BB52F2"/>
    <w:rsid w:val="00BB77D4"/>
    <w:rsid w:val="00BC4E56"/>
    <w:rsid w:val="00BC5B14"/>
    <w:rsid w:val="00BD48DF"/>
    <w:rsid w:val="00BE24AB"/>
    <w:rsid w:val="00BE41E9"/>
    <w:rsid w:val="00C00388"/>
    <w:rsid w:val="00C03CA4"/>
    <w:rsid w:val="00C1191A"/>
    <w:rsid w:val="00C21EC7"/>
    <w:rsid w:val="00C2385F"/>
    <w:rsid w:val="00C2495A"/>
    <w:rsid w:val="00C319A5"/>
    <w:rsid w:val="00C362FD"/>
    <w:rsid w:val="00C62A8E"/>
    <w:rsid w:val="00C6394B"/>
    <w:rsid w:val="00C648BB"/>
    <w:rsid w:val="00C707AE"/>
    <w:rsid w:val="00C8445F"/>
    <w:rsid w:val="00C87FFA"/>
    <w:rsid w:val="00C94437"/>
    <w:rsid w:val="00CA1A23"/>
    <w:rsid w:val="00CA53E1"/>
    <w:rsid w:val="00CB0AA4"/>
    <w:rsid w:val="00CC4AD9"/>
    <w:rsid w:val="00CE3F56"/>
    <w:rsid w:val="00CF6C4D"/>
    <w:rsid w:val="00CF7E53"/>
    <w:rsid w:val="00D04E4F"/>
    <w:rsid w:val="00D06938"/>
    <w:rsid w:val="00D06ABB"/>
    <w:rsid w:val="00D17B8E"/>
    <w:rsid w:val="00D25F5C"/>
    <w:rsid w:val="00D26008"/>
    <w:rsid w:val="00D264C9"/>
    <w:rsid w:val="00D31214"/>
    <w:rsid w:val="00D31DE3"/>
    <w:rsid w:val="00D4511A"/>
    <w:rsid w:val="00D47257"/>
    <w:rsid w:val="00D477EB"/>
    <w:rsid w:val="00D51F10"/>
    <w:rsid w:val="00D634D8"/>
    <w:rsid w:val="00D657FC"/>
    <w:rsid w:val="00D660D9"/>
    <w:rsid w:val="00D7457C"/>
    <w:rsid w:val="00D85AE9"/>
    <w:rsid w:val="00D90371"/>
    <w:rsid w:val="00D96387"/>
    <w:rsid w:val="00DA6EB4"/>
    <w:rsid w:val="00DB7F74"/>
    <w:rsid w:val="00DC61BC"/>
    <w:rsid w:val="00DD4321"/>
    <w:rsid w:val="00DD6A0C"/>
    <w:rsid w:val="00DD7622"/>
    <w:rsid w:val="00E02CFD"/>
    <w:rsid w:val="00E0582A"/>
    <w:rsid w:val="00E108A9"/>
    <w:rsid w:val="00E22A91"/>
    <w:rsid w:val="00E22F4C"/>
    <w:rsid w:val="00E42DD1"/>
    <w:rsid w:val="00E62162"/>
    <w:rsid w:val="00E65573"/>
    <w:rsid w:val="00E7714E"/>
    <w:rsid w:val="00E80A0C"/>
    <w:rsid w:val="00E81DCD"/>
    <w:rsid w:val="00E864FE"/>
    <w:rsid w:val="00E91E45"/>
    <w:rsid w:val="00E920CD"/>
    <w:rsid w:val="00E935B9"/>
    <w:rsid w:val="00E96B50"/>
    <w:rsid w:val="00E9769D"/>
    <w:rsid w:val="00EA09C8"/>
    <w:rsid w:val="00EA1336"/>
    <w:rsid w:val="00EA2789"/>
    <w:rsid w:val="00EB50FF"/>
    <w:rsid w:val="00F16E3A"/>
    <w:rsid w:val="00F178F0"/>
    <w:rsid w:val="00F205DA"/>
    <w:rsid w:val="00F634E5"/>
    <w:rsid w:val="00F67F44"/>
    <w:rsid w:val="00F84D8F"/>
    <w:rsid w:val="00F95840"/>
    <w:rsid w:val="00F969CB"/>
    <w:rsid w:val="00F9734B"/>
    <w:rsid w:val="00F97FED"/>
    <w:rsid w:val="00FA5D07"/>
    <w:rsid w:val="00FB1602"/>
    <w:rsid w:val="00FB30EA"/>
    <w:rsid w:val="00FC1464"/>
    <w:rsid w:val="00FC3169"/>
    <w:rsid w:val="00FD1801"/>
    <w:rsid w:val="00FE2FAC"/>
    <w:rsid w:val="00FE40B5"/>
    <w:rsid w:val="00FE6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5:docId w15:val="{F7B49B17-9DE8-46A5-905E-994418DC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7CE4"/>
    <w:rPr>
      <w:sz w:val="24"/>
      <w:lang w:val="en-AU" w:eastAsia="en-US"/>
    </w:rPr>
  </w:style>
  <w:style w:type="paragraph" w:styleId="Heading1">
    <w:name w:val="heading 1"/>
    <w:basedOn w:val="Normal"/>
    <w:next w:val="Normal"/>
    <w:qFormat/>
    <w:rsid w:val="002A7CE4"/>
    <w:pPr>
      <w:keepNext/>
      <w:outlineLvl w:val="0"/>
    </w:pPr>
    <w:rPr>
      <w:rFonts w:ascii="Arial Rounded MT Bold" w:hAnsi="Arial Rounded MT Bold"/>
      <w:sz w:val="32"/>
    </w:rPr>
  </w:style>
  <w:style w:type="paragraph" w:styleId="Heading2">
    <w:name w:val="heading 2"/>
    <w:basedOn w:val="Normal"/>
    <w:next w:val="Normal"/>
    <w:qFormat/>
    <w:rsid w:val="002A7CE4"/>
    <w:pPr>
      <w:keepNext/>
      <w:jc w:val="both"/>
      <w:outlineLvl w:val="1"/>
    </w:pPr>
    <w:rPr>
      <w:rFonts w:ascii="Arial Rounded MT Bold" w:hAnsi="Arial Rounded MT Bold"/>
      <w:sz w:val="32"/>
    </w:rPr>
  </w:style>
  <w:style w:type="paragraph" w:styleId="Heading3">
    <w:name w:val="heading 3"/>
    <w:basedOn w:val="Normal"/>
    <w:next w:val="Normal"/>
    <w:qFormat/>
    <w:rsid w:val="002A7CE4"/>
    <w:pPr>
      <w:keepNext/>
      <w:jc w:val="both"/>
      <w:outlineLvl w:val="2"/>
    </w:pPr>
    <w:rPr>
      <w:rFonts w:ascii="Arial Rounded MT Bold" w:hAnsi="Arial Rounded MT Bold"/>
      <w:u w:val="single"/>
    </w:rPr>
  </w:style>
  <w:style w:type="paragraph" w:styleId="Heading4">
    <w:name w:val="heading 4"/>
    <w:basedOn w:val="Normal"/>
    <w:next w:val="Normal"/>
    <w:qFormat/>
    <w:rsid w:val="002A7CE4"/>
    <w:pPr>
      <w:keepNext/>
      <w:ind w:left="284"/>
      <w:jc w:val="both"/>
      <w:outlineLvl w:val="3"/>
    </w:pPr>
    <w:rPr>
      <w:i/>
      <w:sz w:val="22"/>
    </w:rPr>
  </w:style>
  <w:style w:type="paragraph" w:styleId="Heading5">
    <w:name w:val="heading 5"/>
    <w:basedOn w:val="Normal"/>
    <w:next w:val="Normal"/>
    <w:qFormat/>
    <w:rsid w:val="002A7CE4"/>
    <w:pPr>
      <w:keepNext/>
      <w:spacing w:before="60" w:after="60"/>
      <w:outlineLvl w:val="4"/>
    </w:pPr>
    <w:rPr>
      <w:b/>
      <w:i/>
      <w:sz w:val="20"/>
    </w:rPr>
  </w:style>
  <w:style w:type="paragraph" w:styleId="Heading6">
    <w:name w:val="heading 6"/>
    <w:basedOn w:val="Normal"/>
    <w:next w:val="Normal"/>
    <w:qFormat/>
    <w:rsid w:val="002A7CE4"/>
    <w:pPr>
      <w:keepNext/>
      <w:outlineLvl w:val="5"/>
    </w:pPr>
    <w:rPr>
      <w:b/>
      <w:sz w:val="22"/>
    </w:rPr>
  </w:style>
  <w:style w:type="paragraph" w:styleId="Heading7">
    <w:name w:val="heading 7"/>
    <w:basedOn w:val="Normal"/>
    <w:next w:val="Normal"/>
    <w:qFormat/>
    <w:rsid w:val="002A7C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6"/>
    </w:pPr>
    <w:rPr>
      <w:b/>
      <w:i/>
      <w:spacing w:val="-2"/>
      <w:lang w:val="en-US"/>
    </w:rPr>
  </w:style>
  <w:style w:type="paragraph" w:styleId="Heading8">
    <w:name w:val="heading 8"/>
    <w:basedOn w:val="Normal"/>
    <w:next w:val="Normal"/>
    <w:qFormat/>
    <w:rsid w:val="002A7C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7"/>
    </w:pPr>
    <w:rPr>
      <w:b/>
      <w:i/>
      <w:spacing w:val="-2"/>
      <w:sz w:val="22"/>
      <w:lang w:val="en-US"/>
    </w:rPr>
  </w:style>
  <w:style w:type="paragraph" w:styleId="Heading9">
    <w:name w:val="heading 9"/>
    <w:basedOn w:val="Normal"/>
    <w:next w:val="Normal"/>
    <w:qFormat/>
    <w:rsid w:val="002A7CE4"/>
    <w:pPr>
      <w:keepNext/>
      <w:outlineLvl w:val="8"/>
    </w:pPr>
    <w:rPr>
      <w:b/>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7CE4"/>
    <w:pPr>
      <w:tabs>
        <w:tab w:val="center" w:pos="4320"/>
        <w:tab w:val="right" w:pos="8640"/>
      </w:tabs>
    </w:pPr>
  </w:style>
  <w:style w:type="paragraph" w:styleId="Footer">
    <w:name w:val="footer"/>
    <w:basedOn w:val="Normal"/>
    <w:link w:val="FooterChar"/>
    <w:uiPriority w:val="99"/>
    <w:rsid w:val="002A7CE4"/>
    <w:pPr>
      <w:tabs>
        <w:tab w:val="center" w:pos="4320"/>
        <w:tab w:val="right" w:pos="8640"/>
      </w:tabs>
    </w:pPr>
  </w:style>
  <w:style w:type="character" w:styleId="PageNumber">
    <w:name w:val="page number"/>
    <w:basedOn w:val="DefaultParagraphFont"/>
    <w:rsid w:val="002A7CE4"/>
  </w:style>
  <w:style w:type="paragraph" w:styleId="Title">
    <w:name w:val="Title"/>
    <w:basedOn w:val="Normal"/>
    <w:qFormat/>
    <w:rsid w:val="002A7CE4"/>
    <w:pPr>
      <w:shd w:val="solid" w:color="auto" w:fill="auto"/>
      <w:ind w:left="1134" w:right="1134"/>
      <w:jc w:val="center"/>
    </w:pPr>
    <w:rPr>
      <w:rFonts w:ascii="Albertus Extra Bold" w:hAnsi="Albertus Extra Bold"/>
      <w:sz w:val="32"/>
    </w:rPr>
  </w:style>
  <w:style w:type="paragraph" w:styleId="BodyText">
    <w:name w:val="Body Text"/>
    <w:basedOn w:val="Normal"/>
    <w:rsid w:val="002A7CE4"/>
    <w:rPr>
      <w:spacing w:val="-3"/>
      <w:sz w:val="20"/>
      <w:lang w:val="en-US"/>
    </w:rPr>
  </w:style>
  <w:style w:type="paragraph" w:styleId="BodyText2">
    <w:name w:val="Body Text 2"/>
    <w:basedOn w:val="Normal"/>
    <w:rsid w:val="002A7CE4"/>
    <w:rPr>
      <w:b/>
      <w:sz w:val="20"/>
    </w:rPr>
  </w:style>
  <w:style w:type="paragraph" w:styleId="BodyTextIndent">
    <w:name w:val="Body Text Indent"/>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27"/>
      <w:jc w:val="both"/>
    </w:pPr>
    <w:rPr>
      <w:spacing w:val="-2"/>
      <w:lang w:val="en-US"/>
    </w:rPr>
  </w:style>
  <w:style w:type="paragraph" w:styleId="BlockText">
    <w:name w:val="Block Text"/>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552" w:right="567"/>
      <w:jc w:val="both"/>
    </w:pPr>
    <w:rPr>
      <w:b/>
      <w:i/>
      <w:spacing w:val="-2"/>
      <w:sz w:val="20"/>
      <w:lang w:val="en-US"/>
    </w:rPr>
  </w:style>
  <w:style w:type="paragraph" w:styleId="BodyTextIndent2">
    <w:name w:val="Body Text Indent 2"/>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67"/>
    </w:pPr>
    <w:rPr>
      <w:spacing w:val="-3"/>
      <w:sz w:val="22"/>
      <w:lang w:val="en-US"/>
    </w:rPr>
  </w:style>
  <w:style w:type="paragraph" w:styleId="BodyText3">
    <w:name w:val="Body Text 3"/>
    <w:basedOn w:val="Normal"/>
    <w:link w:val="BodyText3Char"/>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Pr>
      <w:spacing w:val="-2"/>
      <w:sz w:val="22"/>
      <w:lang w:val="en-US"/>
    </w:rPr>
  </w:style>
  <w:style w:type="paragraph" w:styleId="ListBullet">
    <w:name w:val="List Bullet"/>
    <w:basedOn w:val="Normal"/>
    <w:autoRedefine/>
    <w:rsid w:val="002A7CE4"/>
    <w:pPr>
      <w:numPr>
        <w:numId w:val="1"/>
      </w:numPr>
      <w:tabs>
        <w:tab w:val="clear" w:pos="360"/>
        <w:tab w:val="num" w:pos="720"/>
      </w:tabs>
      <w:ind w:left="720"/>
    </w:pPr>
    <w:rPr>
      <w:rFonts w:ascii="Arial" w:hAnsi="Arial"/>
      <w:sz w:val="20"/>
      <w:lang w:val="en-GB"/>
    </w:rPr>
  </w:style>
  <w:style w:type="paragraph" w:styleId="BodyTextIndent3">
    <w:name w:val="Body Text Indent 3"/>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27"/>
    </w:pPr>
    <w:rPr>
      <w:b/>
      <w:bCs/>
      <w:i/>
      <w:iCs/>
      <w:spacing w:val="-2"/>
      <w:lang w:val="en-US"/>
    </w:rPr>
  </w:style>
  <w:style w:type="paragraph" w:styleId="ListNumber">
    <w:name w:val="List Number"/>
    <w:basedOn w:val="Normal"/>
    <w:rsid w:val="002A7CE4"/>
    <w:pPr>
      <w:numPr>
        <w:numId w:val="2"/>
      </w:numPr>
    </w:pPr>
  </w:style>
  <w:style w:type="table" w:styleId="TableGrid">
    <w:name w:val="Table Grid"/>
    <w:basedOn w:val="TableNormal"/>
    <w:rsid w:val="004233CA"/>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
    <w:name w:val="Body Text 3 Char"/>
    <w:basedOn w:val="DefaultParagraphFont"/>
    <w:link w:val="BodyText3"/>
    <w:rsid w:val="00B81199"/>
    <w:rPr>
      <w:spacing w:val="-2"/>
      <w:sz w:val="22"/>
    </w:rPr>
  </w:style>
  <w:style w:type="character" w:customStyle="1" w:styleId="HeaderChar">
    <w:name w:val="Header Char"/>
    <w:basedOn w:val="DefaultParagraphFont"/>
    <w:link w:val="Header"/>
    <w:rsid w:val="00E91E45"/>
    <w:rPr>
      <w:sz w:val="24"/>
      <w:lang w:val="en-AU"/>
    </w:rPr>
  </w:style>
  <w:style w:type="paragraph" w:styleId="BalloonText">
    <w:name w:val="Balloon Text"/>
    <w:basedOn w:val="Normal"/>
    <w:link w:val="BalloonTextChar"/>
    <w:rsid w:val="00881F7E"/>
    <w:rPr>
      <w:rFonts w:ascii="Tahoma" w:hAnsi="Tahoma" w:cs="Tahoma"/>
      <w:sz w:val="16"/>
      <w:szCs w:val="16"/>
    </w:rPr>
  </w:style>
  <w:style w:type="character" w:customStyle="1" w:styleId="BalloonTextChar">
    <w:name w:val="Balloon Text Char"/>
    <w:basedOn w:val="DefaultParagraphFont"/>
    <w:link w:val="BalloonText"/>
    <w:rsid w:val="00881F7E"/>
    <w:rPr>
      <w:rFonts w:ascii="Tahoma" w:hAnsi="Tahoma" w:cs="Tahoma"/>
      <w:sz w:val="16"/>
      <w:szCs w:val="16"/>
      <w:lang w:val="en-AU" w:eastAsia="en-US"/>
    </w:rPr>
  </w:style>
  <w:style w:type="paragraph" w:styleId="ListParagraph">
    <w:name w:val="List Paragraph"/>
    <w:basedOn w:val="Normal"/>
    <w:uiPriority w:val="34"/>
    <w:qFormat/>
    <w:rsid w:val="005F41B8"/>
    <w:pPr>
      <w:ind w:left="720"/>
      <w:contextualSpacing/>
    </w:pPr>
  </w:style>
  <w:style w:type="character" w:styleId="Hyperlink">
    <w:name w:val="Hyperlink"/>
    <w:basedOn w:val="DefaultParagraphFont"/>
    <w:rsid w:val="00547488"/>
    <w:rPr>
      <w:color w:val="0000FF"/>
      <w:u w:val="single"/>
    </w:rPr>
  </w:style>
  <w:style w:type="paragraph" w:styleId="NoSpacing">
    <w:name w:val="No Spacing"/>
    <w:link w:val="NoSpacingChar"/>
    <w:qFormat/>
    <w:rsid w:val="00AE41D3"/>
    <w:rPr>
      <w:sz w:val="24"/>
      <w:lang w:val="en-AU" w:eastAsia="en-US"/>
    </w:rPr>
  </w:style>
  <w:style w:type="character" w:customStyle="1" w:styleId="apple-converted-space">
    <w:name w:val="apple-converted-space"/>
    <w:basedOn w:val="DefaultParagraphFont"/>
    <w:rsid w:val="006108FD"/>
  </w:style>
  <w:style w:type="character" w:customStyle="1" w:styleId="FooterChar">
    <w:name w:val="Footer Char"/>
    <w:basedOn w:val="DefaultParagraphFont"/>
    <w:link w:val="Footer"/>
    <w:uiPriority w:val="99"/>
    <w:rsid w:val="00997F98"/>
    <w:rPr>
      <w:sz w:val="24"/>
      <w:lang w:val="en-AU" w:eastAsia="en-US"/>
    </w:rPr>
  </w:style>
  <w:style w:type="character" w:customStyle="1" w:styleId="NoSpacingChar">
    <w:name w:val="No Spacing Char"/>
    <w:basedOn w:val="DefaultParagraphFont"/>
    <w:link w:val="NoSpacing"/>
    <w:rsid w:val="007C3E16"/>
    <w:rPr>
      <w:sz w:val="24"/>
      <w:lang w:val="en-AU" w:eastAsia="en-US"/>
    </w:rPr>
  </w:style>
  <w:style w:type="character" w:styleId="Strong">
    <w:name w:val="Strong"/>
    <w:basedOn w:val="DefaultParagraphFont"/>
    <w:uiPriority w:val="22"/>
    <w:qFormat/>
    <w:rsid w:val="00610D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453893">
      <w:bodyDiv w:val="1"/>
      <w:marLeft w:val="0"/>
      <w:marRight w:val="0"/>
      <w:marTop w:val="0"/>
      <w:marBottom w:val="0"/>
      <w:divBdr>
        <w:top w:val="none" w:sz="0" w:space="0" w:color="auto"/>
        <w:left w:val="none" w:sz="0" w:space="0" w:color="auto"/>
        <w:bottom w:val="none" w:sz="0" w:space="0" w:color="auto"/>
        <w:right w:val="none" w:sz="0" w:space="0" w:color="auto"/>
      </w:divBdr>
    </w:div>
    <w:div w:id="91509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4FD83-4746-40B3-8DD4-23259091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CHRISTCHURCH CITY COUNCIL</vt:lpstr>
    </vt:vector>
  </TitlesOfParts>
  <Company>Strategic Pay Associates</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CHRISTCHURCH CITY COUNCIL</dc:title>
  <dc:creator>student</dc:creator>
  <cp:lastModifiedBy>Jasmine Davis</cp:lastModifiedBy>
  <cp:revision>2</cp:revision>
  <cp:lastPrinted>2012-09-17T20:01:00Z</cp:lastPrinted>
  <dcterms:created xsi:type="dcterms:W3CDTF">2026-06-12T20:36:00Z</dcterms:created>
  <dcterms:modified xsi:type="dcterms:W3CDTF">2026-06-12T20:36:00Z</dcterms:modified>
</cp:coreProperties>
</file>